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Look w:val="0000" w:firstRow="0" w:lastRow="0" w:firstColumn="0" w:lastColumn="0" w:noHBand="0" w:noVBand="0"/>
      </w:tblPr>
      <w:tblGrid>
        <w:gridCol w:w="3081"/>
        <w:gridCol w:w="1540"/>
        <w:gridCol w:w="1541"/>
        <w:gridCol w:w="3081"/>
      </w:tblGrid>
      <w:tr w:rsidR="00754F06" w:rsidRPr="00E100B0" w:rsidTr="00091D9F">
        <w:trPr>
          <w:cantSplit/>
          <w:jc w:val="center"/>
        </w:trPr>
        <w:tc>
          <w:tcPr>
            <w:tcW w:w="3081" w:type="dxa"/>
            <w:tcBorders>
              <w:top w:val="single" w:sz="4" w:space="0" w:color="auto"/>
              <w:left w:val="single" w:sz="4" w:space="0" w:color="auto"/>
              <w:bottom w:val="single" w:sz="4" w:space="0" w:color="auto"/>
              <w:right w:val="single" w:sz="4" w:space="0" w:color="auto"/>
            </w:tcBorders>
            <w:vAlign w:val="center"/>
          </w:tcPr>
          <w:p w:rsidR="00754F06" w:rsidRPr="00E100B0" w:rsidRDefault="00754F06" w:rsidP="00091D9F">
            <w:pPr>
              <w:pStyle w:val="FrontTitleLine5"/>
              <w:spacing w:after="120"/>
              <w:jc w:val="center"/>
              <w:rPr>
                <w:rFonts w:ascii="Times New Roman" w:hAnsi="Times New Roman"/>
                <w:b/>
                <w:sz w:val="24"/>
                <w:szCs w:val="24"/>
              </w:rPr>
            </w:pPr>
            <w:bookmarkStart w:id="0" w:name="_GoBack"/>
            <w:bookmarkEnd w:id="0"/>
            <w:r w:rsidRPr="00E100B0">
              <w:rPr>
                <w:rFonts w:ascii="Times New Roman" w:hAnsi="Times New Roman"/>
                <w:b/>
                <w:sz w:val="24"/>
                <w:szCs w:val="24"/>
              </w:rPr>
              <w:t>LICENCE REFERENCE No.</w:t>
            </w:r>
          </w:p>
        </w:tc>
        <w:tc>
          <w:tcPr>
            <w:tcW w:w="3081" w:type="dxa"/>
            <w:gridSpan w:val="2"/>
            <w:tcBorders>
              <w:top w:val="single" w:sz="4" w:space="0" w:color="auto"/>
              <w:left w:val="single" w:sz="4" w:space="0" w:color="auto"/>
              <w:bottom w:val="single" w:sz="4" w:space="0" w:color="auto"/>
              <w:right w:val="single" w:sz="4" w:space="0" w:color="auto"/>
            </w:tcBorders>
            <w:vAlign w:val="center"/>
          </w:tcPr>
          <w:p w:rsidR="00754F06" w:rsidRPr="00E100B0" w:rsidRDefault="00754F06" w:rsidP="00091D9F">
            <w:pPr>
              <w:pStyle w:val="FrontTitleLine5"/>
              <w:spacing w:after="120"/>
              <w:jc w:val="center"/>
              <w:rPr>
                <w:rFonts w:ascii="Times New Roman" w:hAnsi="Times New Roman"/>
                <w:b/>
                <w:sz w:val="24"/>
                <w:szCs w:val="24"/>
              </w:rPr>
            </w:pPr>
            <w:r>
              <w:rPr>
                <w:rFonts w:ascii="Times New Roman" w:hAnsi="Times New Roman"/>
                <w:b/>
                <w:sz w:val="24"/>
                <w:szCs w:val="24"/>
              </w:rPr>
              <w:t>RISK ASSESSMENT METHODOLOGY</w:t>
            </w:r>
            <w:r w:rsidRPr="00E100B0">
              <w:rPr>
                <w:rFonts w:ascii="Times New Roman" w:hAnsi="Times New Roman"/>
                <w:b/>
                <w:sz w:val="24"/>
                <w:szCs w:val="24"/>
              </w:rPr>
              <w:t xml:space="preserve"> STAGE &amp; STEP</w:t>
            </w:r>
          </w:p>
        </w:tc>
        <w:tc>
          <w:tcPr>
            <w:tcW w:w="3081" w:type="dxa"/>
            <w:tcBorders>
              <w:top w:val="single" w:sz="4" w:space="0" w:color="auto"/>
              <w:left w:val="single" w:sz="4" w:space="0" w:color="auto"/>
              <w:bottom w:val="single" w:sz="4" w:space="0" w:color="auto"/>
              <w:right w:val="single" w:sz="4" w:space="0" w:color="auto"/>
            </w:tcBorders>
            <w:vAlign w:val="center"/>
          </w:tcPr>
          <w:p w:rsidR="00754F06" w:rsidRPr="00E100B0" w:rsidRDefault="00754F06" w:rsidP="00091D9F">
            <w:pPr>
              <w:pStyle w:val="FrontTitleLine5"/>
              <w:spacing w:after="120"/>
              <w:jc w:val="center"/>
              <w:rPr>
                <w:rFonts w:ascii="Times New Roman" w:hAnsi="Times New Roman"/>
                <w:b/>
                <w:sz w:val="24"/>
                <w:szCs w:val="24"/>
              </w:rPr>
            </w:pPr>
            <w:r w:rsidRPr="00E100B0">
              <w:rPr>
                <w:rFonts w:ascii="Times New Roman" w:hAnsi="Times New Roman"/>
                <w:b/>
                <w:sz w:val="24"/>
                <w:szCs w:val="24"/>
              </w:rPr>
              <w:t>REPORT VERSION</w:t>
            </w:r>
          </w:p>
        </w:tc>
      </w:tr>
      <w:tr w:rsidR="00754F06" w:rsidRPr="00E20414" w:rsidTr="00091D9F">
        <w:trPr>
          <w:cantSplit/>
          <w:jc w:val="center"/>
        </w:trPr>
        <w:tc>
          <w:tcPr>
            <w:tcW w:w="3081" w:type="dxa"/>
            <w:tcBorders>
              <w:top w:val="single" w:sz="4" w:space="0" w:color="auto"/>
              <w:left w:val="single" w:sz="4" w:space="0" w:color="auto"/>
              <w:bottom w:val="single" w:sz="4" w:space="0" w:color="auto"/>
              <w:right w:val="single" w:sz="4" w:space="0" w:color="auto"/>
            </w:tcBorders>
            <w:vAlign w:val="center"/>
          </w:tcPr>
          <w:p w:rsidR="00754F06" w:rsidRPr="00E20414" w:rsidRDefault="00754F06" w:rsidP="00091D9F">
            <w:pPr>
              <w:pStyle w:val="FrontTitleLine5"/>
              <w:spacing w:after="120"/>
              <w:jc w:val="center"/>
              <w:rPr>
                <w:rFonts w:ascii="Times New Roman" w:hAnsi="Times New Roman"/>
                <w:color w:val="FF0000"/>
              </w:rPr>
            </w:pPr>
            <w:r w:rsidRPr="00E20414">
              <w:rPr>
                <w:rFonts w:ascii="Times New Roman" w:hAnsi="Times New Roman"/>
                <w:color w:val="FF0000"/>
              </w:rPr>
              <w:t>Insert licence reference number</w:t>
            </w:r>
          </w:p>
        </w:tc>
        <w:tc>
          <w:tcPr>
            <w:tcW w:w="3081" w:type="dxa"/>
            <w:gridSpan w:val="2"/>
            <w:tcBorders>
              <w:top w:val="single" w:sz="4" w:space="0" w:color="auto"/>
              <w:left w:val="single" w:sz="4" w:space="0" w:color="auto"/>
              <w:bottom w:val="single" w:sz="4" w:space="0" w:color="auto"/>
              <w:right w:val="single" w:sz="4" w:space="0" w:color="auto"/>
            </w:tcBorders>
            <w:vAlign w:val="center"/>
          </w:tcPr>
          <w:p w:rsidR="00754F06" w:rsidRPr="00E20414" w:rsidRDefault="00754F06" w:rsidP="004377B7">
            <w:pPr>
              <w:jc w:val="center"/>
              <w:rPr>
                <w:rFonts w:ascii="Times New Roman" w:hAnsi="Times New Roman"/>
              </w:rPr>
            </w:pPr>
            <w:r w:rsidRPr="00E20414">
              <w:rPr>
                <w:rFonts w:ascii="Times New Roman" w:hAnsi="Times New Roman"/>
                <w:color w:val="FF0000"/>
              </w:rPr>
              <w:t xml:space="preserve">Insert </w:t>
            </w:r>
            <w:r>
              <w:rPr>
                <w:rFonts w:ascii="Times New Roman" w:hAnsi="Times New Roman"/>
                <w:color w:val="FF0000"/>
              </w:rPr>
              <w:t>methodology</w:t>
            </w:r>
            <w:r w:rsidRPr="00E20414">
              <w:rPr>
                <w:rFonts w:ascii="Times New Roman" w:hAnsi="Times New Roman"/>
                <w:color w:val="FF0000"/>
              </w:rPr>
              <w:t xml:space="preserve"> stage and step</w:t>
            </w:r>
            <w:r>
              <w:rPr>
                <w:rFonts w:ascii="Times New Roman" w:hAnsi="Times New Roman"/>
                <w:color w:val="FF0000"/>
              </w:rPr>
              <w:t>,</w:t>
            </w:r>
            <w:r w:rsidRPr="00E20414">
              <w:rPr>
                <w:rFonts w:ascii="Times New Roman" w:hAnsi="Times New Roman"/>
                <w:color w:val="FF0000"/>
              </w:rPr>
              <w:t xml:space="preserve"> e.g. Stage 1 Step 1</w:t>
            </w:r>
          </w:p>
        </w:tc>
        <w:tc>
          <w:tcPr>
            <w:tcW w:w="3081" w:type="dxa"/>
            <w:tcBorders>
              <w:top w:val="single" w:sz="4" w:space="0" w:color="auto"/>
              <w:left w:val="single" w:sz="4" w:space="0" w:color="auto"/>
              <w:bottom w:val="single" w:sz="4" w:space="0" w:color="auto"/>
              <w:right w:val="single" w:sz="4" w:space="0" w:color="auto"/>
            </w:tcBorders>
            <w:vAlign w:val="center"/>
          </w:tcPr>
          <w:p w:rsidR="00754F06" w:rsidRPr="00E20414" w:rsidRDefault="00754F06" w:rsidP="00091D9F">
            <w:pPr>
              <w:jc w:val="center"/>
              <w:rPr>
                <w:rFonts w:ascii="Times New Roman" w:hAnsi="Times New Roman"/>
              </w:rPr>
            </w:pPr>
            <w:r w:rsidRPr="00E20414">
              <w:rPr>
                <w:rFonts w:ascii="Times New Roman" w:hAnsi="Times New Roman"/>
                <w:color w:val="FF0000"/>
              </w:rPr>
              <w:t>Insert report version no.</w:t>
            </w:r>
            <w:r>
              <w:rPr>
                <w:rFonts w:ascii="Times New Roman" w:hAnsi="Times New Roman"/>
                <w:color w:val="FF0000"/>
              </w:rPr>
              <w:t>,</w:t>
            </w:r>
            <w:r w:rsidRPr="00E20414">
              <w:rPr>
                <w:rFonts w:ascii="Times New Roman" w:hAnsi="Times New Roman"/>
                <w:color w:val="FF0000"/>
              </w:rPr>
              <w:t xml:space="preserve"> e.g. Draft, Final</w:t>
            </w:r>
          </w:p>
        </w:tc>
      </w:tr>
      <w:tr w:rsidR="00754F06" w:rsidRPr="00E20414" w:rsidTr="00091D9F">
        <w:trPr>
          <w:cantSplit/>
          <w:jc w:val="center"/>
        </w:trPr>
        <w:tc>
          <w:tcPr>
            <w:tcW w:w="9243" w:type="dxa"/>
            <w:gridSpan w:val="4"/>
            <w:tcBorders>
              <w:top w:val="single" w:sz="4" w:space="0" w:color="auto"/>
            </w:tcBorders>
            <w:vAlign w:val="center"/>
          </w:tcPr>
          <w:p w:rsidR="00754F06" w:rsidRPr="00E20414" w:rsidRDefault="00754F06" w:rsidP="00091D9F">
            <w:pPr>
              <w:pStyle w:val="FrontTitleLine5"/>
              <w:spacing w:before="720" w:after="720"/>
              <w:jc w:val="center"/>
              <w:rPr>
                <w:rFonts w:ascii="Times New Roman" w:hAnsi="Times New Roman"/>
                <w:b/>
                <w:color w:val="FF0000"/>
                <w:sz w:val="32"/>
                <w:szCs w:val="32"/>
              </w:rPr>
            </w:pPr>
            <w:r w:rsidRPr="00E20414">
              <w:rPr>
                <w:rFonts w:ascii="Times New Roman" w:hAnsi="Times New Roman"/>
                <w:b/>
                <w:color w:val="FF0000"/>
                <w:sz w:val="32"/>
                <w:szCs w:val="32"/>
              </w:rPr>
              <w:t>INSERT COMPANY LOGO/HEADER</w:t>
            </w:r>
          </w:p>
        </w:tc>
      </w:tr>
      <w:tr w:rsidR="00754F06" w:rsidRPr="00E20414" w:rsidTr="00091D9F">
        <w:trPr>
          <w:cantSplit/>
          <w:jc w:val="center"/>
        </w:trPr>
        <w:tc>
          <w:tcPr>
            <w:tcW w:w="9243" w:type="dxa"/>
            <w:gridSpan w:val="4"/>
            <w:vAlign w:val="center"/>
          </w:tcPr>
          <w:p w:rsidR="00754F06" w:rsidRPr="00E20414" w:rsidRDefault="00754F06" w:rsidP="00612D15">
            <w:pPr>
              <w:pStyle w:val="FrontTitleLine5"/>
              <w:spacing w:before="720" w:after="720"/>
              <w:rPr>
                <w:rFonts w:ascii="Times New Roman" w:hAnsi="Times New Roman"/>
                <w:b/>
                <w:color w:val="FF0000"/>
                <w:sz w:val="32"/>
                <w:szCs w:val="32"/>
              </w:rPr>
            </w:pPr>
          </w:p>
        </w:tc>
      </w:tr>
      <w:tr w:rsidR="00754F06" w:rsidRPr="00E100B0" w:rsidTr="00091D9F">
        <w:trPr>
          <w:cantSplit/>
          <w:trHeight w:val="1724"/>
          <w:jc w:val="center"/>
        </w:trPr>
        <w:tc>
          <w:tcPr>
            <w:tcW w:w="4621" w:type="dxa"/>
            <w:gridSpan w:val="2"/>
            <w:vAlign w:val="center"/>
          </w:tcPr>
          <w:p w:rsidR="00754F06" w:rsidRPr="00E100B0" w:rsidRDefault="00754F06" w:rsidP="00612D15">
            <w:pPr>
              <w:pStyle w:val="FrontTitleLine5"/>
              <w:rPr>
                <w:rFonts w:ascii="Times New Roman" w:hAnsi="Times New Roman"/>
                <w:b/>
                <w:sz w:val="32"/>
                <w:szCs w:val="32"/>
              </w:rPr>
            </w:pPr>
          </w:p>
        </w:tc>
        <w:tc>
          <w:tcPr>
            <w:tcW w:w="4622" w:type="dxa"/>
            <w:gridSpan w:val="2"/>
            <w:vAlign w:val="center"/>
          </w:tcPr>
          <w:p w:rsidR="00754F06" w:rsidRPr="006551F0" w:rsidRDefault="00754F06" w:rsidP="00091D9F">
            <w:pPr>
              <w:pStyle w:val="FrontTitleLine5"/>
              <w:spacing w:before="360"/>
              <w:rPr>
                <w:rFonts w:ascii="Times New Roman" w:hAnsi="Times New Roman"/>
                <w:b/>
                <w:sz w:val="32"/>
                <w:szCs w:val="32"/>
              </w:rPr>
            </w:pPr>
            <w:r w:rsidRPr="006551F0">
              <w:rPr>
                <w:rFonts w:ascii="Times New Roman" w:hAnsi="Times New Roman"/>
                <w:b/>
                <w:sz w:val="32"/>
                <w:szCs w:val="32"/>
              </w:rPr>
              <w:t>Guideline Template for Preliminary Site Assessment Report</w:t>
            </w:r>
          </w:p>
          <w:p w:rsidR="00754F06" w:rsidRPr="006551F0" w:rsidRDefault="00754F06" w:rsidP="00091D9F">
            <w:pPr>
              <w:pStyle w:val="FrontTitleLine6"/>
              <w:rPr>
                <w:rFonts w:ascii="Times New Roman" w:hAnsi="Times New Roman"/>
                <w:sz w:val="32"/>
                <w:szCs w:val="32"/>
              </w:rPr>
            </w:pPr>
            <w:r w:rsidRPr="006551F0">
              <w:rPr>
                <w:rFonts w:ascii="Times New Roman" w:hAnsi="Times New Roman"/>
                <w:b/>
                <w:sz w:val="32"/>
                <w:szCs w:val="32"/>
              </w:rPr>
              <w:t>for the Environmental Protection Agency</w:t>
            </w:r>
          </w:p>
          <w:p w:rsidR="00754F06" w:rsidRPr="006551F0" w:rsidRDefault="00754F06" w:rsidP="00612D15">
            <w:pPr>
              <w:pStyle w:val="FrontTitleLine6"/>
              <w:rPr>
                <w:rFonts w:ascii="Times New Roman" w:hAnsi="Times New Roman"/>
                <w:color w:val="FF0000"/>
                <w:sz w:val="32"/>
                <w:szCs w:val="32"/>
              </w:rPr>
            </w:pPr>
            <w:r w:rsidRPr="006551F0">
              <w:rPr>
                <w:rFonts w:ascii="Times New Roman" w:hAnsi="Times New Roman"/>
                <w:sz w:val="32"/>
                <w:szCs w:val="32"/>
              </w:rPr>
              <w:t>(</w:t>
            </w:r>
            <w:r w:rsidRPr="006551F0">
              <w:rPr>
                <w:rFonts w:ascii="Times New Roman" w:hAnsi="Times New Roman"/>
                <w:color w:val="FF0000"/>
                <w:sz w:val="32"/>
                <w:szCs w:val="32"/>
              </w:rPr>
              <w:t>Month Year</w:t>
            </w:r>
            <w:r w:rsidRPr="006551F0">
              <w:rPr>
                <w:rFonts w:ascii="Times New Roman" w:hAnsi="Times New Roman"/>
                <w:sz w:val="32"/>
                <w:szCs w:val="32"/>
              </w:rPr>
              <w:t>)</w:t>
            </w:r>
          </w:p>
          <w:p w:rsidR="00754F06" w:rsidRPr="00E100B0" w:rsidRDefault="00754F06" w:rsidP="00612D15">
            <w:pPr>
              <w:pStyle w:val="FrontTitleLine6"/>
              <w:rPr>
                <w:rFonts w:ascii="Times New Roman" w:hAnsi="Times New Roman"/>
                <w:sz w:val="32"/>
                <w:szCs w:val="32"/>
              </w:rPr>
            </w:pPr>
            <w:r w:rsidRPr="006551F0">
              <w:rPr>
                <w:rFonts w:ascii="Times New Roman" w:hAnsi="Times New Roman"/>
                <w:sz w:val="32"/>
                <w:szCs w:val="32"/>
              </w:rPr>
              <w:t>(</w:t>
            </w:r>
            <w:r w:rsidRPr="006551F0">
              <w:rPr>
                <w:rFonts w:ascii="Times New Roman" w:hAnsi="Times New Roman"/>
                <w:color w:val="FF0000"/>
                <w:sz w:val="32"/>
                <w:szCs w:val="32"/>
              </w:rPr>
              <w:t>LICENCE No.</w:t>
            </w:r>
            <w:r w:rsidRPr="006551F0">
              <w:rPr>
                <w:rFonts w:ascii="Times New Roman" w:hAnsi="Times New Roman"/>
                <w:sz w:val="32"/>
                <w:szCs w:val="32"/>
              </w:rPr>
              <w:t>)</w:t>
            </w:r>
          </w:p>
        </w:tc>
      </w:tr>
    </w:tbl>
    <w:p w:rsidR="00754F06" w:rsidRPr="00E20414" w:rsidRDefault="00754F06">
      <w:pPr>
        <w:pStyle w:val="TableText"/>
        <w:spacing w:before="0" w:after="120"/>
        <w:rPr>
          <w:rFonts w:ascii="Times New Roman" w:hAnsi="Times New Roman"/>
        </w:rPr>
      </w:pPr>
      <w:r w:rsidRPr="00E20414">
        <w:rPr>
          <w:rFonts w:ascii="Times New Roman" w:hAnsi="Times New Roman"/>
        </w:rPr>
        <w:t xml:space="preserve"> </w:t>
      </w:r>
    </w:p>
    <w:p w:rsidR="00754F06" w:rsidRPr="00E20414" w:rsidRDefault="00754F06">
      <w:pPr>
        <w:pStyle w:val="TableText"/>
        <w:spacing w:before="0" w:after="120"/>
        <w:rPr>
          <w:rFonts w:ascii="Times New Roman" w:hAnsi="Times New Roman"/>
        </w:rPr>
        <w:sectPr w:rsidR="00754F06" w:rsidRPr="00E20414" w:rsidSect="00612D1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157" w:footer="794" w:gutter="0"/>
          <w:cols w:space="720"/>
        </w:sectPr>
      </w:pPr>
    </w:p>
    <w:p w:rsidR="00754F06" w:rsidRPr="00E20414" w:rsidRDefault="00754F06" w:rsidP="007162E6">
      <w:pPr>
        <w:pStyle w:val="LimitationHeading"/>
        <w:tabs>
          <w:tab w:val="left" w:pos="3840"/>
        </w:tabs>
        <w:rPr>
          <w:rFonts w:ascii="Times New Roman" w:hAnsi="Times New Roman"/>
          <w:color w:val="FF0000"/>
          <w:sz w:val="22"/>
        </w:rPr>
      </w:pPr>
      <w:r w:rsidRPr="00E20414">
        <w:rPr>
          <w:rFonts w:ascii="Times New Roman" w:hAnsi="Times New Roman"/>
          <w:color w:val="FF0000"/>
          <w:sz w:val="22"/>
        </w:rPr>
        <w:lastRenderedPageBreak/>
        <w:t>INSTRUCTIONS on use of this template</w:t>
      </w:r>
    </w:p>
    <w:p w:rsidR="00754F06" w:rsidRPr="00E20414" w:rsidRDefault="00754F06" w:rsidP="00340E28">
      <w:pPr>
        <w:pStyle w:val="StyleLimitationText11ptRed1"/>
        <w:rPr>
          <w:rFonts w:ascii="Times New Roman" w:hAnsi="Times New Roman"/>
          <w:lang w:eastAsia="en-GB"/>
        </w:rPr>
      </w:pPr>
      <w:r w:rsidRPr="00E20414">
        <w:rPr>
          <w:rFonts w:ascii="Times New Roman" w:hAnsi="Times New Roman"/>
          <w:lang w:eastAsia="en-GB"/>
        </w:rPr>
        <w:t xml:space="preserve">This document presents a guideline reporting template for stakeholders to use when reporting a Preliminary Site Assessment under the </w:t>
      </w:r>
      <w:r>
        <w:rPr>
          <w:rFonts w:ascii="Times New Roman" w:hAnsi="Times New Roman"/>
          <w:lang w:eastAsia="en-GB"/>
        </w:rPr>
        <w:t xml:space="preserve">EPA </w:t>
      </w:r>
      <w:r w:rsidRPr="00E20414">
        <w:rPr>
          <w:rFonts w:ascii="Times New Roman" w:hAnsi="Times New Roman"/>
          <w:lang w:eastAsia="en-GB"/>
        </w:rPr>
        <w:t xml:space="preserve">Contaminated Land &amp; Groundwater </w:t>
      </w:r>
      <w:r>
        <w:rPr>
          <w:rFonts w:ascii="Times New Roman" w:hAnsi="Times New Roman"/>
          <w:lang w:eastAsia="en-GB"/>
        </w:rPr>
        <w:t xml:space="preserve">Risk </w:t>
      </w:r>
      <w:r w:rsidRPr="00E20414">
        <w:rPr>
          <w:rFonts w:ascii="Times New Roman" w:hAnsi="Times New Roman"/>
          <w:lang w:eastAsia="en-GB"/>
        </w:rPr>
        <w:t xml:space="preserve">Assessment </w:t>
      </w:r>
      <w:r>
        <w:rPr>
          <w:rFonts w:ascii="Times New Roman" w:hAnsi="Times New Roman"/>
          <w:lang w:eastAsia="en-GB"/>
        </w:rPr>
        <w:t>Methodology</w:t>
      </w:r>
      <w:r w:rsidRPr="00E20414">
        <w:rPr>
          <w:rFonts w:ascii="Times New Roman" w:hAnsi="Times New Roman"/>
          <w:lang w:eastAsia="en-GB"/>
        </w:rPr>
        <w:t>.</w:t>
      </w:r>
      <w:r>
        <w:rPr>
          <w:rFonts w:ascii="Times New Roman" w:hAnsi="Times New Roman"/>
          <w:lang w:eastAsia="en-GB"/>
        </w:rPr>
        <w:t xml:space="preserve"> </w:t>
      </w:r>
      <w:r w:rsidRPr="00E20414">
        <w:rPr>
          <w:rFonts w:ascii="Times New Roman" w:hAnsi="Times New Roman"/>
          <w:lang w:eastAsia="en-GB"/>
        </w:rPr>
        <w:t xml:space="preserve">It is designed to assist stakeholders with the submission of the correct information in a suitable format to the </w:t>
      </w:r>
      <w:r>
        <w:rPr>
          <w:rFonts w:ascii="Times New Roman" w:hAnsi="Times New Roman"/>
          <w:lang w:eastAsia="en-GB"/>
        </w:rPr>
        <w:t>EPA</w:t>
      </w:r>
      <w:r w:rsidRPr="00E20414">
        <w:rPr>
          <w:rFonts w:ascii="Times New Roman" w:hAnsi="Times New Roman"/>
          <w:lang w:eastAsia="en-GB"/>
        </w:rPr>
        <w:t>.</w:t>
      </w:r>
      <w:r>
        <w:rPr>
          <w:rFonts w:ascii="Times New Roman" w:hAnsi="Times New Roman"/>
          <w:lang w:eastAsia="en-GB"/>
        </w:rPr>
        <w:t xml:space="preserve"> </w:t>
      </w:r>
      <w:r w:rsidRPr="009138CA">
        <w:rPr>
          <w:rFonts w:ascii="Times New Roman" w:hAnsi="Times New Roman"/>
          <w:lang w:eastAsia="en-GB"/>
        </w:rPr>
        <w:t>It should be regarded as a comprehensive guide; it is not intended to be a wholly prescriptive template.</w:t>
      </w:r>
      <w:r>
        <w:rPr>
          <w:rFonts w:ascii="Times New Roman" w:hAnsi="Times New Roman"/>
          <w:lang w:eastAsia="en-GB"/>
        </w:rPr>
        <w:t xml:space="preserve"> </w:t>
      </w:r>
    </w:p>
    <w:p w:rsidR="00754F06" w:rsidRPr="00E20414" w:rsidRDefault="00754F06" w:rsidP="00340E28">
      <w:pPr>
        <w:pStyle w:val="StyleLimitationText11ptRed1"/>
        <w:rPr>
          <w:rFonts w:ascii="Times New Roman" w:hAnsi="Times New Roman"/>
          <w:lang w:eastAsia="en-GB"/>
        </w:rPr>
      </w:pPr>
      <w:r w:rsidRPr="00E20414">
        <w:rPr>
          <w:rFonts w:ascii="Times New Roman" w:hAnsi="Times New Roman"/>
          <w:lang w:eastAsia="en-GB"/>
        </w:rPr>
        <w:t>Where there are deficiencies or uncertainties in the information provided these should be clearly marked and annotated to indicate where further data gathering may be required.</w:t>
      </w:r>
    </w:p>
    <w:p w:rsidR="00754F06" w:rsidRDefault="00754F06" w:rsidP="00340E28">
      <w:pPr>
        <w:pStyle w:val="StyleLimitationText11ptRed1"/>
        <w:rPr>
          <w:rFonts w:ascii="Times New Roman" w:hAnsi="Times New Roman"/>
          <w:lang w:eastAsia="en-GB"/>
        </w:rPr>
      </w:pPr>
      <w:r w:rsidRPr="00E20414">
        <w:rPr>
          <w:rFonts w:ascii="Times New Roman" w:hAnsi="Times New Roman"/>
          <w:lang w:eastAsia="en-GB"/>
        </w:rPr>
        <w:t>In the template, those parts written in red indicate where relevant information and/or assessment should be entered.</w:t>
      </w:r>
      <w:r>
        <w:rPr>
          <w:rFonts w:ascii="Times New Roman" w:hAnsi="Times New Roman"/>
          <w:lang w:eastAsia="en-GB"/>
        </w:rPr>
        <w:t xml:space="preserve"> </w:t>
      </w:r>
      <w:r w:rsidRPr="00E20414">
        <w:rPr>
          <w:rFonts w:ascii="Times New Roman" w:hAnsi="Times New Roman"/>
          <w:lang w:eastAsia="en-GB"/>
        </w:rPr>
        <w:t>In entering this information the red text should be deleted or written over and the text reformatted to normal style.</w:t>
      </w:r>
    </w:p>
    <w:p w:rsidR="00754F06" w:rsidRPr="00E20414" w:rsidRDefault="00754F06" w:rsidP="00340E28">
      <w:pPr>
        <w:pStyle w:val="StyleLimitationText11ptRed1"/>
        <w:rPr>
          <w:rFonts w:ascii="Times New Roman" w:hAnsi="Times New Roman"/>
          <w:lang w:eastAsia="en-GB"/>
        </w:rPr>
      </w:pPr>
      <w:r w:rsidRPr="009138CA">
        <w:rPr>
          <w:rFonts w:ascii="Times New Roman" w:hAnsi="Times New Roman"/>
          <w:lang w:eastAsia="en-GB"/>
        </w:rPr>
        <w:t>For a glossary of terms and acrony</w:t>
      </w:r>
      <w:r>
        <w:rPr>
          <w:rFonts w:ascii="Times New Roman" w:hAnsi="Times New Roman"/>
          <w:lang w:eastAsia="en-GB"/>
        </w:rPr>
        <w:t>ms used in this template report and for a list of key technical guidance documents,</w:t>
      </w:r>
      <w:r w:rsidRPr="009138CA">
        <w:rPr>
          <w:rFonts w:ascii="Times New Roman" w:hAnsi="Times New Roman"/>
          <w:lang w:eastAsia="en-GB"/>
        </w:rPr>
        <w:t xml:space="preserve"> refer to </w:t>
      </w:r>
      <w:r>
        <w:rPr>
          <w:rFonts w:ascii="Times New Roman" w:hAnsi="Times New Roman"/>
          <w:lang w:eastAsia="en-GB"/>
        </w:rPr>
        <w:t xml:space="preserve">the ‘Guidance on </w:t>
      </w:r>
      <w:r w:rsidRPr="009138CA">
        <w:rPr>
          <w:rFonts w:ascii="Times New Roman" w:hAnsi="Times New Roman"/>
          <w:lang w:eastAsia="en-GB"/>
        </w:rPr>
        <w:t>the</w:t>
      </w:r>
      <w:r>
        <w:rPr>
          <w:rFonts w:ascii="Times New Roman" w:hAnsi="Times New Roman"/>
          <w:lang w:eastAsia="en-GB"/>
        </w:rPr>
        <w:t xml:space="preserve"> Management of</w:t>
      </w:r>
      <w:r w:rsidRPr="009138CA">
        <w:rPr>
          <w:rFonts w:ascii="Times New Roman" w:hAnsi="Times New Roman"/>
          <w:lang w:eastAsia="en-GB"/>
        </w:rPr>
        <w:t xml:space="preserve"> Contaminated Land </w:t>
      </w:r>
      <w:r>
        <w:rPr>
          <w:rFonts w:ascii="Times New Roman" w:hAnsi="Times New Roman"/>
          <w:lang w:eastAsia="en-GB"/>
        </w:rPr>
        <w:t>and Groundwater at EPA Licensed Sites’ (EPA, 2013)</w:t>
      </w:r>
      <w:r w:rsidRPr="009138CA">
        <w:rPr>
          <w:rFonts w:ascii="Times New Roman" w:hAnsi="Times New Roman"/>
          <w:lang w:eastAsia="en-GB"/>
        </w:rPr>
        <w:t>.</w:t>
      </w:r>
    </w:p>
    <w:p w:rsidR="00754F06" w:rsidRPr="00E20414" w:rsidRDefault="00754F06" w:rsidP="00340E28">
      <w:pPr>
        <w:pStyle w:val="StyleLimitationText11ptRed1"/>
        <w:rPr>
          <w:rFonts w:ascii="Times New Roman" w:hAnsi="Times New Roman"/>
          <w:lang w:eastAsia="en-GB"/>
        </w:rPr>
      </w:pPr>
      <w:r w:rsidRPr="00E20414">
        <w:rPr>
          <w:rFonts w:ascii="Times New Roman" w:hAnsi="Times New Roman"/>
          <w:lang w:eastAsia="en-GB"/>
        </w:rPr>
        <w:t>Delete this page before submitting this report to the EPA.</w:t>
      </w:r>
    </w:p>
    <w:p w:rsidR="00754F06" w:rsidRPr="00E20414" w:rsidRDefault="00754F06">
      <w:pPr>
        <w:rPr>
          <w:rFonts w:ascii="Times New Roman" w:hAnsi="Times New Roman"/>
        </w:rPr>
      </w:pPr>
      <w:r w:rsidRPr="00E20414">
        <w:rPr>
          <w:rFonts w:ascii="Times New Roman" w:hAnsi="Times New Roman"/>
          <w:b/>
        </w:rPr>
        <w:br w:type="page"/>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509"/>
        <w:gridCol w:w="334"/>
        <w:gridCol w:w="2126"/>
        <w:gridCol w:w="962"/>
        <w:gridCol w:w="1611"/>
        <w:gridCol w:w="941"/>
      </w:tblGrid>
      <w:tr w:rsidR="00754F06" w:rsidRPr="00E20414" w:rsidTr="00587ADC">
        <w:trPr>
          <w:trHeight w:val="110"/>
          <w:jc w:val="center"/>
        </w:trPr>
        <w:tc>
          <w:tcPr>
            <w:tcW w:w="3042" w:type="dxa"/>
            <w:gridSpan w:val="2"/>
            <w:tcBorders>
              <w:top w:val="nil"/>
              <w:left w:val="nil"/>
              <w:bottom w:val="nil"/>
              <w:right w:val="nil"/>
            </w:tcBorders>
          </w:tcPr>
          <w:p w:rsidR="00754F06" w:rsidRPr="00E20414" w:rsidRDefault="00754F06" w:rsidP="00667986">
            <w:pPr>
              <w:pStyle w:val="TableBold"/>
              <w:ind w:right="0"/>
              <w:rPr>
                <w:rFonts w:ascii="Times New Roman" w:hAnsi="Times New Roman"/>
                <w:sz w:val="22"/>
              </w:rPr>
            </w:pPr>
            <w:r w:rsidRPr="00E20414">
              <w:rPr>
                <w:rFonts w:ascii="Times New Roman" w:hAnsi="Times New Roman"/>
                <w:sz w:val="22"/>
              </w:rPr>
              <w:t>Project Title:</w:t>
            </w:r>
          </w:p>
        </w:tc>
        <w:tc>
          <w:tcPr>
            <w:tcW w:w="5033" w:type="dxa"/>
            <w:gridSpan w:val="4"/>
            <w:tcBorders>
              <w:top w:val="nil"/>
              <w:left w:val="nil"/>
              <w:bottom w:val="nil"/>
              <w:right w:val="nil"/>
            </w:tcBorders>
          </w:tcPr>
          <w:p w:rsidR="00754F06" w:rsidRPr="00E20414" w:rsidRDefault="00754F06" w:rsidP="00E100B0">
            <w:pPr>
              <w:pStyle w:val="TableText"/>
              <w:rPr>
                <w:rFonts w:ascii="Times New Roman" w:hAnsi="Times New Roman"/>
                <w:color w:val="FF0000"/>
                <w:highlight w:val="yellow"/>
              </w:rPr>
            </w:pPr>
            <w:r>
              <w:rPr>
                <w:rFonts w:ascii="Times New Roman" w:hAnsi="Times New Roman"/>
                <w:color w:val="FF0000"/>
              </w:rPr>
              <w:t>Preliminary Site Assessment</w:t>
            </w:r>
            <w:r w:rsidRPr="00E20414">
              <w:rPr>
                <w:rFonts w:ascii="Times New Roman" w:hAnsi="Times New Roman"/>
                <w:color w:val="FF0000"/>
              </w:rPr>
              <w:t xml:space="preserve"> Report</w:t>
            </w:r>
          </w:p>
        </w:tc>
        <w:tc>
          <w:tcPr>
            <w:tcW w:w="941" w:type="dxa"/>
            <w:tcBorders>
              <w:top w:val="nil"/>
              <w:left w:val="nil"/>
              <w:bottom w:val="nil"/>
              <w:right w:val="nil"/>
            </w:tcBorders>
          </w:tcPr>
          <w:p w:rsidR="00754F06" w:rsidRPr="00E20414" w:rsidRDefault="00754F06" w:rsidP="00667986">
            <w:pPr>
              <w:pStyle w:val="TableText"/>
              <w:rPr>
                <w:rFonts w:ascii="Times New Roman" w:hAnsi="Times New Roman"/>
              </w:rPr>
            </w:pPr>
          </w:p>
        </w:tc>
      </w:tr>
      <w:tr w:rsidR="00754F06" w:rsidRPr="00E20414" w:rsidTr="00587ADC">
        <w:trPr>
          <w:jc w:val="center"/>
        </w:trPr>
        <w:tc>
          <w:tcPr>
            <w:tcW w:w="3042" w:type="dxa"/>
            <w:gridSpan w:val="2"/>
            <w:tcBorders>
              <w:top w:val="nil"/>
              <w:left w:val="nil"/>
              <w:bottom w:val="nil"/>
              <w:right w:val="nil"/>
            </w:tcBorders>
          </w:tcPr>
          <w:p w:rsidR="00754F06" w:rsidRPr="00E20414" w:rsidRDefault="00754F06" w:rsidP="00667986">
            <w:pPr>
              <w:pStyle w:val="TableBold"/>
              <w:ind w:right="0"/>
              <w:rPr>
                <w:rFonts w:ascii="Times New Roman" w:hAnsi="Times New Roman"/>
                <w:sz w:val="22"/>
              </w:rPr>
            </w:pPr>
            <w:r w:rsidRPr="00E20414">
              <w:rPr>
                <w:rFonts w:ascii="Times New Roman" w:hAnsi="Times New Roman"/>
                <w:sz w:val="22"/>
              </w:rPr>
              <w:t>Licence No</w:t>
            </w:r>
            <w:r>
              <w:rPr>
                <w:rFonts w:ascii="Times New Roman" w:hAnsi="Times New Roman"/>
                <w:sz w:val="22"/>
              </w:rPr>
              <w:t>:</w:t>
            </w:r>
          </w:p>
          <w:p w:rsidR="00754F06" w:rsidRPr="00E20414" w:rsidRDefault="00754F06" w:rsidP="00667986">
            <w:pPr>
              <w:pStyle w:val="TableBold"/>
              <w:ind w:right="0"/>
              <w:rPr>
                <w:rFonts w:ascii="Times New Roman" w:hAnsi="Times New Roman"/>
                <w:sz w:val="22"/>
                <w:highlight w:val="yellow"/>
              </w:rPr>
            </w:pPr>
            <w:r w:rsidRPr="00E20414">
              <w:rPr>
                <w:rFonts w:ascii="Times New Roman" w:hAnsi="Times New Roman"/>
                <w:sz w:val="22"/>
              </w:rPr>
              <w:t>Project No:</w:t>
            </w:r>
          </w:p>
        </w:tc>
        <w:tc>
          <w:tcPr>
            <w:tcW w:w="5033" w:type="dxa"/>
            <w:gridSpan w:val="4"/>
            <w:tcBorders>
              <w:top w:val="nil"/>
              <w:left w:val="nil"/>
              <w:bottom w:val="nil"/>
              <w:right w:val="nil"/>
            </w:tcBorders>
          </w:tcPr>
          <w:p w:rsidR="00754F06" w:rsidRPr="00E20414" w:rsidRDefault="00754F06" w:rsidP="00667986">
            <w:pPr>
              <w:pStyle w:val="TableText"/>
              <w:rPr>
                <w:rFonts w:ascii="Times New Roman" w:hAnsi="Times New Roman"/>
                <w:color w:val="FF0000"/>
              </w:rPr>
            </w:pPr>
            <w:r w:rsidRPr="00E20414">
              <w:rPr>
                <w:rFonts w:ascii="Times New Roman" w:hAnsi="Times New Roman"/>
                <w:color w:val="FF0000"/>
              </w:rPr>
              <w:t>(complete)</w:t>
            </w:r>
          </w:p>
          <w:p w:rsidR="00754F06" w:rsidRPr="00E20414" w:rsidRDefault="00754F06" w:rsidP="00667986">
            <w:pPr>
              <w:pStyle w:val="TableText"/>
              <w:rPr>
                <w:rFonts w:ascii="Times New Roman" w:hAnsi="Times New Roman"/>
                <w:color w:val="FF0000"/>
              </w:rPr>
            </w:pPr>
            <w:r w:rsidRPr="00E20414">
              <w:rPr>
                <w:rFonts w:ascii="Times New Roman" w:hAnsi="Times New Roman"/>
                <w:color w:val="FF0000"/>
              </w:rPr>
              <w:t>(complete)</w:t>
            </w:r>
          </w:p>
        </w:tc>
        <w:tc>
          <w:tcPr>
            <w:tcW w:w="941" w:type="dxa"/>
            <w:tcBorders>
              <w:top w:val="nil"/>
              <w:left w:val="nil"/>
              <w:bottom w:val="nil"/>
              <w:right w:val="nil"/>
            </w:tcBorders>
          </w:tcPr>
          <w:p w:rsidR="00754F06" w:rsidRPr="00E20414" w:rsidRDefault="00754F06" w:rsidP="00667986">
            <w:pPr>
              <w:pStyle w:val="TableText"/>
              <w:rPr>
                <w:rFonts w:ascii="Times New Roman" w:hAnsi="Times New Roman"/>
              </w:rPr>
            </w:pPr>
          </w:p>
        </w:tc>
      </w:tr>
      <w:tr w:rsidR="00754F06" w:rsidRPr="00E20414" w:rsidTr="00587ADC">
        <w:trPr>
          <w:jc w:val="center"/>
        </w:trPr>
        <w:tc>
          <w:tcPr>
            <w:tcW w:w="3042" w:type="dxa"/>
            <w:gridSpan w:val="2"/>
            <w:tcBorders>
              <w:top w:val="nil"/>
              <w:left w:val="nil"/>
              <w:bottom w:val="nil"/>
              <w:right w:val="nil"/>
            </w:tcBorders>
          </w:tcPr>
          <w:p w:rsidR="00754F06" w:rsidRPr="00E20414" w:rsidRDefault="00754F06" w:rsidP="00667986">
            <w:pPr>
              <w:pStyle w:val="TableBold"/>
              <w:ind w:right="0"/>
              <w:rPr>
                <w:rFonts w:ascii="Times New Roman" w:hAnsi="Times New Roman"/>
                <w:sz w:val="22"/>
              </w:rPr>
            </w:pPr>
            <w:r w:rsidRPr="00E20414">
              <w:rPr>
                <w:rFonts w:ascii="Times New Roman" w:hAnsi="Times New Roman"/>
                <w:sz w:val="22"/>
              </w:rPr>
              <w:t>Contract No</w:t>
            </w:r>
            <w:r>
              <w:rPr>
                <w:rFonts w:ascii="Times New Roman" w:hAnsi="Times New Roman"/>
                <w:sz w:val="22"/>
              </w:rPr>
              <w:t>:</w:t>
            </w:r>
          </w:p>
        </w:tc>
        <w:tc>
          <w:tcPr>
            <w:tcW w:w="5033" w:type="dxa"/>
            <w:gridSpan w:val="4"/>
            <w:tcBorders>
              <w:top w:val="nil"/>
              <w:left w:val="nil"/>
              <w:bottom w:val="nil"/>
              <w:right w:val="nil"/>
            </w:tcBorders>
          </w:tcPr>
          <w:p w:rsidR="00754F06" w:rsidRPr="00E20414" w:rsidRDefault="00754F06" w:rsidP="00667986">
            <w:pPr>
              <w:pStyle w:val="TableText"/>
              <w:rPr>
                <w:rFonts w:ascii="Times New Roman" w:hAnsi="Times New Roman"/>
                <w:color w:val="FF0000"/>
              </w:rPr>
            </w:pPr>
            <w:r w:rsidRPr="00E20414">
              <w:rPr>
                <w:rFonts w:ascii="Times New Roman" w:hAnsi="Times New Roman"/>
                <w:color w:val="FF0000"/>
              </w:rPr>
              <w:t>(complete)</w:t>
            </w:r>
          </w:p>
        </w:tc>
        <w:tc>
          <w:tcPr>
            <w:tcW w:w="941" w:type="dxa"/>
            <w:tcBorders>
              <w:top w:val="nil"/>
              <w:left w:val="nil"/>
              <w:bottom w:val="nil"/>
              <w:right w:val="nil"/>
            </w:tcBorders>
          </w:tcPr>
          <w:p w:rsidR="00754F06" w:rsidRPr="00E20414" w:rsidRDefault="00754F06" w:rsidP="00667986">
            <w:pPr>
              <w:pStyle w:val="TableText"/>
              <w:rPr>
                <w:rFonts w:ascii="Times New Roman" w:hAnsi="Times New Roman"/>
              </w:rPr>
            </w:pPr>
          </w:p>
        </w:tc>
      </w:tr>
      <w:tr w:rsidR="00754F06" w:rsidRPr="00E20414" w:rsidTr="00587ADC">
        <w:trPr>
          <w:jc w:val="center"/>
        </w:trPr>
        <w:tc>
          <w:tcPr>
            <w:tcW w:w="3042" w:type="dxa"/>
            <w:gridSpan w:val="2"/>
            <w:tcBorders>
              <w:top w:val="nil"/>
              <w:left w:val="nil"/>
              <w:bottom w:val="nil"/>
              <w:right w:val="nil"/>
            </w:tcBorders>
          </w:tcPr>
          <w:p w:rsidR="00754F06" w:rsidRPr="00E20414" w:rsidRDefault="00754F06" w:rsidP="00667986">
            <w:pPr>
              <w:pStyle w:val="TableBold"/>
              <w:ind w:right="0"/>
              <w:rPr>
                <w:rFonts w:ascii="Times New Roman" w:hAnsi="Times New Roman"/>
                <w:sz w:val="22"/>
                <w:highlight w:val="yellow"/>
              </w:rPr>
            </w:pPr>
            <w:r w:rsidRPr="00E20414">
              <w:rPr>
                <w:rFonts w:ascii="Times New Roman" w:hAnsi="Times New Roman"/>
                <w:sz w:val="22"/>
              </w:rPr>
              <w:t>Report Ref:</w:t>
            </w:r>
          </w:p>
        </w:tc>
        <w:tc>
          <w:tcPr>
            <w:tcW w:w="5033" w:type="dxa"/>
            <w:gridSpan w:val="4"/>
            <w:tcBorders>
              <w:top w:val="nil"/>
              <w:left w:val="nil"/>
              <w:bottom w:val="nil"/>
              <w:right w:val="nil"/>
            </w:tcBorders>
          </w:tcPr>
          <w:p w:rsidR="00754F06" w:rsidRPr="00E20414" w:rsidRDefault="00754F06" w:rsidP="00667986">
            <w:pPr>
              <w:pStyle w:val="TableText"/>
              <w:rPr>
                <w:rFonts w:ascii="Times New Roman" w:hAnsi="Times New Roman"/>
                <w:color w:val="FF0000"/>
              </w:rPr>
            </w:pPr>
            <w:r w:rsidRPr="00E20414">
              <w:rPr>
                <w:rFonts w:ascii="Times New Roman" w:hAnsi="Times New Roman"/>
                <w:color w:val="FF0000"/>
              </w:rPr>
              <w:t>(complete)</w:t>
            </w:r>
          </w:p>
        </w:tc>
        <w:tc>
          <w:tcPr>
            <w:tcW w:w="941" w:type="dxa"/>
            <w:tcBorders>
              <w:top w:val="nil"/>
              <w:left w:val="nil"/>
              <w:bottom w:val="nil"/>
              <w:right w:val="nil"/>
            </w:tcBorders>
          </w:tcPr>
          <w:p w:rsidR="00754F06" w:rsidRPr="00E20414" w:rsidRDefault="00754F06" w:rsidP="00667986">
            <w:pPr>
              <w:pStyle w:val="TableText"/>
              <w:rPr>
                <w:rFonts w:ascii="Times New Roman" w:hAnsi="Times New Roman"/>
              </w:rPr>
            </w:pPr>
          </w:p>
        </w:tc>
      </w:tr>
      <w:tr w:rsidR="00754F06" w:rsidRPr="00E20414" w:rsidTr="00587ADC">
        <w:trPr>
          <w:jc w:val="center"/>
        </w:trPr>
        <w:tc>
          <w:tcPr>
            <w:tcW w:w="3042" w:type="dxa"/>
            <w:gridSpan w:val="2"/>
            <w:tcBorders>
              <w:top w:val="nil"/>
              <w:left w:val="nil"/>
              <w:bottom w:val="nil"/>
              <w:right w:val="nil"/>
            </w:tcBorders>
          </w:tcPr>
          <w:p w:rsidR="00754F06" w:rsidRPr="00E20414" w:rsidRDefault="00754F06" w:rsidP="00667986">
            <w:pPr>
              <w:pStyle w:val="TableBold"/>
              <w:ind w:right="0"/>
              <w:rPr>
                <w:rFonts w:ascii="Times New Roman" w:hAnsi="Times New Roman"/>
                <w:sz w:val="22"/>
              </w:rPr>
            </w:pPr>
            <w:r w:rsidRPr="00E20414">
              <w:rPr>
                <w:rFonts w:ascii="Times New Roman" w:hAnsi="Times New Roman"/>
                <w:sz w:val="22"/>
              </w:rPr>
              <w:t>Status:</w:t>
            </w:r>
          </w:p>
        </w:tc>
        <w:tc>
          <w:tcPr>
            <w:tcW w:w="5033" w:type="dxa"/>
            <w:gridSpan w:val="4"/>
            <w:tcBorders>
              <w:top w:val="nil"/>
              <w:left w:val="nil"/>
              <w:bottom w:val="nil"/>
              <w:right w:val="nil"/>
            </w:tcBorders>
          </w:tcPr>
          <w:p w:rsidR="00754F06" w:rsidRPr="00E20414" w:rsidRDefault="00754F06" w:rsidP="00667986">
            <w:pPr>
              <w:pStyle w:val="TableText"/>
              <w:rPr>
                <w:rFonts w:ascii="Times New Roman" w:hAnsi="Times New Roman"/>
                <w:color w:val="FF0000"/>
              </w:rPr>
            </w:pPr>
            <w:r w:rsidRPr="00E20414">
              <w:rPr>
                <w:rFonts w:ascii="Times New Roman" w:hAnsi="Times New Roman"/>
                <w:color w:val="FF0000"/>
              </w:rPr>
              <w:t>(Draft/2</w:t>
            </w:r>
            <w:r w:rsidRPr="009C27D3">
              <w:rPr>
                <w:rFonts w:ascii="Times New Roman" w:hAnsi="Times New Roman"/>
                <w:color w:val="FF0000"/>
              </w:rPr>
              <w:t>nd</w:t>
            </w:r>
            <w:r w:rsidRPr="00D31F24">
              <w:rPr>
                <w:rFonts w:ascii="Times New Roman" w:hAnsi="Times New Roman"/>
                <w:color w:val="FF0000"/>
              </w:rPr>
              <w:t xml:space="preserve"> </w:t>
            </w:r>
            <w:r w:rsidRPr="00E20414">
              <w:rPr>
                <w:rFonts w:ascii="Times New Roman" w:hAnsi="Times New Roman"/>
                <w:color w:val="FF0000"/>
              </w:rPr>
              <w:t>Draft/Final (examples))</w:t>
            </w:r>
          </w:p>
        </w:tc>
        <w:tc>
          <w:tcPr>
            <w:tcW w:w="941" w:type="dxa"/>
            <w:tcBorders>
              <w:top w:val="nil"/>
              <w:left w:val="nil"/>
              <w:bottom w:val="nil"/>
              <w:right w:val="nil"/>
            </w:tcBorders>
          </w:tcPr>
          <w:p w:rsidR="00754F06" w:rsidRPr="00E20414" w:rsidRDefault="00754F06" w:rsidP="00667986">
            <w:pPr>
              <w:pStyle w:val="TableText"/>
              <w:rPr>
                <w:rFonts w:ascii="Times New Roman" w:hAnsi="Times New Roman"/>
              </w:rPr>
            </w:pPr>
          </w:p>
        </w:tc>
      </w:tr>
      <w:tr w:rsidR="00754F06" w:rsidRPr="00E20414" w:rsidTr="00587ADC">
        <w:trPr>
          <w:jc w:val="center"/>
        </w:trPr>
        <w:tc>
          <w:tcPr>
            <w:tcW w:w="3042" w:type="dxa"/>
            <w:gridSpan w:val="2"/>
            <w:tcBorders>
              <w:top w:val="nil"/>
              <w:left w:val="nil"/>
              <w:bottom w:val="nil"/>
              <w:right w:val="nil"/>
            </w:tcBorders>
          </w:tcPr>
          <w:p w:rsidR="00754F06" w:rsidRPr="00E20414" w:rsidRDefault="00754F06" w:rsidP="00667986">
            <w:pPr>
              <w:pStyle w:val="TableBold"/>
              <w:ind w:right="0"/>
              <w:rPr>
                <w:rFonts w:ascii="Times New Roman" w:hAnsi="Times New Roman"/>
                <w:sz w:val="22"/>
              </w:rPr>
            </w:pPr>
            <w:r w:rsidRPr="00E20414">
              <w:rPr>
                <w:rFonts w:ascii="Times New Roman" w:hAnsi="Times New Roman"/>
                <w:sz w:val="22"/>
              </w:rPr>
              <w:t>Client:</w:t>
            </w:r>
          </w:p>
        </w:tc>
        <w:tc>
          <w:tcPr>
            <w:tcW w:w="5033" w:type="dxa"/>
            <w:gridSpan w:val="4"/>
            <w:tcBorders>
              <w:top w:val="nil"/>
              <w:left w:val="nil"/>
              <w:bottom w:val="nil"/>
              <w:right w:val="nil"/>
            </w:tcBorders>
          </w:tcPr>
          <w:p w:rsidR="00754F06" w:rsidRPr="00E20414" w:rsidRDefault="00754F06" w:rsidP="00667986">
            <w:pPr>
              <w:pStyle w:val="TableText"/>
              <w:rPr>
                <w:rFonts w:ascii="Times New Roman" w:hAnsi="Times New Roman"/>
                <w:color w:val="FF0000"/>
              </w:rPr>
            </w:pPr>
            <w:r w:rsidRPr="00E20414">
              <w:rPr>
                <w:rFonts w:ascii="Times New Roman" w:hAnsi="Times New Roman"/>
                <w:color w:val="FF0000"/>
              </w:rPr>
              <w:t>(complete)</w:t>
            </w:r>
          </w:p>
        </w:tc>
        <w:tc>
          <w:tcPr>
            <w:tcW w:w="941" w:type="dxa"/>
            <w:tcBorders>
              <w:top w:val="nil"/>
              <w:left w:val="nil"/>
              <w:bottom w:val="nil"/>
              <w:right w:val="nil"/>
            </w:tcBorders>
          </w:tcPr>
          <w:p w:rsidR="00754F06" w:rsidRPr="00E20414" w:rsidRDefault="00754F06" w:rsidP="00667986">
            <w:pPr>
              <w:pStyle w:val="TableText"/>
              <w:rPr>
                <w:rFonts w:ascii="Times New Roman" w:hAnsi="Times New Roman"/>
              </w:rPr>
            </w:pPr>
          </w:p>
        </w:tc>
      </w:tr>
      <w:tr w:rsidR="00754F06" w:rsidRPr="00E20414" w:rsidTr="00587ADC">
        <w:trPr>
          <w:jc w:val="center"/>
        </w:trPr>
        <w:tc>
          <w:tcPr>
            <w:tcW w:w="3042" w:type="dxa"/>
            <w:gridSpan w:val="2"/>
            <w:tcBorders>
              <w:top w:val="nil"/>
              <w:left w:val="nil"/>
              <w:bottom w:val="nil"/>
              <w:right w:val="nil"/>
            </w:tcBorders>
          </w:tcPr>
          <w:p w:rsidR="00754F06" w:rsidRPr="00E20414" w:rsidRDefault="00754F06" w:rsidP="00667986">
            <w:pPr>
              <w:pStyle w:val="TableBold"/>
              <w:ind w:right="0"/>
              <w:rPr>
                <w:rFonts w:ascii="Times New Roman" w:hAnsi="Times New Roman"/>
                <w:sz w:val="22"/>
              </w:rPr>
            </w:pPr>
            <w:r w:rsidRPr="00E20414">
              <w:rPr>
                <w:rFonts w:ascii="Times New Roman" w:hAnsi="Times New Roman"/>
                <w:sz w:val="22"/>
              </w:rPr>
              <w:t>Client Details:</w:t>
            </w:r>
          </w:p>
        </w:tc>
        <w:tc>
          <w:tcPr>
            <w:tcW w:w="5033" w:type="dxa"/>
            <w:gridSpan w:val="4"/>
            <w:tcBorders>
              <w:top w:val="nil"/>
              <w:left w:val="nil"/>
              <w:bottom w:val="nil"/>
              <w:right w:val="nil"/>
            </w:tcBorders>
          </w:tcPr>
          <w:p w:rsidR="00754F06" w:rsidRPr="00E20414" w:rsidRDefault="00754F06" w:rsidP="00667986">
            <w:pPr>
              <w:pStyle w:val="TableText"/>
              <w:rPr>
                <w:rFonts w:ascii="Times New Roman" w:hAnsi="Times New Roman"/>
                <w:color w:val="FF0000"/>
              </w:rPr>
            </w:pPr>
            <w:r w:rsidRPr="00E20414">
              <w:rPr>
                <w:rFonts w:ascii="Times New Roman" w:hAnsi="Times New Roman"/>
                <w:color w:val="FF0000"/>
              </w:rPr>
              <w:t>(complete)</w:t>
            </w:r>
          </w:p>
          <w:p w:rsidR="00754F06" w:rsidRPr="00E20414" w:rsidRDefault="00754F06" w:rsidP="00667986">
            <w:pPr>
              <w:pStyle w:val="TableText"/>
              <w:rPr>
                <w:rFonts w:ascii="Times New Roman" w:hAnsi="Times New Roman"/>
                <w:color w:val="FF0000"/>
              </w:rPr>
            </w:pPr>
          </w:p>
          <w:p w:rsidR="00754F06" w:rsidRPr="00E20414" w:rsidRDefault="00754F06" w:rsidP="00E21660">
            <w:pPr>
              <w:pStyle w:val="TableText"/>
              <w:rPr>
                <w:rFonts w:ascii="Times New Roman" w:hAnsi="Times New Roman"/>
                <w:color w:val="FF0000"/>
              </w:rPr>
            </w:pPr>
          </w:p>
          <w:p w:rsidR="00754F06" w:rsidRPr="00E20414" w:rsidRDefault="00754F06" w:rsidP="00667986">
            <w:pPr>
              <w:pStyle w:val="TableText"/>
              <w:rPr>
                <w:rFonts w:ascii="Times New Roman" w:hAnsi="Times New Roman"/>
                <w:color w:val="FF0000"/>
              </w:rPr>
            </w:pPr>
          </w:p>
        </w:tc>
        <w:tc>
          <w:tcPr>
            <w:tcW w:w="941" w:type="dxa"/>
            <w:tcBorders>
              <w:top w:val="nil"/>
              <w:left w:val="nil"/>
              <w:bottom w:val="nil"/>
              <w:right w:val="nil"/>
            </w:tcBorders>
          </w:tcPr>
          <w:p w:rsidR="00754F06" w:rsidRPr="00E20414" w:rsidRDefault="00754F06" w:rsidP="00667986">
            <w:pPr>
              <w:pStyle w:val="TableText"/>
              <w:rPr>
                <w:rFonts w:ascii="Times New Roman" w:hAnsi="Times New Roman"/>
              </w:rPr>
            </w:pPr>
          </w:p>
        </w:tc>
      </w:tr>
      <w:tr w:rsidR="00754F06" w:rsidRPr="00E20414" w:rsidTr="00587ADC">
        <w:trPr>
          <w:trHeight w:val="1688"/>
          <w:jc w:val="center"/>
        </w:trPr>
        <w:tc>
          <w:tcPr>
            <w:tcW w:w="3042" w:type="dxa"/>
            <w:gridSpan w:val="2"/>
            <w:tcBorders>
              <w:top w:val="nil"/>
              <w:left w:val="nil"/>
              <w:bottom w:val="nil"/>
              <w:right w:val="nil"/>
            </w:tcBorders>
          </w:tcPr>
          <w:p w:rsidR="00754F06" w:rsidRPr="00E20414" w:rsidRDefault="00754F06" w:rsidP="00667986">
            <w:pPr>
              <w:pStyle w:val="TableBold"/>
              <w:ind w:right="0"/>
              <w:rPr>
                <w:rFonts w:ascii="Times New Roman" w:hAnsi="Times New Roman"/>
                <w:sz w:val="22"/>
              </w:rPr>
            </w:pPr>
            <w:r w:rsidRPr="00E20414">
              <w:rPr>
                <w:rFonts w:ascii="Times New Roman" w:hAnsi="Times New Roman"/>
                <w:sz w:val="22"/>
              </w:rPr>
              <w:t>Issued By:</w:t>
            </w:r>
          </w:p>
        </w:tc>
        <w:tc>
          <w:tcPr>
            <w:tcW w:w="5033" w:type="dxa"/>
            <w:gridSpan w:val="4"/>
            <w:tcBorders>
              <w:top w:val="nil"/>
              <w:left w:val="nil"/>
              <w:bottom w:val="nil"/>
              <w:right w:val="nil"/>
            </w:tcBorders>
          </w:tcPr>
          <w:p w:rsidR="00754F06" w:rsidRPr="00E20414" w:rsidRDefault="00754F06" w:rsidP="00667986">
            <w:pPr>
              <w:pStyle w:val="TableText"/>
              <w:rPr>
                <w:rFonts w:ascii="Times New Roman" w:hAnsi="Times New Roman"/>
                <w:snapToGrid w:val="0"/>
                <w:color w:val="FF0000"/>
              </w:rPr>
            </w:pPr>
            <w:r w:rsidRPr="00E20414">
              <w:rPr>
                <w:rFonts w:ascii="Times New Roman" w:hAnsi="Times New Roman"/>
                <w:snapToGrid w:val="0"/>
                <w:color w:val="FF0000"/>
              </w:rPr>
              <w:t>(Consultancy company name and address)</w:t>
            </w:r>
          </w:p>
          <w:p w:rsidR="00754F06" w:rsidRPr="00E20414" w:rsidRDefault="00754F06" w:rsidP="00667986">
            <w:pPr>
              <w:pStyle w:val="TableText"/>
              <w:rPr>
                <w:rFonts w:ascii="Times New Roman" w:hAnsi="Times New Roman"/>
                <w:snapToGrid w:val="0"/>
                <w:color w:val="FF0000"/>
              </w:rPr>
            </w:pPr>
          </w:p>
          <w:p w:rsidR="00754F06" w:rsidRPr="00E20414" w:rsidRDefault="00754F06" w:rsidP="00667986">
            <w:pPr>
              <w:pStyle w:val="TableText"/>
              <w:rPr>
                <w:rFonts w:ascii="Times New Roman" w:hAnsi="Times New Roman"/>
                <w:snapToGrid w:val="0"/>
                <w:color w:val="FF0000"/>
              </w:rPr>
            </w:pPr>
          </w:p>
          <w:p w:rsidR="00754F06" w:rsidRPr="00E20414" w:rsidRDefault="00754F06" w:rsidP="00667986">
            <w:pPr>
              <w:pStyle w:val="TableText"/>
              <w:rPr>
                <w:rFonts w:ascii="Times New Roman" w:hAnsi="Times New Roman"/>
                <w:snapToGrid w:val="0"/>
                <w:color w:val="FF0000"/>
              </w:rPr>
            </w:pPr>
          </w:p>
          <w:p w:rsidR="00754F06" w:rsidRPr="00E20414" w:rsidRDefault="00754F06" w:rsidP="00667986">
            <w:pPr>
              <w:pStyle w:val="TableText"/>
              <w:rPr>
                <w:rFonts w:ascii="Times New Roman" w:hAnsi="Times New Roman"/>
                <w:color w:val="FF0000"/>
              </w:rPr>
            </w:pPr>
          </w:p>
        </w:tc>
        <w:tc>
          <w:tcPr>
            <w:tcW w:w="941" w:type="dxa"/>
            <w:tcBorders>
              <w:top w:val="nil"/>
              <w:left w:val="nil"/>
              <w:bottom w:val="nil"/>
              <w:right w:val="nil"/>
            </w:tcBorders>
          </w:tcPr>
          <w:p w:rsidR="00754F06" w:rsidRPr="00E20414" w:rsidRDefault="00754F06" w:rsidP="00667986">
            <w:pPr>
              <w:pStyle w:val="TableText"/>
              <w:rPr>
                <w:rFonts w:ascii="Times New Roman" w:hAnsi="Times New Roman"/>
                <w:snapToGrid w:val="0"/>
              </w:rPr>
            </w:pPr>
          </w:p>
        </w:tc>
      </w:tr>
      <w:tr w:rsidR="00754F06" w:rsidRPr="00E20414" w:rsidTr="00587ADC">
        <w:trPr>
          <w:jc w:val="center"/>
        </w:trPr>
        <w:tc>
          <w:tcPr>
            <w:tcW w:w="8075" w:type="dxa"/>
            <w:gridSpan w:val="6"/>
            <w:tcBorders>
              <w:top w:val="nil"/>
              <w:left w:val="nil"/>
              <w:bottom w:val="nil"/>
              <w:right w:val="nil"/>
            </w:tcBorders>
          </w:tcPr>
          <w:p w:rsidR="00754F06" w:rsidRPr="00E20414" w:rsidRDefault="00754F06" w:rsidP="00667986">
            <w:pPr>
              <w:pStyle w:val="TableText"/>
              <w:rPr>
                <w:rFonts w:ascii="Times New Roman" w:hAnsi="Times New Roman"/>
              </w:rPr>
            </w:pPr>
          </w:p>
        </w:tc>
        <w:tc>
          <w:tcPr>
            <w:tcW w:w="941" w:type="dxa"/>
            <w:tcBorders>
              <w:top w:val="nil"/>
              <w:left w:val="nil"/>
              <w:bottom w:val="nil"/>
              <w:right w:val="nil"/>
            </w:tcBorders>
          </w:tcPr>
          <w:p w:rsidR="00754F06" w:rsidRPr="00E20414" w:rsidRDefault="00754F06" w:rsidP="00667986">
            <w:pPr>
              <w:pStyle w:val="TableText"/>
              <w:rPr>
                <w:rFonts w:ascii="Times New Roman" w:hAnsi="Times New Roman"/>
              </w:rPr>
            </w:pPr>
          </w:p>
        </w:tc>
      </w:tr>
      <w:tr w:rsidR="00754F06" w:rsidRPr="00E20414" w:rsidTr="00587ADC">
        <w:trPr>
          <w:jc w:val="center"/>
        </w:trPr>
        <w:tc>
          <w:tcPr>
            <w:tcW w:w="8075" w:type="dxa"/>
            <w:gridSpan w:val="6"/>
            <w:tcBorders>
              <w:top w:val="nil"/>
              <w:left w:val="nil"/>
              <w:right w:val="nil"/>
            </w:tcBorders>
          </w:tcPr>
          <w:p w:rsidR="00754F06" w:rsidRPr="00E20414" w:rsidRDefault="00754F06" w:rsidP="00667986">
            <w:pPr>
              <w:pStyle w:val="TableBold"/>
              <w:ind w:right="0"/>
              <w:rPr>
                <w:rFonts w:ascii="Times New Roman" w:hAnsi="Times New Roman"/>
                <w:b w:val="0"/>
                <w:sz w:val="22"/>
              </w:rPr>
            </w:pPr>
            <w:r w:rsidRPr="00E20414">
              <w:rPr>
                <w:rFonts w:ascii="Times New Roman" w:hAnsi="Times New Roman"/>
                <w:sz w:val="22"/>
              </w:rPr>
              <w:t>Document Production/Approval Record</w:t>
            </w:r>
          </w:p>
        </w:tc>
        <w:tc>
          <w:tcPr>
            <w:tcW w:w="941" w:type="dxa"/>
            <w:tcBorders>
              <w:top w:val="nil"/>
              <w:left w:val="nil"/>
              <w:right w:val="nil"/>
            </w:tcBorders>
          </w:tcPr>
          <w:p w:rsidR="00754F06" w:rsidRPr="00E20414" w:rsidRDefault="00754F06" w:rsidP="00667986">
            <w:pPr>
              <w:pStyle w:val="TableBold"/>
              <w:ind w:right="0"/>
              <w:rPr>
                <w:rFonts w:ascii="Times New Roman" w:hAnsi="Times New Roman"/>
                <w:sz w:val="22"/>
              </w:rPr>
            </w:pPr>
          </w:p>
        </w:tc>
      </w:tr>
      <w:tr w:rsidR="00754F06" w:rsidRPr="00E20414" w:rsidTr="00587ADC">
        <w:trPr>
          <w:jc w:val="center"/>
        </w:trPr>
        <w:tc>
          <w:tcPr>
            <w:tcW w:w="1533" w:type="dxa"/>
            <w:vAlign w:val="center"/>
          </w:tcPr>
          <w:p w:rsidR="00754F06" w:rsidRPr="00E20414" w:rsidRDefault="00754F06" w:rsidP="00667986">
            <w:pPr>
              <w:pStyle w:val="TableBold"/>
              <w:ind w:right="0"/>
              <w:jc w:val="center"/>
              <w:rPr>
                <w:rFonts w:ascii="Times New Roman" w:hAnsi="Times New Roman"/>
                <w:sz w:val="22"/>
              </w:rPr>
            </w:pPr>
          </w:p>
        </w:tc>
        <w:tc>
          <w:tcPr>
            <w:tcW w:w="1843" w:type="dxa"/>
            <w:gridSpan w:val="2"/>
            <w:vAlign w:val="center"/>
          </w:tcPr>
          <w:p w:rsidR="00754F06" w:rsidRPr="00E20414" w:rsidRDefault="00754F06" w:rsidP="00667986">
            <w:pPr>
              <w:pStyle w:val="TableBold"/>
              <w:ind w:right="0"/>
              <w:jc w:val="center"/>
              <w:rPr>
                <w:rFonts w:ascii="Times New Roman" w:hAnsi="Times New Roman"/>
                <w:sz w:val="22"/>
              </w:rPr>
            </w:pPr>
            <w:r w:rsidRPr="00E20414">
              <w:rPr>
                <w:rFonts w:ascii="Times New Roman" w:hAnsi="Times New Roman"/>
                <w:sz w:val="22"/>
              </w:rPr>
              <w:t>Name</w:t>
            </w:r>
          </w:p>
        </w:tc>
        <w:tc>
          <w:tcPr>
            <w:tcW w:w="2126" w:type="dxa"/>
            <w:vAlign w:val="center"/>
          </w:tcPr>
          <w:p w:rsidR="00754F06" w:rsidRPr="00E20414" w:rsidRDefault="00754F06" w:rsidP="00667986">
            <w:pPr>
              <w:pStyle w:val="TableBold"/>
              <w:ind w:right="0"/>
              <w:jc w:val="center"/>
              <w:rPr>
                <w:rFonts w:ascii="Times New Roman" w:hAnsi="Times New Roman"/>
                <w:sz w:val="22"/>
              </w:rPr>
            </w:pPr>
            <w:r w:rsidRPr="00E20414">
              <w:rPr>
                <w:rFonts w:ascii="Times New Roman" w:hAnsi="Times New Roman"/>
                <w:sz w:val="22"/>
              </w:rPr>
              <w:t>Signature</w:t>
            </w:r>
          </w:p>
        </w:tc>
        <w:tc>
          <w:tcPr>
            <w:tcW w:w="962" w:type="dxa"/>
            <w:vAlign w:val="center"/>
          </w:tcPr>
          <w:p w:rsidR="00754F06" w:rsidRPr="00E20414" w:rsidRDefault="00754F06" w:rsidP="00667986">
            <w:pPr>
              <w:pStyle w:val="TableBold"/>
              <w:ind w:right="0"/>
              <w:jc w:val="center"/>
              <w:rPr>
                <w:rFonts w:ascii="Times New Roman" w:hAnsi="Times New Roman"/>
                <w:sz w:val="22"/>
              </w:rPr>
            </w:pPr>
            <w:r w:rsidRPr="00E20414">
              <w:rPr>
                <w:rFonts w:ascii="Times New Roman" w:hAnsi="Times New Roman"/>
                <w:sz w:val="22"/>
              </w:rPr>
              <w:t>Date</w:t>
            </w:r>
          </w:p>
        </w:tc>
        <w:tc>
          <w:tcPr>
            <w:tcW w:w="1611" w:type="dxa"/>
            <w:vAlign w:val="center"/>
          </w:tcPr>
          <w:p w:rsidR="00754F06" w:rsidRPr="00E20414" w:rsidRDefault="00754F06" w:rsidP="00667986">
            <w:pPr>
              <w:pStyle w:val="TableBold"/>
              <w:ind w:right="0"/>
              <w:jc w:val="center"/>
              <w:rPr>
                <w:rFonts w:ascii="Times New Roman" w:hAnsi="Times New Roman"/>
                <w:sz w:val="22"/>
              </w:rPr>
            </w:pPr>
            <w:r w:rsidRPr="00E20414">
              <w:rPr>
                <w:rFonts w:ascii="Times New Roman" w:hAnsi="Times New Roman"/>
                <w:sz w:val="22"/>
              </w:rPr>
              <w:t>Position</w:t>
            </w:r>
          </w:p>
        </w:tc>
        <w:tc>
          <w:tcPr>
            <w:tcW w:w="941" w:type="dxa"/>
          </w:tcPr>
          <w:p w:rsidR="00754F06" w:rsidRPr="00E20414" w:rsidRDefault="00754F06" w:rsidP="00667986">
            <w:pPr>
              <w:pStyle w:val="TableBold"/>
              <w:ind w:right="0"/>
              <w:jc w:val="center"/>
              <w:rPr>
                <w:rFonts w:ascii="Times New Roman" w:hAnsi="Times New Roman"/>
                <w:sz w:val="22"/>
              </w:rPr>
            </w:pPr>
            <w:r w:rsidRPr="00E20414">
              <w:rPr>
                <w:rFonts w:ascii="Times New Roman" w:hAnsi="Times New Roman"/>
                <w:sz w:val="22"/>
              </w:rPr>
              <w:t>% Input</w:t>
            </w:r>
          </w:p>
        </w:tc>
      </w:tr>
      <w:tr w:rsidR="00754F06" w:rsidRPr="00E20414" w:rsidTr="00091D9F">
        <w:trPr>
          <w:trHeight w:val="1201"/>
          <w:jc w:val="center"/>
        </w:trPr>
        <w:tc>
          <w:tcPr>
            <w:tcW w:w="1533" w:type="dxa"/>
            <w:vAlign w:val="center"/>
          </w:tcPr>
          <w:p w:rsidR="00754F06" w:rsidRPr="00E20414" w:rsidRDefault="00754F06" w:rsidP="00667986">
            <w:pPr>
              <w:pStyle w:val="TableSignature"/>
              <w:spacing w:before="60" w:after="60"/>
              <w:jc w:val="center"/>
              <w:rPr>
                <w:rFonts w:ascii="Times New Roman" w:hAnsi="Times New Roman"/>
              </w:rPr>
            </w:pPr>
            <w:r w:rsidRPr="00E20414">
              <w:rPr>
                <w:rFonts w:ascii="Times New Roman" w:hAnsi="Times New Roman"/>
              </w:rPr>
              <w:t>Prepared by (consultant)</w:t>
            </w:r>
          </w:p>
        </w:tc>
        <w:tc>
          <w:tcPr>
            <w:tcW w:w="1843" w:type="dxa"/>
            <w:gridSpan w:val="2"/>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c>
          <w:tcPr>
            <w:tcW w:w="2126" w:type="dxa"/>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c>
          <w:tcPr>
            <w:tcW w:w="962" w:type="dxa"/>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c>
          <w:tcPr>
            <w:tcW w:w="1611" w:type="dxa"/>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c>
          <w:tcPr>
            <w:tcW w:w="941" w:type="dxa"/>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r>
      <w:tr w:rsidR="00754F06" w:rsidRPr="00E20414" w:rsidTr="00091D9F">
        <w:trPr>
          <w:trHeight w:val="1418"/>
          <w:jc w:val="center"/>
        </w:trPr>
        <w:tc>
          <w:tcPr>
            <w:tcW w:w="1533" w:type="dxa"/>
            <w:vAlign w:val="center"/>
          </w:tcPr>
          <w:p w:rsidR="00754F06" w:rsidRPr="00E20414" w:rsidRDefault="00754F06" w:rsidP="00667986">
            <w:pPr>
              <w:pStyle w:val="TableSignature"/>
              <w:spacing w:before="60" w:after="60"/>
              <w:jc w:val="center"/>
              <w:rPr>
                <w:rFonts w:ascii="Times New Roman" w:hAnsi="Times New Roman"/>
              </w:rPr>
            </w:pPr>
            <w:r w:rsidRPr="00E20414">
              <w:rPr>
                <w:rFonts w:ascii="Times New Roman" w:hAnsi="Times New Roman"/>
              </w:rPr>
              <w:t>Approved by (consultant)</w:t>
            </w:r>
          </w:p>
        </w:tc>
        <w:tc>
          <w:tcPr>
            <w:tcW w:w="1843" w:type="dxa"/>
            <w:gridSpan w:val="2"/>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c>
          <w:tcPr>
            <w:tcW w:w="2126" w:type="dxa"/>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c>
          <w:tcPr>
            <w:tcW w:w="962" w:type="dxa"/>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c>
          <w:tcPr>
            <w:tcW w:w="1611" w:type="dxa"/>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c>
          <w:tcPr>
            <w:tcW w:w="941" w:type="dxa"/>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r>
      <w:tr w:rsidR="00754F06" w:rsidRPr="00E20414" w:rsidTr="00091D9F">
        <w:trPr>
          <w:trHeight w:val="1418"/>
          <w:jc w:val="center"/>
        </w:trPr>
        <w:tc>
          <w:tcPr>
            <w:tcW w:w="1533" w:type="dxa"/>
            <w:vAlign w:val="center"/>
          </w:tcPr>
          <w:p w:rsidR="00754F06" w:rsidRPr="00E20414" w:rsidRDefault="00754F06" w:rsidP="00667986">
            <w:pPr>
              <w:pStyle w:val="TableSignature"/>
              <w:spacing w:before="60" w:after="60"/>
              <w:jc w:val="center"/>
              <w:rPr>
                <w:rFonts w:ascii="Times New Roman" w:hAnsi="Times New Roman"/>
              </w:rPr>
            </w:pPr>
            <w:r w:rsidRPr="00E20414">
              <w:rPr>
                <w:rFonts w:ascii="Times New Roman" w:hAnsi="Times New Roman"/>
              </w:rPr>
              <w:t>Site Approval by</w:t>
            </w:r>
          </w:p>
        </w:tc>
        <w:tc>
          <w:tcPr>
            <w:tcW w:w="1843" w:type="dxa"/>
            <w:gridSpan w:val="2"/>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c>
          <w:tcPr>
            <w:tcW w:w="2126" w:type="dxa"/>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c>
          <w:tcPr>
            <w:tcW w:w="962" w:type="dxa"/>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c>
          <w:tcPr>
            <w:tcW w:w="1611" w:type="dxa"/>
            <w:vAlign w:val="center"/>
          </w:tcPr>
          <w:p w:rsidR="00754F06" w:rsidRPr="00E20414" w:rsidRDefault="00754F06">
            <w:pPr>
              <w:pStyle w:val="TableSignature"/>
              <w:spacing w:before="60" w:after="60"/>
              <w:jc w:val="center"/>
              <w:rPr>
                <w:rFonts w:ascii="Times New Roman" w:hAnsi="Times New Roman"/>
                <w:color w:val="FF0000"/>
              </w:rPr>
            </w:pPr>
            <w:r w:rsidRPr="00E20414">
              <w:rPr>
                <w:rFonts w:ascii="Times New Roman" w:hAnsi="Times New Roman"/>
                <w:color w:val="FF0000"/>
              </w:rPr>
              <w:t>Insert here</w:t>
            </w:r>
          </w:p>
        </w:tc>
        <w:tc>
          <w:tcPr>
            <w:tcW w:w="941" w:type="dxa"/>
            <w:vAlign w:val="center"/>
          </w:tcPr>
          <w:p w:rsidR="00754F06" w:rsidRPr="00E20414" w:rsidRDefault="00754F06">
            <w:pPr>
              <w:pStyle w:val="TableSignature"/>
              <w:spacing w:before="60" w:after="60"/>
              <w:jc w:val="center"/>
              <w:rPr>
                <w:rFonts w:ascii="Times New Roman" w:hAnsi="Times New Roman"/>
              </w:rPr>
            </w:pPr>
            <w:r w:rsidRPr="00E20414">
              <w:rPr>
                <w:rFonts w:ascii="Times New Roman" w:hAnsi="Times New Roman"/>
              </w:rPr>
              <w:t>N/A</w:t>
            </w:r>
          </w:p>
        </w:tc>
      </w:tr>
    </w:tbl>
    <w:p w:rsidR="00754F06" w:rsidRPr="00E20414" w:rsidRDefault="00754F06" w:rsidP="00E21660">
      <w:pPr>
        <w:pStyle w:val="LimitationHeading"/>
        <w:tabs>
          <w:tab w:val="left" w:pos="3840"/>
        </w:tabs>
        <w:rPr>
          <w:rFonts w:ascii="Times New Roman" w:hAnsi="Times New Roman"/>
          <w:sz w:val="22"/>
        </w:rPr>
      </w:pPr>
      <w:r w:rsidRPr="00E20414">
        <w:rPr>
          <w:rFonts w:ascii="Times New Roman" w:hAnsi="Times New Roman"/>
        </w:rPr>
        <w:br w:type="page"/>
      </w:r>
      <w:r w:rsidRPr="00E20414">
        <w:rPr>
          <w:rFonts w:ascii="Times New Roman" w:hAnsi="Times New Roman"/>
          <w:sz w:val="22"/>
        </w:rPr>
        <w:lastRenderedPageBreak/>
        <w:t>Limitation</w:t>
      </w:r>
      <w:r w:rsidRPr="00E20414">
        <w:rPr>
          <w:rFonts w:ascii="Times New Roman" w:hAnsi="Times New Roman"/>
          <w:sz w:val="22"/>
        </w:rPr>
        <w:tab/>
      </w:r>
    </w:p>
    <w:p w:rsidR="00754F06" w:rsidRPr="00E20414" w:rsidRDefault="00754F06" w:rsidP="00340E28">
      <w:pPr>
        <w:pStyle w:val="StyleLimitationText11ptRed"/>
        <w:rPr>
          <w:rFonts w:ascii="Times New Roman" w:hAnsi="Times New Roman"/>
        </w:rPr>
      </w:pPr>
      <w:r w:rsidRPr="00E20414">
        <w:rPr>
          <w:rFonts w:ascii="Times New Roman" w:hAnsi="Times New Roman"/>
        </w:rPr>
        <w:t>All limitations that apply to the work should be summarised here, including reference to the original proposal for the work and the originally proposed project objectives and scope of works.</w:t>
      </w:r>
      <w:r>
        <w:rPr>
          <w:rFonts w:ascii="Times New Roman" w:hAnsi="Times New Roman"/>
        </w:rPr>
        <w:t xml:space="preserve"> </w:t>
      </w:r>
      <w:r w:rsidRPr="00E20414">
        <w:rPr>
          <w:rFonts w:ascii="Times New Roman" w:hAnsi="Times New Roman"/>
        </w:rPr>
        <w:t>State if these were achieved and the scope of works completed.</w:t>
      </w:r>
      <w:r>
        <w:rPr>
          <w:rFonts w:ascii="Times New Roman" w:hAnsi="Times New Roman"/>
        </w:rPr>
        <w:t xml:space="preserve"> </w:t>
      </w:r>
      <w:r w:rsidRPr="00E20414">
        <w:rPr>
          <w:rFonts w:ascii="Times New Roman" w:hAnsi="Times New Roman"/>
        </w:rPr>
        <w:t>Where the scope deviated significantly from the originally proposed scope this should be summarised herein (if a limitation).</w:t>
      </w:r>
      <w:r>
        <w:rPr>
          <w:rFonts w:ascii="Times New Roman" w:hAnsi="Times New Roman"/>
        </w:rPr>
        <w:t xml:space="preserve"> </w:t>
      </w:r>
      <w:r w:rsidRPr="00E20414">
        <w:rPr>
          <w:rFonts w:ascii="Times New Roman" w:hAnsi="Times New Roman"/>
        </w:rPr>
        <w:t>State the limit of liability, reliance</w:t>
      </w:r>
      <w:r>
        <w:rPr>
          <w:rFonts w:ascii="Times New Roman" w:hAnsi="Times New Roman"/>
        </w:rPr>
        <w:t>,</w:t>
      </w:r>
      <w:r w:rsidRPr="00E20414">
        <w:rPr>
          <w:rFonts w:ascii="Times New Roman" w:hAnsi="Times New Roman"/>
        </w:rPr>
        <w:t xml:space="preserve"> etc. that apply to this project. </w:t>
      </w:r>
    </w:p>
    <w:p w:rsidR="00754F06" w:rsidRPr="00E20414" w:rsidRDefault="00754F06" w:rsidP="007C37EA">
      <w:pPr>
        <w:pStyle w:val="LimitationText"/>
        <w:jc w:val="left"/>
        <w:rPr>
          <w:rFonts w:ascii="Times New Roman" w:hAnsi="Times New Roman"/>
          <w:sz w:val="22"/>
        </w:rPr>
      </w:pPr>
    </w:p>
    <w:p w:rsidR="00754F06" w:rsidRPr="00E20414" w:rsidRDefault="00754F06">
      <w:pPr>
        <w:pStyle w:val="LimitationText"/>
        <w:jc w:val="left"/>
        <w:rPr>
          <w:rFonts w:ascii="Times New Roman" w:hAnsi="Times New Roman"/>
          <w:sz w:val="22"/>
          <w:highlight w:val="yellow"/>
        </w:rPr>
        <w:sectPr w:rsidR="00754F06" w:rsidRPr="00E20414" w:rsidSect="00E054E2">
          <w:headerReference w:type="default" r:id="rId14"/>
          <w:footerReference w:type="default" r:id="rId15"/>
          <w:pgSz w:w="11906" w:h="16838" w:code="9"/>
          <w:pgMar w:top="1440" w:right="1440" w:bottom="1440" w:left="1440" w:header="680" w:footer="242" w:gutter="0"/>
          <w:cols w:space="720"/>
          <w:docGrid w:linePitch="299"/>
        </w:sectPr>
      </w:pPr>
    </w:p>
    <w:tbl>
      <w:tblPr>
        <w:tblW w:w="5000" w:type="pct"/>
        <w:jc w:val="center"/>
        <w:tblLayout w:type="fixed"/>
        <w:tblLook w:val="0000" w:firstRow="0" w:lastRow="0" w:firstColumn="0" w:lastColumn="0" w:noHBand="0" w:noVBand="0"/>
      </w:tblPr>
      <w:tblGrid>
        <w:gridCol w:w="1824"/>
        <w:gridCol w:w="6383"/>
        <w:gridCol w:w="1035"/>
      </w:tblGrid>
      <w:tr w:rsidR="00754F06" w:rsidRPr="00E20414" w:rsidTr="00573665">
        <w:trPr>
          <w:tblHeader/>
          <w:jc w:val="center"/>
        </w:trPr>
        <w:tc>
          <w:tcPr>
            <w:tcW w:w="9242" w:type="dxa"/>
            <w:gridSpan w:val="3"/>
          </w:tcPr>
          <w:p w:rsidR="00754F06" w:rsidRPr="00E20414" w:rsidRDefault="00754F06" w:rsidP="00180AF8">
            <w:pPr>
              <w:pStyle w:val="Contents"/>
              <w:spacing w:after="240"/>
              <w:rPr>
                <w:rFonts w:ascii="Times New Roman" w:hAnsi="Times New Roman"/>
              </w:rPr>
            </w:pPr>
            <w:r w:rsidRPr="00E20414">
              <w:rPr>
                <w:rFonts w:ascii="Times New Roman" w:hAnsi="Times New Roman"/>
              </w:rPr>
              <w:lastRenderedPageBreak/>
              <w:t>TABLE OF contents</w:t>
            </w:r>
          </w:p>
        </w:tc>
      </w:tr>
      <w:tr w:rsidR="00754F06" w:rsidRPr="00E20414" w:rsidTr="00573665">
        <w:trPr>
          <w:jc w:val="center"/>
        </w:trPr>
        <w:tc>
          <w:tcPr>
            <w:tcW w:w="8207" w:type="dxa"/>
            <w:gridSpan w:val="2"/>
          </w:tcPr>
          <w:p w:rsidR="00754F06" w:rsidRPr="00E20414" w:rsidRDefault="00754F06">
            <w:pPr>
              <w:pStyle w:val="TableBold"/>
              <w:rPr>
                <w:rFonts w:ascii="Times New Roman" w:hAnsi="Times New Roman"/>
                <w:b w:val="0"/>
                <w:sz w:val="22"/>
              </w:rPr>
            </w:pPr>
            <w:r w:rsidRPr="00E20414">
              <w:rPr>
                <w:rFonts w:ascii="Times New Roman" w:hAnsi="Times New Roman"/>
                <w:b w:val="0"/>
                <w:sz w:val="22"/>
              </w:rPr>
              <w:t>Section</w:t>
            </w:r>
          </w:p>
        </w:tc>
        <w:tc>
          <w:tcPr>
            <w:tcW w:w="1035" w:type="dxa"/>
          </w:tcPr>
          <w:p w:rsidR="00754F06" w:rsidRPr="00E20414" w:rsidRDefault="00754F06">
            <w:pPr>
              <w:pStyle w:val="TableBold"/>
              <w:rPr>
                <w:rFonts w:ascii="Times New Roman" w:hAnsi="Times New Roman"/>
                <w:b w:val="0"/>
                <w:sz w:val="22"/>
              </w:rPr>
            </w:pPr>
            <w:r w:rsidRPr="00E20414">
              <w:rPr>
                <w:rFonts w:ascii="Times New Roman" w:hAnsi="Times New Roman"/>
                <w:b w:val="0"/>
                <w:sz w:val="22"/>
              </w:rPr>
              <w:t>Page No</w:t>
            </w:r>
          </w:p>
        </w:tc>
      </w:tr>
      <w:tr w:rsidR="00754F06" w:rsidRPr="00E20414" w:rsidTr="00573665">
        <w:trPr>
          <w:trHeight w:val="153"/>
          <w:jc w:val="center"/>
        </w:trPr>
        <w:tc>
          <w:tcPr>
            <w:tcW w:w="9242" w:type="dxa"/>
            <w:gridSpan w:val="3"/>
          </w:tcPr>
          <w:p w:rsidR="009C27D3" w:rsidRDefault="00754F06">
            <w:pPr>
              <w:pStyle w:val="TOC1"/>
              <w:rPr>
                <w:rFonts w:asciiTheme="minorHAnsi" w:eastAsiaTheme="minorEastAsia" w:hAnsiTheme="minorHAnsi" w:cstheme="minorBidi"/>
                <w:b w:val="0"/>
                <w:caps w:val="0"/>
                <w:lang w:val="en-IE" w:eastAsia="en-IE"/>
              </w:rPr>
            </w:pPr>
            <w:r w:rsidRPr="00E20414">
              <w:rPr>
                <w:rFonts w:ascii="Times New Roman" w:hAnsi="Times New Roman"/>
              </w:rPr>
              <w:fldChar w:fldCharType="begin"/>
            </w:r>
            <w:r w:rsidRPr="00E20414">
              <w:rPr>
                <w:rFonts w:ascii="Times New Roman" w:hAnsi="Times New Roman"/>
              </w:rPr>
              <w:instrText xml:space="preserve"> TOC \o "2-3" \h \z \t "Heading 1,1,Style Heading 1,1,Style H1,1,BA H1,1,BA H2,2,BA H3,3,BA Title,1,Style Heading 1 + Book Antiqua,1" </w:instrText>
            </w:r>
            <w:r w:rsidRPr="00E20414">
              <w:rPr>
                <w:rFonts w:ascii="Times New Roman" w:hAnsi="Times New Roman"/>
              </w:rPr>
              <w:fldChar w:fldCharType="separate"/>
            </w:r>
            <w:hyperlink w:anchor="_Toc361141508" w:history="1">
              <w:r w:rsidR="009C27D3" w:rsidRPr="00F5699D">
                <w:rPr>
                  <w:rStyle w:val="Hyperlink"/>
                  <w:rFonts w:ascii="Times New Roman" w:hAnsi="Times New Roman"/>
                </w:rPr>
                <w:t>executive summary</w:t>
              </w:r>
              <w:r w:rsidR="009C27D3">
                <w:rPr>
                  <w:webHidden/>
                </w:rPr>
                <w:tab/>
              </w:r>
              <w:r w:rsidR="009C27D3">
                <w:rPr>
                  <w:webHidden/>
                </w:rPr>
                <w:fldChar w:fldCharType="begin"/>
              </w:r>
              <w:r w:rsidR="009C27D3">
                <w:rPr>
                  <w:webHidden/>
                </w:rPr>
                <w:instrText xml:space="preserve"> PAGEREF _Toc361141508 \h </w:instrText>
              </w:r>
              <w:r w:rsidR="009C27D3">
                <w:rPr>
                  <w:webHidden/>
                </w:rPr>
              </w:r>
              <w:r w:rsidR="009C27D3">
                <w:rPr>
                  <w:webHidden/>
                </w:rPr>
                <w:fldChar w:fldCharType="separate"/>
              </w:r>
              <w:r w:rsidR="00AF6CA4">
                <w:rPr>
                  <w:webHidden/>
                </w:rPr>
                <w:t>i</w:t>
              </w:r>
              <w:r w:rsidR="009C27D3">
                <w:rPr>
                  <w:webHidden/>
                </w:rPr>
                <w:fldChar w:fldCharType="end"/>
              </w:r>
            </w:hyperlink>
          </w:p>
          <w:p w:rsidR="009C27D3" w:rsidRDefault="002F3FA3">
            <w:pPr>
              <w:pStyle w:val="TOC1"/>
              <w:rPr>
                <w:rFonts w:asciiTheme="minorHAnsi" w:eastAsiaTheme="minorEastAsia" w:hAnsiTheme="minorHAnsi" w:cstheme="minorBidi"/>
                <w:b w:val="0"/>
                <w:caps w:val="0"/>
                <w:lang w:val="en-IE" w:eastAsia="en-IE"/>
              </w:rPr>
            </w:pPr>
            <w:hyperlink w:anchor="_Toc361141509" w:history="1">
              <w:r w:rsidR="009C27D3" w:rsidRPr="00F5699D">
                <w:rPr>
                  <w:rStyle w:val="Hyperlink"/>
                  <w:rFonts w:ascii="Times New Roman" w:hAnsi="Times New Roman"/>
                </w:rPr>
                <w:t>1.</w:t>
              </w:r>
              <w:r w:rsidR="009C27D3">
                <w:rPr>
                  <w:rFonts w:asciiTheme="minorHAnsi" w:eastAsiaTheme="minorEastAsia" w:hAnsiTheme="minorHAnsi" w:cstheme="minorBidi"/>
                  <w:b w:val="0"/>
                  <w:caps w:val="0"/>
                  <w:lang w:val="en-IE" w:eastAsia="en-IE"/>
                </w:rPr>
                <w:tab/>
              </w:r>
              <w:r w:rsidR="009C27D3" w:rsidRPr="00F5699D">
                <w:rPr>
                  <w:rStyle w:val="Hyperlink"/>
                  <w:rFonts w:ascii="Times New Roman" w:hAnsi="Times New Roman"/>
                </w:rPr>
                <w:t>introduction</w:t>
              </w:r>
              <w:r w:rsidR="009C27D3">
                <w:rPr>
                  <w:webHidden/>
                </w:rPr>
                <w:tab/>
              </w:r>
              <w:r w:rsidR="009C27D3">
                <w:rPr>
                  <w:webHidden/>
                </w:rPr>
                <w:fldChar w:fldCharType="begin"/>
              </w:r>
              <w:r w:rsidR="009C27D3">
                <w:rPr>
                  <w:webHidden/>
                </w:rPr>
                <w:instrText xml:space="preserve"> PAGEREF _Toc361141509 \h </w:instrText>
              </w:r>
              <w:r w:rsidR="009C27D3">
                <w:rPr>
                  <w:webHidden/>
                </w:rPr>
              </w:r>
              <w:r w:rsidR="009C27D3">
                <w:rPr>
                  <w:webHidden/>
                </w:rPr>
                <w:fldChar w:fldCharType="separate"/>
              </w:r>
              <w:r w:rsidR="00AF6CA4">
                <w:rPr>
                  <w:webHidden/>
                </w:rPr>
                <w:t>1</w:t>
              </w:r>
              <w:r w:rsidR="009C27D3">
                <w:rPr>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10" w:history="1">
              <w:r w:rsidR="009C27D3" w:rsidRPr="00F5699D">
                <w:rPr>
                  <w:rStyle w:val="Hyperlink"/>
                  <w:rFonts w:ascii="Times New Roman" w:hAnsi="Times New Roman"/>
                  <w:noProof/>
                </w:rPr>
                <w:t>1.1.</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PROJECT CONTRACTUAL BASIS AND PERSONNEL INVOLVED</w:t>
              </w:r>
              <w:r w:rsidR="009C27D3">
                <w:rPr>
                  <w:noProof/>
                  <w:webHidden/>
                </w:rPr>
                <w:tab/>
              </w:r>
              <w:r w:rsidR="009C27D3">
                <w:rPr>
                  <w:noProof/>
                  <w:webHidden/>
                </w:rPr>
                <w:fldChar w:fldCharType="begin"/>
              </w:r>
              <w:r w:rsidR="009C27D3">
                <w:rPr>
                  <w:noProof/>
                  <w:webHidden/>
                </w:rPr>
                <w:instrText xml:space="preserve"> PAGEREF _Toc361141510 \h </w:instrText>
              </w:r>
              <w:r w:rsidR="009C27D3">
                <w:rPr>
                  <w:noProof/>
                  <w:webHidden/>
                </w:rPr>
              </w:r>
              <w:r w:rsidR="009C27D3">
                <w:rPr>
                  <w:noProof/>
                  <w:webHidden/>
                </w:rPr>
                <w:fldChar w:fldCharType="separate"/>
              </w:r>
              <w:r w:rsidR="00AF6CA4">
                <w:rPr>
                  <w:noProof/>
                  <w:webHidden/>
                </w:rPr>
                <w:t>1</w:t>
              </w:r>
              <w:r w:rsidR="009C27D3">
                <w:rPr>
                  <w:noProof/>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11" w:history="1">
              <w:r w:rsidR="009C27D3" w:rsidRPr="00F5699D">
                <w:rPr>
                  <w:rStyle w:val="Hyperlink"/>
                  <w:rFonts w:ascii="Times New Roman" w:hAnsi="Times New Roman"/>
                  <w:noProof/>
                </w:rPr>
                <w:t>1.2.</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BACKGROUND INFORMATION</w:t>
              </w:r>
              <w:r w:rsidR="009C27D3">
                <w:rPr>
                  <w:noProof/>
                  <w:webHidden/>
                </w:rPr>
                <w:tab/>
              </w:r>
              <w:r w:rsidR="009C27D3">
                <w:rPr>
                  <w:noProof/>
                  <w:webHidden/>
                </w:rPr>
                <w:fldChar w:fldCharType="begin"/>
              </w:r>
              <w:r w:rsidR="009C27D3">
                <w:rPr>
                  <w:noProof/>
                  <w:webHidden/>
                </w:rPr>
                <w:instrText xml:space="preserve"> PAGEREF _Toc361141511 \h </w:instrText>
              </w:r>
              <w:r w:rsidR="009C27D3">
                <w:rPr>
                  <w:noProof/>
                  <w:webHidden/>
                </w:rPr>
              </w:r>
              <w:r w:rsidR="009C27D3">
                <w:rPr>
                  <w:noProof/>
                  <w:webHidden/>
                </w:rPr>
                <w:fldChar w:fldCharType="separate"/>
              </w:r>
              <w:r w:rsidR="00AF6CA4">
                <w:rPr>
                  <w:noProof/>
                  <w:webHidden/>
                </w:rPr>
                <w:t>1</w:t>
              </w:r>
              <w:r w:rsidR="009C27D3">
                <w:rPr>
                  <w:noProof/>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12" w:history="1">
              <w:r w:rsidR="009C27D3" w:rsidRPr="00F5699D">
                <w:rPr>
                  <w:rStyle w:val="Hyperlink"/>
                  <w:rFonts w:ascii="Times New Roman" w:hAnsi="Times New Roman"/>
                  <w:noProof/>
                </w:rPr>
                <w:t>1.3.</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PROJECT OBJECTIVES</w:t>
              </w:r>
              <w:r w:rsidR="009C27D3">
                <w:rPr>
                  <w:noProof/>
                  <w:webHidden/>
                </w:rPr>
                <w:tab/>
              </w:r>
              <w:r w:rsidR="009C27D3">
                <w:rPr>
                  <w:noProof/>
                  <w:webHidden/>
                </w:rPr>
                <w:fldChar w:fldCharType="begin"/>
              </w:r>
              <w:r w:rsidR="009C27D3">
                <w:rPr>
                  <w:noProof/>
                  <w:webHidden/>
                </w:rPr>
                <w:instrText xml:space="preserve"> PAGEREF _Toc361141512 \h </w:instrText>
              </w:r>
              <w:r w:rsidR="009C27D3">
                <w:rPr>
                  <w:noProof/>
                  <w:webHidden/>
                </w:rPr>
              </w:r>
              <w:r w:rsidR="009C27D3">
                <w:rPr>
                  <w:noProof/>
                  <w:webHidden/>
                </w:rPr>
                <w:fldChar w:fldCharType="separate"/>
              </w:r>
              <w:r w:rsidR="00AF6CA4">
                <w:rPr>
                  <w:noProof/>
                  <w:webHidden/>
                </w:rPr>
                <w:t>1</w:t>
              </w:r>
              <w:r w:rsidR="009C27D3">
                <w:rPr>
                  <w:noProof/>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13" w:history="1">
              <w:r w:rsidR="009C27D3" w:rsidRPr="00F5699D">
                <w:rPr>
                  <w:rStyle w:val="Hyperlink"/>
                  <w:rFonts w:ascii="Times New Roman" w:hAnsi="Times New Roman"/>
                  <w:noProof/>
                </w:rPr>
                <w:t>1.4.</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SCOPE OF WORKS</w:t>
              </w:r>
              <w:r w:rsidR="009C27D3">
                <w:rPr>
                  <w:noProof/>
                  <w:webHidden/>
                </w:rPr>
                <w:tab/>
              </w:r>
              <w:r w:rsidR="009C27D3">
                <w:rPr>
                  <w:noProof/>
                  <w:webHidden/>
                </w:rPr>
                <w:fldChar w:fldCharType="begin"/>
              </w:r>
              <w:r w:rsidR="009C27D3">
                <w:rPr>
                  <w:noProof/>
                  <w:webHidden/>
                </w:rPr>
                <w:instrText xml:space="preserve"> PAGEREF _Toc361141513 \h </w:instrText>
              </w:r>
              <w:r w:rsidR="009C27D3">
                <w:rPr>
                  <w:noProof/>
                  <w:webHidden/>
                </w:rPr>
              </w:r>
              <w:r w:rsidR="009C27D3">
                <w:rPr>
                  <w:noProof/>
                  <w:webHidden/>
                </w:rPr>
                <w:fldChar w:fldCharType="separate"/>
              </w:r>
              <w:r w:rsidR="00AF6CA4">
                <w:rPr>
                  <w:noProof/>
                  <w:webHidden/>
                </w:rPr>
                <w:t>1</w:t>
              </w:r>
              <w:r w:rsidR="009C27D3">
                <w:rPr>
                  <w:noProof/>
                  <w:webHidden/>
                </w:rPr>
                <w:fldChar w:fldCharType="end"/>
              </w:r>
            </w:hyperlink>
          </w:p>
          <w:p w:rsidR="009C27D3" w:rsidRDefault="002F3FA3">
            <w:pPr>
              <w:pStyle w:val="TOC1"/>
              <w:rPr>
                <w:rFonts w:asciiTheme="minorHAnsi" w:eastAsiaTheme="minorEastAsia" w:hAnsiTheme="minorHAnsi" w:cstheme="minorBidi"/>
                <w:b w:val="0"/>
                <w:caps w:val="0"/>
                <w:lang w:val="en-IE" w:eastAsia="en-IE"/>
              </w:rPr>
            </w:pPr>
            <w:hyperlink w:anchor="_Toc361141514" w:history="1">
              <w:r w:rsidR="009C27D3" w:rsidRPr="00F5699D">
                <w:rPr>
                  <w:rStyle w:val="Hyperlink"/>
                  <w:rFonts w:ascii="Times New Roman" w:hAnsi="Times New Roman"/>
                </w:rPr>
                <w:t>2.</w:t>
              </w:r>
              <w:r w:rsidR="009C27D3">
                <w:rPr>
                  <w:rFonts w:asciiTheme="minorHAnsi" w:eastAsiaTheme="minorEastAsia" w:hAnsiTheme="minorHAnsi" w:cstheme="minorBidi"/>
                  <w:b w:val="0"/>
                  <w:caps w:val="0"/>
                  <w:lang w:val="en-IE" w:eastAsia="en-IE"/>
                </w:rPr>
                <w:tab/>
              </w:r>
              <w:r w:rsidR="009C27D3" w:rsidRPr="00F5699D">
                <w:rPr>
                  <w:rStyle w:val="Hyperlink"/>
                  <w:rFonts w:ascii="Times New Roman" w:hAnsi="Times New Roman"/>
                </w:rPr>
                <w:t>source audit findings – PRODUCTION &amp; OPERATIONAL HISTORY</w:t>
              </w:r>
              <w:r w:rsidR="009C27D3">
                <w:rPr>
                  <w:webHidden/>
                </w:rPr>
                <w:tab/>
              </w:r>
              <w:r w:rsidR="009C27D3">
                <w:rPr>
                  <w:webHidden/>
                </w:rPr>
                <w:fldChar w:fldCharType="begin"/>
              </w:r>
              <w:r w:rsidR="009C27D3">
                <w:rPr>
                  <w:webHidden/>
                </w:rPr>
                <w:instrText xml:space="preserve"> PAGEREF _Toc361141514 \h </w:instrText>
              </w:r>
              <w:r w:rsidR="009C27D3">
                <w:rPr>
                  <w:webHidden/>
                </w:rPr>
              </w:r>
              <w:r w:rsidR="009C27D3">
                <w:rPr>
                  <w:webHidden/>
                </w:rPr>
                <w:fldChar w:fldCharType="separate"/>
              </w:r>
              <w:r w:rsidR="00AF6CA4">
                <w:rPr>
                  <w:webHidden/>
                </w:rPr>
                <w:t>1</w:t>
              </w:r>
              <w:r w:rsidR="009C27D3">
                <w:rPr>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15" w:history="1">
              <w:r w:rsidR="009C27D3" w:rsidRPr="00F5699D">
                <w:rPr>
                  <w:rStyle w:val="Hyperlink"/>
                  <w:rFonts w:ascii="Times New Roman" w:hAnsi="Times New Roman"/>
                  <w:noProof/>
                </w:rPr>
                <w:t>2.1.</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current site operations</w:t>
              </w:r>
              <w:r w:rsidR="009C27D3">
                <w:rPr>
                  <w:noProof/>
                  <w:webHidden/>
                </w:rPr>
                <w:tab/>
              </w:r>
              <w:r w:rsidR="009C27D3">
                <w:rPr>
                  <w:noProof/>
                  <w:webHidden/>
                </w:rPr>
                <w:fldChar w:fldCharType="begin"/>
              </w:r>
              <w:r w:rsidR="009C27D3">
                <w:rPr>
                  <w:noProof/>
                  <w:webHidden/>
                </w:rPr>
                <w:instrText xml:space="preserve"> PAGEREF _Toc361141515 \h </w:instrText>
              </w:r>
              <w:r w:rsidR="009C27D3">
                <w:rPr>
                  <w:noProof/>
                  <w:webHidden/>
                </w:rPr>
              </w:r>
              <w:r w:rsidR="009C27D3">
                <w:rPr>
                  <w:noProof/>
                  <w:webHidden/>
                </w:rPr>
                <w:fldChar w:fldCharType="separate"/>
              </w:r>
              <w:r w:rsidR="00AF6CA4">
                <w:rPr>
                  <w:noProof/>
                  <w:webHidden/>
                </w:rPr>
                <w:t>1</w:t>
              </w:r>
              <w:r w:rsidR="009C27D3">
                <w:rPr>
                  <w:noProof/>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16" w:history="1">
              <w:r w:rsidR="009C27D3" w:rsidRPr="00F5699D">
                <w:rPr>
                  <w:rStyle w:val="Hyperlink"/>
                  <w:rFonts w:ascii="Times New Roman" w:hAnsi="Times New Roman"/>
                  <w:noProof/>
                </w:rPr>
                <w:t>2.2.</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PREVIOUS site operations</w:t>
              </w:r>
              <w:r w:rsidR="009C27D3">
                <w:rPr>
                  <w:noProof/>
                  <w:webHidden/>
                </w:rPr>
                <w:tab/>
              </w:r>
              <w:r w:rsidR="009C27D3">
                <w:rPr>
                  <w:noProof/>
                  <w:webHidden/>
                </w:rPr>
                <w:fldChar w:fldCharType="begin"/>
              </w:r>
              <w:r w:rsidR="009C27D3">
                <w:rPr>
                  <w:noProof/>
                  <w:webHidden/>
                </w:rPr>
                <w:instrText xml:space="preserve"> PAGEREF _Toc361141516 \h </w:instrText>
              </w:r>
              <w:r w:rsidR="009C27D3">
                <w:rPr>
                  <w:noProof/>
                  <w:webHidden/>
                </w:rPr>
              </w:r>
              <w:r w:rsidR="009C27D3">
                <w:rPr>
                  <w:noProof/>
                  <w:webHidden/>
                </w:rPr>
                <w:fldChar w:fldCharType="separate"/>
              </w:r>
              <w:r w:rsidR="00AF6CA4">
                <w:rPr>
                  <w:noProof/>
                  <w:webHidden/>
                </w:rPr>
                <w:t>2</w:t>
              </w:r>
              <w:r w:rsidR="009C27D3">
                <w:rPr>
                  <w:noProof/>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17" w:history="1">
              <w:r w:rsidR="009C27D3" w:rsidRPr="00F5699D">
                <w:rPr>
                  <w:rStyle w:val="Hyperlink"/>
                  <w:rFonts w:ascii="Times New Roman" w:hAnsi="Times New Roman"/>
                  <w:noProof/>
                </w:rPr>
                <w:t>2.3.</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cHEMICALS OF POTENTIAL CONCERN</w:t>
              </w:r>
              <w:r w:rsidR="009C27D3">
                <w:rPr>
                  <w:noProof/>
                  <w:webHidden/>
                </w:rPr>
                <w:tab/>
              </w:r>
              <w:r w:rsidR="009C27D3">
                <w:rPr>
                  <w:noProof/>
                  <w:webHidden/>
                </w:rPr>
                <w:fldChar w:fldCharType="begin"/>
              </w:r>
              <w:r w:rsidR="009C27D3">
                <w:rPr>
                  <w:noProof/>
                  <w:webHidden/>
                </w:rPr>
                <w:instrText xml:space="preserve"> PAGEREF _Toc361141517 \h </w:instrText>
              </w:r>
              <w:r w:rsidR="009C27D3">
                <w:rPr>
                  <w:noProof/>
                  <w:webHidden/>
                </w:rPr>
              </w:r>
              <w:r w:rsidR="009C27D3">
                <w:rPr>
                  <w:noProof/>
                  <w:webHidden/>
                </w:rPr>
                <w:fldChar w:fldCharType="separate"/>
              </w:r>
              <w:r w:rsidR="00AF6CA4">
                <w:rPr>
                  <w:noProof/>
                  <w:webHidden/>
                </w:rPr>
                <w:t>2</w:t>
              </w:r>
              <w:r w:rsidR="009C27D3">
                <w:rPr>
                  <w:noProof/>
                  <w:webHidden/>
                </w:rPr>
                <w:fldChar w:fldCharType="end"/>
              </w:r>
            </w:hyperlink>
          </w:p>
          <w:p w:rsidR="009C27D3" w:rsidRDefault="002F3FA3">
            <w:pPr>
              <w:pStyle w:val="TOC1"/>
              <w:rPr>
                <w:rFonts w:asciiTheme="minorHAnsi" w:eastAsiaTheme="minorEastAsia" w:hAnsiTheme="minorHAnsi" w:cstheme="minorBidi"/>
                <w:b w:val="0"/>
                <w:caps w:val="0"/>
                <w:lang w:val="en-IE" w:eastAsia="en-IE"/>
              </w:rPr>
            </w:pPr>
            <w:hyperlink w:anchor="_Toc361141518" w:history="1">
              <w:r w:rsidR="009C27D3" w:rsidRPr="00F5699D">
                <w:rPr>
                  <w:rStyle w:val="Hyperlink"/>
                  <w:rFonts w:ascii="Times New Roman" w:hAnsi="Times New Roman"/>
                </w:rPr>
                <w:t>3.</w:t>
              </w:r>
              <w:r w:rsidR="009C27D3">
                <w:rPr>
                  <w:rFonts w:asciiTheme="minorHAnsi" w:eastAsiaTheme="minorEastAsia" w:hAnsiTheme="minorHAnsi" w:cstheme="minorBidi"/>
                  <w:b w:val="0"/>
                  <w:caps w:val="0"/>
                  <w:lang w:val="en-IE" w:eastAsia="en-IE"/>
                </w:rPr>
                <w:tab/>
              </w:r>
              <w:r w:rsidR="009C27D3" w:rsidRPr="00F5699D">
                <w:rPr>
                  <w:rStyle w:val="Hyperlink"/>
                  <w:rFonts w:ascii="Times New Roman" w:hAnsi="Times New Roman"/>
                </w:rPr>
                <w:t>SITE ENVIRONMENTAL SETTING</w:t>
              </w:r>
              <w:r w:rsidR="009C27D3">
                <w:rPr>
                  <w:webHidden/>
                </w:rPr>
                <w:tab/>
              </w:r>
              <w:r w:rsidR="009C27D3">
                <w:rPr>
                  <w:webHidden/>
                </w:rPr>
                <w:fldChar w:fldCharType="begin"/>
              </w:r>
              <w:r w:rsidR="009C27D3">
                <w:rPr>
                  <w:webHidden/>
                </w:rPr>
                <w:instrText xml:space="preserve"> PAGEREF _Toc361141518 \h </w:instrText>
              </w:r>
              <w:r w:rsidR="009C27D3">
                <w:rPr>
                  <w:webHidden/>
                </w:rPr>
              </w:r>
              <w:r w:rsidR="009C27D3">
                <w:rPr>
                  <w:webHidden/>
                </w:rPr>
                <w:fldChar w:fldCharType="separate"/>
              </w:r>
              <w:r w:rsidR="00AF6CA4">
                <w:rPr>
                  <w:webHidden/>
                </w:rPr>
                <w:t>3</w:t>
              </w:r>
              <w:r w:rsidR="009C27D3">
                <w:rPr>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19" w:history="1">
              <w:r w:rsidR="009C27D3" w:rsidRPr="00F5699D">
                <w:rPr>
                  <w:rStyle w:val="Hyperlink"/>
                  <w:rFonts w:ascii="Times New Roman" w:hAnsi="Times New Roman"/>
                  <w:noProof/>
                </w:rPr>
                <w:t>3.1.</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GENERAL INTRODUCTION</w:t>
              </w:r>
              <w:r w:rsidR="009C27D3">
                <w:rPr>
                  <w:noProof/>
                  <w:webHidden/>
                </w:rPr>
                <w:tab/>
              </w:r>
              <w:r w:rsidR="009C27D3">
                <w:rPr>
                  <w:noProof/>
                  <w:webHidden/>
                </w:rPr>
                <w:fldChar w:fldCharType="begin"/>
              </w:r>
              <w:r w:rsidR="009C27D3">
                <w:rPr>
                  <w:noProof/>
                  <w:webHidden/>
                </w:rPr>
                <w:instrText xml:space="preserve"> PAGEREF _Toc361141519 \h </w:instrText>
              </w:r>
              <w:r w:rsidR="009C27D3">
                <w:rPr>
                  <w:noProof/>
                  <w:webHidden/>
                </w:rPr>
              </w:r>
              <w:r w:rsidR="009C27D3">
                <w:rPr>
                  <w:noProof/>
                  <w:webHidden/>
                </w:rPr>
                <w:fldChar w:fldCharType="separate"/>
              </w:r>
              <w:r w:rsidR="00AF6CA4">
                <w:rPr>
                  <w:noProof/>
                  <w:webHidden/>
                </w:rPr>
                <w:t>3</w:t>
              </w:r>
              <w:r w:rsidR="009C27D3">
                <w:rPr>
                  <w:noProof/>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20" w:history="1">
              <w:r w:rsidR="009C27D3" w:rsidRPr="00F5699D">
                <w:rPr>
                  <w:rStyle w:val="Hyperlink"/>
                  <w:rFonts w:ascii="Times New Roman" w:hAnsi="Times New Roman"/>
                  <w:noProof/>
                </w:rPr>
                <w:t>3.2.</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REGIONAL GEOLOGY AND HYDROGEOLOGY</w:t>
              </w:r>
              <w:r w:rsidR="009C27D3">
                <w:rPr>
                  <w:noProof/>
                  <w:webHidden/>
                </w:rPr>
                <w:tab/>
              </w:r>
              <w:r w:rsidR="009C27D3">
                <w:rPr>
                  <w:noProof/>
                  <w:webHidden/>
                </w:rPr>
                <w:fldChar w:fldCharType="begin"/>
              </w:r>
              <w:r w:rsidR="009C27D3">
                <w:rPr>
                  <w:noProof/>
                  <w:webHidden/>
                </w:rPr>
                <w:instrText xml:space="preserve"> PAGEREF _Toc361141520 \h </w:instrText>
              </w:r>
              <w:r w:rsidR="009C27D3">
                <w:rPr>
                  <w:noProof/>
                  <w:webHidden/>
                </w:rPr>
              </w:r>
              <w:r w:rsidR="009C27D3">
                <w:rPr>
                  <w:noProof/>
                  <w:webHidden/>
                </w:rPr>
                <w:fldChar w:fldCharType="separate"/>
              </w:r>
              <w:r w:rsidR="00AF6CA4">
                <w:rPr>
                  <w:noProof/>
                  <w:webHidden/>
                </w:rPr>
                <w:t>3</w:t>
              </w:r>
              <w:r w:rsidR="009C27D3">
                <w:rPr>
                  <w:noProof/>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21" w:history="1">
              <w:r w:rsidR="009C27D3" w:rsidRPr="00F5699D">
                <w:rPr>
                  <w:rStyle w:val="Hyperlink"/>
                  <w:rFonts w:ascii="Times New Roman" w:hAnsi="Times New Roman"/>
                  <w:noProof/>
                </w:rPr>
                <w:t>3.3.</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SITE GEOLOGY AND HYDROGEOLOGY</w:t>
              </w:r>
              <w:r w:rsidR="009C27D3">
                <w:rPr>
                  <w:noProof/>
                  <w:webHidden/>
                </w:rPr>
                <w:tab/>
              </w:r>
              <w:r w:rsidR="009C27D3">
                <w:rPr>
                  <w:noProof/>
                  <w:webHidden/>
                </w:rPr>
                <w:fldChar w:fldCharType="begin"/>
              </w:r>
              <w:r w:rsidR="009C27D3">
                <w:rPr>
                  <w:noProof/>
                  <w:webHidden/>
                </w:rPr>
                <w:instrText xml:space="preserve"> PAGEREF _Toc361141521 \h </w:instrText>
              </w:r>
              <w:r w:rsidR="009C27D3">
                <w:rPr>
                  <w:noProof/>
                  <w:webHidden/>
                </w:rPr>
              </w:r>
              <w:r w:rsidR="009C27D3">
                <w:rPr>
                  <w:noProof/>
                  <w:webHidden/>
                </w:rPr>
                <w:fldChar w:fldCharType="separate"/>
              </w:r>
              <w:r w:rsidR="00AF6CA4">
                <w:rPr>
                  <w:noProof/>
                  <w:webHidden/>
                </w:rPr>
                <w:t>5</w:t>
              </w:r>
              <w:r w:rsidR="009C27D3">
                <w:rPr>
                  <w:noProof/>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22" w:history="1">
              <w:r w:rsidR="009C27D3" w:rsidRPr="00F5699D">
                <w:rPr>
                  <w:rStyle w:val="Hyperlink"/>
                  <w:rFonts w:ascii="Times New Roman" w:hAnsi="Times New Roman"/>
                  <w:noProof/>
                </w:rPr>
                <w:t>3.4.</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SUMMARY OF PREVIOUS SITE SAMPLING AND MONITORING DATA</w:t>
              </w:r>
              <w:r w:rsidR="009C27D3">
                <w:rPr>
                  <w:noProof/>
                  <w:webHidden/>
                </w:rPr>
                <w:tab/>
              </w:r>
              <w:r w:rsidR="009C27D3">
                <w:rPr>
                  <w:noProof/>
                  <w:webHidden/>
                </w:rPr>
                <w:fldChar w:fldCharType="begin"/>
              </w:r>
              <w:r w:rsidR="009C27D3">
                <w:rPr>
                  <w:noProof/>
                  <w:webHidden/>
                </w:rPr>
                <w:instrText xml:space="preserve"> PAGEREF _Toc361141522 \h </w:instrText>
              </w:r>
              <w:r w:rsidR="009C27D3">
                <w:rPr>
                  <w:noProof/>
                  <w:webHidden/>
                </w:rPr>
              </w:r>
              <w:r w:rsidR="009C27D3">
                <w:rPr>
                  <w:noProof/>
                  <w:webHidden/>
                </w:rPr>
                <w:fldChar w:fldCharType="separate"/>
              </w:r>
              <w:r w:rsidR="00AF6CA4">
                <w:rPr>
                  <w:noProof/>
                  <w:webHidden/>
                </w:rPr>
                <w:t>5</w:t>
              </w:r>
              <w:r w:rsidR="009C27D3">
                <w:rPr>
                  <w:noProof/>
                  <w:webHidden/>
                </w:rPr>
                <w:fldChar w:fldCharType="end"/>
              </w:r>
            </w:hyperlink>
          </w:p>
          <w:p w:rsidR="009C27D3" w:rsidRDefault="002F3FA3">
            <w:pPr>
              <w:pStyle w:val="TOC1"/>
              <w:rPr>
                <w:rFonts w:asciiTheme="minorHAnsi" w:eastAsiaTheme="minorEastAsia" w:hAnsiTheme="minorHAnsi" w:cstheme="minorBidi"/>
                <w:b w:val="0"/>
                <w:caps w:val="0"/>
                <w:lang w:val="en-IE" w:eastAsia="en-IE"/>
              </w:rPr>
            </w:pPr>
            <w:hyperlink w:anchor="_Toc361141523" w:history="1">
              <w:r w:rsidR="009C27D3" w:rsidRPr="00F5699D">
                <w:rPr>
                  <w:rStyle w:val="Hyperlink"/>
                  <w:rFonts w:ascii="Times New Roman" w:hAnsi="Times New Roman"/>
                </w:rPr>
                <w:t>4.</w:t>
              </w:r>
              <w:r w:rsidR="009C27D3">
                <w:rPr>
                  <w:rFonts w:asciiTheme="minorHAnsi" w:eastAsiaTheme="minorEastAsia" w:hAnsiTheme="minorHAnsi" w:cstheme="minorBidi"/>
                  <w:b w:val="0"/>
                  <w:caps w:val="0"/>
                  <w:lang w:val="en-IE" w:eastAsia="en-IE"/>
                </w:rPr>
                <w:tab/>
              </w:r>
              <w:r w:rsidR="009C27D3" w:rsidRPr="00F5699D">
                <w:rPr>
                  <w:rStyle w:val="Hyperlink"/>
                  <w:rFonts w:ascii="Times New Roman" w:hAnsi="Times New Roman"/>
                </w:rPr>
                <w:t>SUMMARY, CONCLUSIONS AND RECOMMENDATIONS</w:t>
              </w:r>
              <w:r w:rsidR="009C27D3">
                <w:rPr>
                  <w:webHidden/>
                </w:rPr>
                <w:tab/>
              </w:r>
              <w:r w:rsidR="009C27D3">
                <w:rPr>
                  <w:webHidden/>
                </w:rPr>
                <w:fldChar w:fldCharType="begin"/>
              </w:r>
              <w:r w:rsidR="009C27D3">
                <w:rPr>
                  <w:webHidden/>
                </w:rPr>
                <w:instrText xml:space="preserve"> PAGEREF _Toc361141523 \h </w:instrText>
              </w:r>
              <w:r w:rsidR="009C27D3">
                <w:rPr>
                  <w:webHidden/>
                </w:rPr>
              </w:r>
              <w:r w:rsidR="009C27D3">
                <w:rPr>
                  <w:webHidden/>
                </w:rPr>
                <w:fldChar w:fldCharType="separate"/>
              </w:r>
              <w:r w:rsidR="00AF6CA4">
                <w:rPr>
                  <w:webHidden/>
                </w:rPr>
                <w:t>6</w:t>
              </w:r>
              <w:r w:rsidR="009C27D3">
                <w:rPr>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24" w:history="1">
              <w:r w:rsidR="009C27D3" w:rsidRPr="00F5699D">
                <w:rPr>
                  <w:rStyle w:val="Hyperlink"/>
                  <w:rFonts w:ascii="Times New Roman" w:hAnsi="Times New Roman"/>
                  <w:noProof/>
                </w:rPr>
                <w:t>4.1.</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SUMMARY AND CONCLUSIONS</w:t>
              </w:r>
              <w:r w:rsidR="009C27D3">
                <w:rPr>
                  <w:noProof/>
                  <w:webHidden/>
                </w:rPr>
                <w:tab/>
              </w:r>
              <w:r w:rsidR="009C27D3">
                <w:rPr>
                  <w:noProof/>
                  <w:webHidden/>
                </w:rPr>
                <w:fldChar w:fldCharType="begin"/>
              </w:r>
              <w:r w:rsidR="009C27D3">
                <w:rPr>
                  <w:noProof/>
                  <w:webHidden/>
                </w:rPr>
                <w:instrText xml:space="preserve"> PAGEREF _Toc361141524 \h </w:instrText>
              </w:r>
              <w:r w:rsidR="009C27D3">
                <w:rPr>
                  <w:noProof/>
                  <w:webHidden/>
                </w:rPr>
              </w:r>
              <w:r w:rsidR="009C27D3">
                <w:rPr>
                  <w:noProof/>
                  <w:webHidden/>
                </w:rPr>
                <w:fldChar w:fldCharType="separate"/>
              </w:r>
              <w:r w:rsidR="00AF6CA4">
                <w:rPr>
                  <w:noProof/>
                  <w:webHidden/>
                </w:rPr>
                <w:t>6</w:t>
              </w:r>
              <w:r w:rsidR="009C27D3">
                <w:rPr>
                  <w:noProof/>
                  <w:webHidden/>
                </w:rPr>
                <w:fldChar w:fldCharType="end"/>
              </w:r>
            </w:hyperlink>
          </w:p>
          <w:p w:rsidR="009C27D3" w:rsidRDefault="002F3FA3">
            <w:pPr>
              <w:pStyle w:val="TOC2"/>
              <w:rPr>
                <w:rFonts w:asciiTheme="minorHAnsi" w:eastAsiaTheme="minorEastAsia" w:hAnsiTheme="minorHAnsi" w:cstheme="minorBidi"/>
                <w:caps w:val="0"/>
                <w:noProof/>
                <w:lang w:val="en-IE" w:eastAsia="en-IE"/>
              </w:rPr>
            </w:pPr>
            <w:hyperlink w:anchor="_Toc361141525" w:history="1">
              <w:r w:rsidR="009C27D3" w:rsidRPr="00F5699D">
                <w:rPr>
                  <w:rStyle w:val="Hyperlink"/>
                  <w:rFonts w:ascii="Times New Roman" w:hAnsi="Times New Roman"/>
                  <w:noProof/>
                </w:rPr>
                <w:t>4.2.</w:t>
              </w:r>
              <w:r w:rsidR="009C27D3">
                <w:rPr>
                  <w:rFonts w:asciiTheme="minorHAnsi" w:eastAsiaTheme="minorEastAsia" w:hAnsiTheme="minorHAnsi" w:cstheme="minorBidi"/>
                  <w:caps w:val="0"/>
                  <w:noProof/>
                  <w:lang w:val="en-IE" w:eastAsia="en-IE"/>
                </w:rPr>
                <w:tab/>
              </w:r>
              <w:r w:rsidR="009C27D3" w:rsidRPr="00F5699D">
                <w:rPr>
                  <w:rStyle w:val="Hyperlink"/>
                  <w:rFonts w:ascii="Times New Roman" w:hAnsi="Times New Roman"/>
                  <w:noProof/>
                </w:rPr>
                <w:t>RECOMMENDED WAY FORWARD</w:t>
              </w:r>
              <w:r w:rsidR="009C27D3">
                <w:rPr>
                  <w:noProof/>
                  <w:webHidden/>
                </w:rPr>
                <w:tab/>
              </w:r>
              <w:r w:rsidR="009C27D3">
                <w:rPr>
                  <w:noProof/>
                  <w:webHidden/>
                </w:rPr>
                <w:fldChar w:fldCharType="begin"/>
              </w:r>
              <w:r w:rsidR="009C27D3">
                <w:rPr>
                  <w:noProof/>
                  <w:webHidden/>
                </w:rPr>
                <w:instrText xml:space="preserve"> PAGEREF _Toc361141525 \h </w:instrText>
              </w:r>
              <w:r w:rsidR="009C27D3">
                <w:rPr>
                  <w:noProof/>
                  <w:webHidden/>
                </w:rPr>
              </w:r>
              <w:r w:rsidR="009C27D3">
                <w:rPr>
                  <w:noProof/>
                  <w:webHidden/>
                </w:rPr>
                <w:fldChar w:fldCharType="separate"/>
              </w:r>
              <w:r w:rsidR="00AF6CA4">
                <w:rPr>
                  <w:noProof/>
                  <w:webHidden/>
                </w:rPr>
                <w:t>6</w:t>
              </w:r>
              <w:r w:rsidR="009C27D3">
                <w:rPr>
                  <w:noProof/>
                  <w:webHidden/>
                </w:rPr>
                <w:fldChar w:fldCharType="end"/>
              </w:r>
            </w:hyperlink>
          </w:p>
          <w:p w:rsidR="009C27D3" w:rsidRDefault="002F3FA3">
            <w:pPr>
              <w:pStyle w:val="TOC1"/>
              <w:rPr>
                <w:rFonts w:asciiTheme="minorHAnsi" w:eastAsiaTheme="minorEastAsia" w:hAnsiTheme="minorHAnsi" w:cstheme="minorBidi"/>
                <w:b w:val="0"/>
                <w:caps w:val="0"/>
                <w:lang w:val="en-IE" w:eastAsia="en-IE"/>
              </w:rPr>
            </w:pPr>
            <w:hyperlink w:anchor="_Toc361141526" w:history="1">
              <w:r w:rsidR="009C27D3" w:rsidRPr="00F5699D">
                <w:rPr>
                  <w:rStyle w:val="Hyperlink"/>
                  <w:rFonts w:ascii="Times New Roman" w:hAnsi="Times New Roman"/>
                </w:rPr>
                <w:t>5.</w:t>
              </w:r>
              <w:r w:rsidR="009C27D3">
                <w:rPr>
                  <w:rFonts w:asciiTheme="minorHAnsi" w:eastAsiaTheme="minorEastAsia" w:hAnsiTheme="minorHAnsi" w:cstheme="minorBidi"/>
                  <w:b w:val="0"/>
                  <w:caps w:val="0"/>
                  <w:lang w:val="en-IE" w:eastAsia="en-IE"/>
                </w:rPr>
                <w:tab/>
              </w:r>
              <w:r w:rsidR="009C27D3" w:rsidRPr="00F5699D">
                <w:rPr>
                  <w:rStyle w:val="Hyperlink"/>
                  <w:rFonts w:ascii="Times New Roman" w:hAnsi="Times New Roman"/>
                </w:rPr>
                <w:t>references</w:t>
              </w:r>
              <w:r w:rsidR="009C27D3">
                <w:rPr>
                  <w:webHidden/>
                </w:rPr>
                <w:tab/>
              </w:r>
              <w:r w:rsidR="009C27D3">
                <w:rPr>
                  <w:webHidden/>
                </w:rPr>
                <w:fldChar w:fldCharType="begin"/>
              </w:r>
              <w:r w:rsidR="009C27D3">
                <w:rPr>
                  <w:webHidden/>
                </w:rPr>
                <w:instrText xml:space="preserve"> PAGEREF _Toc361141526 \h </w:instrText>
              </w:r>
              <w:r w:rsidR="009C27D3">
                <w:rPr>
                  <w:webHidden/>
                </w:rPr>
              </w:r>
              <w:r w:rsidR="009C27D3">
                <w:rPr>
                  <w:webHidden/>
                </w:rPr>
                <w:fldChar w:fldCharType="separate"/>
              </w:r>
              <w:r w:rsidR="00AF6CA4">
                <w:rPr>
                  <w:webHidden/>
                </w:rPr>
                <w:t>7</w:t>
              </w:r>
              <w:r w:rsidR="009C27D3">
                <w:rPr>
                  <w:webHidden/>
                </w:rPr>
                <w:fldChar w:fldCharType="end"/>
              </w:r>
            </w:hyperlink>
          </w:p>
          <w:p w:rsidR="00754F06" w:rsidRPr="00E20414" w:rsidRDefault="00754F06" w:rsidP="006E4EBC">
            <w:pPr>
              <w:pStyle w:val="BABodytext"/>
              <w:ind w:left="4"/>
              <w:rPr>
                <w:rFonts w:ascii="Times New Roman" w:hAnsi="Times New Roman"/>
              </w:rPr>
            </w:pPr>
            <w:r w:rsidRPr="00E20414">
              <w:rPr>
                <w:rFonts w:ascii="Times New Roman" w:hAnsi="Times New Roman"/>
              </w:rPr>
              <w:fldChar w:fldCharType="end"/>
            </w:r>
            <w:r w:rsidRPr="00E20414">
              <w:rPr>
                <w:rFonts w:ascii="Times New Roman" w:hAnsi="Times New Roman"/>
              </w:rPr>
              <w:fldChar w:fldCharType="begin"/>
            </w:r>
            <w:r w:rsidRPr="00E20414">
              <w:rPr>
                <w:rFonts w:ascii="Times New Roman" w:hAnsi="Times New Roman"/>
              </w:rPr>
              <w:instrText xml:space="preserve"> TOC \o "2-3" \h \z \t "Heading 1,1,Style Heading 1,1,Style H1,1,BA H1,1,BA H2,2,BA H3,3,Style Heading 1 + Book Antiqua,1" </w:instrText>
            </w:r>
            <w:r w:rsidRPr="00E20414">
              <w:rPr>
                <w:rFonts w:ascii="Times New Roman" w:hAnsi="Times New Roman"/>
              </w:rPr>
              <w:fldChar w:fldCharType="end"/>
            </w:r>
            <w:r w:rsidRPr="00E20414">
              <w:rPr>
                <w:rFonts w:ascii="Times New Roman" w:hAnsi="Times New Roman"/>
                <w:color w:val="FF0000"/>
              </w:rPr>
              <w:t>Update table of contents once all relevant report sections have been completed.</w:t>
            </w:r>
          </w:p>
        </w:tc>
      </w:tr>
      <w:tr w:rsidR="00754F06" w:rsidRPr="00E20414" w:rsidTr="00573665">
        <w:trPr>
          <w:trHeight w:val="284"/>
          <w:jc w:val="center"/>
        </w:trPr>
        <w:tc>
          <w:tcPr>
            <w:tcW w:w="9242" w:type="dxa"/>
            <w:gridSpan w:val="3"/>
          </w:tcPr>
          <w:p w:rsidR="00754F06" w:rsidRDefault="00754F06" w:rsidP="00573665">
            <w:pPr>
              <w:pStyle w:val="TOC2"/>
              <w:spacing w:before="0"/>
              <w:rPr>
                <w:rFonts w:ascii="Times New Roman" w:hAnsi="Times New Roman"/>
                <w:b/>
              </w:rPr>
            </w:pPr>
          </w:p>
          <w:p w:rsidR="00754F06" w:rsidRPr="00E20414" w:rsidRDefault="00754F06" w:rsidP="00573665">
            <w:pPr>
              <w:pStyle w:val="TOC2"/>
              <w:spacing w:before="0"/>
              <w:rPr>
                <w:rFonts w:ascii="Times New Roman" w:hAnsi="Times New Roman"/>
                <w:b/>
              </w:rPr>
            </w:pPr>
            <w:r w:rsidRPr="00E20414">
              <w:rPr>
                <w:rFonts w:ascii="Times New Roman" w:hAnsi="Times New Roman"/>
                <w:b/>
              </w:rPr>
              <w:t xml:space="preserve">figures </w:t>
            </w:r>
            <w:r w:rsidRPr="00E20414">
              <w:rPr>
                <w:rFonts w:ascii="Times New Roman" w:hAnsi="Times New Roman"/>
                <w:b/>
                <w:color w:val="FF0000"/>
              </w:rPr>
              <w:t>(to be expected)</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Figure 1</w:t>
            </w:r>
          </w:p>
        </w:tc>
        <w:tc>
          <w:tcPr>
            <w:tcW w:w="7418" w:type="dxa"/>
            <w:gridSpan w:val="2"/>
          </w:tcPr>
          <w:p w:rsidR="00754F06" w:rsidRPr="00E20414" w:rsidRDefault="00754F06" w:rsidP="00573665">
            <w:pPr>
              <w:pStyle w:val="BATOC"/>
              <w:spacing w:before="0"/>
              <w:rPr>
                <w:rFonts w:ascii="Times New Roman" w:hAnsi="Times New Roman"/>
                <w:b w:val="0"/>
                <w:caps w:val="0"/>
                <w:color w:val="FF0000"/>
              </w:rPr>
            </w:pPr>
            <w:r>
              <w:rPr>
                <w:rFonts w:ascii="Times New Roman" w:hAnsi="Times New Roman"/>
                <w:b w:val="0"/>
                <w:caps w:val="0"/>
                <w:color w:val="FF0000"/>
              </w:rPr>
              <w:t>Site location p</w:t>
            </w:r>
            <w:r w:rsidRPr="00E20414">
              <w:rPr>
                <w:rFonts w:ascii="Times New Roman" w:hAnsi="Times New Roman"/>
                <w:b w:val="0"/>
                <w:caps w:val="0"/>
                <w:color w:val="FF0000"/>
              </w:rPr>
              <w:t>lan</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 xml:space="preserve">Figure 2 </w:t>
            </w:r>
          </w:p>
        </w:tc>
        <w:tc>
          <w:tcPr>
            <w:tcW w:w="7418" w:type="dxa"/>
            <w:gridSpan w:val="2"/>
          </w:tcPr>
          <w:p w:rsidR="00754F06" w:rsidRPr="00E20414" w:rsidRDefault="00754F06" w:rsidP="00573665">
            <w:pPr>
              <w:pStyle w:val="BATOC"/>
              <w:spacing w:before="0"/>
              <w:rPr>
                <w:rFonts w:ascii="Times New Roman" w:hAnsi="Times New Roman"/>
                <w:b w:val="0"/>
                <w:caps w:val="0"/>
                <w:color w:val="FF0000"/>
              </w:rPr>
            </w:pPr>
            <w:r>
              <w:rPr>
                <w:rFonts w:ascii="Times New Roman" w:hAnsi="Times New Roman"/>
                <w:b w:val="0"/>
                <w:caps w:val="0"/>
                <w:color w:val="FF0000"/>
              </w:rPr>
              <w:t>Site layout p</w:t>
            </w:r>
            <w:r w:rsidRPr="00E20414">
              <w:rPr>
                <w:rFonts w:ascii="Times New Roman" w:hAnsi="Times New Roman"/>
                <w:b w:val="0"/>
                <w:caps w:val="0"/>
                <w:color w:val="FF0000"/>
              </w:rPr>
              <w:t>lan showing main buildings and infrastructure</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Figure 3+</w:t>
            </w:r>
          </w:p>
        </w:tc>
        <w:tc>
          <w:tcPr>
            <w:tcW w:w="7418" w:type="dxa"/>
            <w:gridSpan w:val="2"/>
          </w:tcPr>
          <w:p w:rsidR="00754F06" w:rsidRPr="00E20414" w:rsidRDefault="00754F06" w:rsidP="00573665">
            <w:pPr>
              <w:pStyle w:val="BATOC"/>
              <w:spacing w:before="0"/>
              <w:rPr>
                <w:rFonts w:ascii="Times New Roman" w:hAnsi="Times New Roman"/>
                <w:b w:val="0"/>
                <w:caps w:val="0"/>
                <w:color w:val="FF0000"/>
              </w:rPr>
            </w:pPr>
            <w:r>
              <w:rPr>
                <w:rFonts w:ascii="Times New Roman" w:hAnsi="Times New Roman"/>
                <w:b w:val="0"/>
                <w:caps w:val="0"/>
                <w:color w:val="FF0000"/>
              </w:rPr>
              <w:t>Site p</w:t>
            </w:r>
            <w:r w:rsidRPr="00E20414">
              <w:rPr>
                <w:rFonts w:ascii="Times New Roman" w:hAnsi="Times New Roman"/>
                <w:b w:val="0"/>
                <w:caps w:val="0"/>
                <w:color w:val="FF0000"/>
              </w:rPr>
              <w:t>lan(s) showing historical operational information and infrastruct</w:t>
            </w:r>
            <w:r>
              <w:rPr>
                <w:rFonts w:ascii="Times New Roman" w:hAnsi="Times New Roman"/>
                <w:b w:val="0"/>
                <w:caps w:val="0"/>
                <w:color w:val="FF0000"/>
              </w:rPr>
              <w:t>u</w:t>
            </w:r>
            <w:r w:rsidRPr="00E20414">
              <w:rPr>
                <w:rFonts w:ascii="Times New Roman" w:hAnsi="Times New Roman"/>
                <w:b w:val="0"/>
                <w:caps w:val="0"/>
                <w:color w:val="FF0000"/>
              </w:rPr>
              <w:t>re (if significantly different)</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 xml:space="preserve">Figure 4+ </w:t>
            </w:r>
          </w:p>
        </w:tc>
        <w:tc>
          <w:tcPr>
            <w:tcW w:w="7418" w:type="dxa"/>
            <w:gridSpan w:val="2"/>
          </w:tcPr>
          <w:p w:rsidR="00754F06" w:rsidRPr="00E20414" w:rsidRDefault="00754F06" w:rsidP="00573665">
            <w:pPr>
              <w:pStyle w:val="BABodytext"/>
              <w:spacing w:before="0"/>
              <w:ind w:left="0"/>
              <w:rPr>
                <w:rFonts w:ascii="Times New Roman" w:hAnsi="Times New Roman"/>
                <w:color w:val="FF0000"/>
              </w:rPr>
            </w:pPr>
            <w:r w:rsidRPr="00E20414">
              <w:rPr>
                <w:rFonts w:ascii="Times New Roman" w:hAnsi="Times New Roman"/>
                <w:color w:val="FF0000"/>
              </w:rPr>
              <w:t>Site plan(s) showing</w:t>
            </w:r>
            <w:r>
              <w:rPr>
                <w:rFonts w:ascii="Times New Roman" w:hAnsi="Times New Roman"/>
                <w:color w:val="FF0000"/>
              </w:rPr>
              <w:t>,</w:t>
            </w:r>
            <w:r w:rsidRPr="00E20414">
              <w:rPr>
                <w:rFonts w:ascii="Times New Roman" w:hAnsi="Times New Roman"/>
                <w:color w:val="FF0000"/>
              </w:rPr>
              <w:t xml:space="preserve"> by COPC</w:t>
            </w:r>
            <w:r>
              <w:rPr>
                <w:rFonts w:ascii="Times New Roman" w:hAnsi="Times New Roman"/>
                <w:color w:val="FF0000"/>
              </w:rPr>
              <w:t xml:space="preserve"> (Contaminants/Chemicals of Potential Concern)</w:t>
            </w:r>
            <w:r w:rsidRPr="00E20414">
              <w:rPr>
                <w:rFonts w:ascii="Times New Roman" w:hAnsi="Times New Roman"/>
                <w:color w:val="FF0000"/>
              </w:rPr>
              <w:t xml:space="preserve"> or COPC group, the main areas of </w:t>
            </w:r>
            <w:r w:rsidRPr="004377B7">
              <w:rPr>
                <w:rFonts w:ascii="Times New Roman" w:hAnsi="Times New Roman"/>
                <w:color w:val="FF0000"/>
              </w:rPr>
              <w:t xml:space="preserve">potential </w:t>
            </w:r>
            <w:r w:rsidRPr="00E20414">
              <w:rPr>
                <w:rFonts w:ascii="Times New Roman" w:hAnsi="Times New Roman"/>
                <w:color w:val="FF0000"/>
              </w:rPr>
              <w:t>concern identified</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Figure 5+</w:t>
            </w:r>
          </w:p>
        </w:tc>
        <w:tc>
          <w:tcPr>
            <w:tcW w:w="7418" w:type="dxa"/>
            <w:gridSpan w:val="2"/>
          </w:tcPr>
          <w:p w:rsidR="00754F06" w:rsidRPr="00E20414" w:rsidRDefault="00754F06" w:rsidP="00066C1E">
            <w:pPr>
              <w:pStyle w:val="BABodytext"/>
              <w:spacing w:before="0"/>
              <w:ind w:left="0"/>
              <w:rPr>
                <w:rFonts w:ascii="Times New Roman" w:hAnsi="Times New Roman"/>
                <w:color w:val="FF0000"/>
              </w:rPr>
            </w:pPr>
            <w:r w:rsidRPr="00E20414">
              <w:rPr>
                <w:rFonts w:ascii="Times New Roman" w:hAnsi="Times New Roman"/>
                <w:color w:val="FF0000"/>
              </w:rPr>
              <w:t xml:space="preserve">Changes made to the Conceptual Site </w:t>
            </w:r>
            <w:r>
              <w:rPr>
                <w:rFonts w:ascii="Times New Roman" w:hAnsi="Times New Roman"/>
                <w:color w:val="FF0000"/>
              </w:rPr>
              <w:t>Model</w:t>
            </w:r>
            <w:r w:rsidRPr="00E20414">
              <w:rPr>
                <w:rFonts w:ascii="Times New Roman" w:hAnsi="Times New Roman"/>
                <w:color w:val="FF0000"/>
              </w:rPr>
              <w:t xml:space="preserve"> (CSM) (can be previous and current versions of CSM if this is the best way to illustrate this</w:t>
            </w:r>
            <w:r>
              <w:rPr>
                <w:rFonts w:ascii="Times New Roman" w:hAnsi="Times New Roman"/>
                <w:color w:val="FF0000"/>
              </w:rPr>
              <w:t xml:space="preserve">; </w:t>
            </w:r>
            <w:r w:rsidRPr="009138CA">
              <w:rPr>
                <w:rFonts w:ascii="Times New Roman" w:hAnsi="Times New Roman"/>
                <w:color w:val="FF0000"/>
              </w:rPr>
              <w:t>in all cases the CSM should be illustrated in diagrammatic form)</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Figure 6</w:t>
            </w:r>
          </w:p>
        </w:tc>
        <w:tc>
          <w:tcPr>
            <w:tcW w:w="7418" w:type="dxa"/>
            <w:gridSpan w:val="2"/>
          </w:tcPr>
          <w:p w:rsidR="00754F06" w:rsidRPr="00E20414" w:rsidRDefault="00754F06" w:rsidP="00573665">
            <w:pPr>
              <w:pStyle w:val="BABodytext"/>
              <w:spacing w:before="0"/>
              <w:ind w:left="0"/>
              <w:rPr>
                <w:rFonts w:ascii="Times New Roman" w:hAnsi="Times New Roman"/>
                <w:color w:val="FF0000"/>
              </w:rPr>
            </w:pPr>
            <w:r>
              <w:rPr>
                <w:rFonts w:ascii="Times New Roman" w:hAnsi="Times New Roman"/>
                <w:color w:val="FF0000"/>
              </w:rPr>
              <w:t>Proposed intrusive investigation l</w:t>
            </w:r>
            <w:r w:rsidRPr="00E20414">
              <w:rPr>
                <w:rFonts w:ascii="Times New Roman" w:hAnsi="Times New Roman"/>
                <w:color w:val="FF0000"/>
              </w:rPr>
              <w:t>ocations</w:t>
            </w:r>
          </w:p>
        </w:tc>
      </w:tr>
    </w:tbl>
    <w:p w:rsidR="00754F06" w:rsidRDefault="00754F06">
      <w:r>
        <w:rPr>
          <w:caps/>
        </w:rPr>
        <w:br w:type="page"/>
      </w:r>
    </w:p>
    <w:tbl>
      <w:tblPr>
        <w:tblW w:w="5000" w:type="pct"/>
        <w:jc w:val="center"/>
        <w:tblLayout w:type="fixed"/>
        <w:tblLook w:val="0000" w:firstRow="0" w:lastRow="0" w:firstColumn="0" w:lastColumn="0" w:noHBand="0" w:noVBand="0"/>
      </w:tblPr>
      <w:tblGrid>
        <w:gridCol w:w="1824"/>
        <w:gridCol w:w="7418"/>
      </w:tblGrid>
      <w:tr w:rsidR="00754F06" w:rsidRPr="00E20414" w:rsidTr="00573665">
        <w:trPr>
          <w:trHeight w:val="284"/>
          <w:jc w:val="center"/>
        </w:trPr>
        <w:tc>
          <w:tcPr>
            <w:tcW w:w="9242" w:type="dxa"/>
            <w:gridSpan w:val="2"/>
          </w:tcPr>
          <w:p w:rsidR="00754F06" w:rsidRPr="00E20414" w:rsidRDefault="00754F06" w:rsidP="00573665">
            <w:pPr>
              <w:pStyle w:val="TOC2"/>
              <w:spacing w:before="0"/>
              <w:rPr>
                <w:rFonts w:ascii="Times New Roman" w:hAnsi="Times New Roman"/>
                <w:b/>
              </w:rPr>
            </w:pPr>
            <w:r w:rsidRPr="00E20414">
              <w:rPr>
                <w:rFonts w:ascii="Times New Roman" w:hAnsi="Times New Roman"/>
                <w:b/>
              </w:rPr>
              <w:t xml:space="preserve">Tables </w:t>
            </w:r>
            <w:r w:rsidRPr="00E20414">
              <w:rPr>
                <w:rFonts w:ascii="Times New Roman" w:hAnsi="Times New Roman"/>
                <w:b/>
                <w:color w:val="FF0000"/>
              </w:rPr>
              <w:t>(to be expected)</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Tables(s)</w:t>
            </w:r>
          </w:p>
        </w:tc>
        <w:tc>
          <w:tcPr>
            <w:tcW w:w="7418"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Depending on site operational complexity</w:t>
            </w:r>
            <w:r>
              <w:rPr>
                <w:rFonts w:ascii="Times New Roman" w:hAnsi="Times New Roman"/>
                <w:b w:val="0"/>
                <w:caps w:val="0"/>
                <w:color w:val="FF0000"/>
              </w:rPr>
              <w:t>,</w:t>
            </w:r>
            <w:r w:rsidRPr="00E20414">
              <w:rPr>
                <w:rFonts w:ascii="Times New Roman" w:hAnsi="Times New Roman"/>
                <w:b w:val="0"/>
                <w:caps w:val="0"/>
                <w:color w:val="FF0000"/>
              </w:rPr>
              <w:t xml:space="preserve"> a series of tables are expected to be needed to present key information on:</w:t>
            </w:r>
          </w:p>
          <w:p w:rsidR="00754F06" w:rsidRPr="00E20414" w:rsidRDefault="00754F06" w:rsidP="00573665">
            <w:pPr>
              <w:pStyle w:val="BATOC"/>
              <w:numPr>
                <w:ilvl w:val="0"/>
                <w:numId w:val="46"/>
              </w:numPr>
              <w:spacing w:before="0"/>
              <w:rPr>
                <w:rFonts w:ascii="Times New Roman" w:hAnsi="Times New Roman"/>
                <w:b w:val="0"/>
                <w:caps w:val="0"/>
                <w:color w:val="FF0000"/>
              </w:rPr>
            </w:pPr>
            <w:r w:rsidRPr="00E20414">
              <w:rPr>
                <w:rFonts w:ascii="Times New Roman" w:hAnsi="Times New Roman"/>
                <w:b w:val="0"/>
                <w:caps w:val="0"/>
                <w:color w:val="FF0000"/>
              </w:rPr>
              <w:t>H</w:t>
            </w:r>
            <w:r>
              <w:rPr>
                <w:rFonts w:ascii="Times New Roman" w:hAnsi="Times New Roman"/>
                <w:b w:val="0"/>
                <w:caps w:val="0"/>
                <w:color w:val="FF0000"/>
              </w:rPr>
              <w:t>azardous &amp; non-hazardous chemical and waste (product) i</w:t>
            </w:r>
            <w:r w:rsidRPr="00E20414">
              <w:rPr>
                <w:rFonts w:ascii="Times New Roman" w:hAnsi="Times New Roman"/>
                <w:b w:val="0"/>
                <w:caps w:val="0"/>
                <w:color w:val="FF0000"/>
              </w:rPr>
              <w:t>nventories and annual throughput (current and former)</w:t>
            </w:r>
          </w:p>
          <w:p w:rsidR="00754F06" w:rsidRPr="00E20414" w:rsidRDefault="00754F06" w:rsidP="00573665">
            <w:pPr>
              <w:pStyle w:val="BATOC"/>
              <w:numPr>
                <w:ilvl w:val="0"/>
                <w:numId w:val="46"/>
              </w:numPr>
              <w:spacing w:before="0"/>
              <w:rPr>
                <w:rFonts w:ascii="Times New Roman" w:hAnsi="Times New Roman"/>
                <w:b w:val="0"/>
                <w:caps w:val="0"/>
                <w:color w:val="FF0000"/>
              </w:rPr>
            </w:pPr>
            <w:r w:rsidRPr="00E20414">
              <w:rPr>
                <w:rFonts w:ascii="Times New Roman" w:hAnsi="Times New Roman"/>
                <w:b w:val="0"/>
                <w:caps w:val="0"/>
                <w:color w:val="FF0000"/>
              </w:rPr>
              <w:t>Storage tank and drum storage capacities by chemical (waste) (current and former)</w:t>
            </w:r>
            <w:r>
              <w:rPr>
                <w:rFonts w:ascii="Times New Roman" w:hAnsi="Times New Roman"/>
                <w:b w:val="0"/>
                <w:caps w:val="0"/>
                <w:color w:val="FF0000"/>
              </w:rPr>
              <w:t xml:space="preserve"> and locations</w:t>
            </w:r>
          </w:p>
          <w:p w:rsidR="00754F06" w:rsidRPr="00E20414" w:rsidRDefault="00754F06" w:rsidP="00573665">
            <w:pPr>
              <w:pStyle w:val="BATOC"/>
              <w:numPr>
                <w:ilvl w:val="0"/>
                <w:numId w:val="46"/>
              </w:numPr>
              <w:spacing w:before="0"/>
              <w:rPr>
                <w:rFonts w:ascii="Times New Roman" w:hAnsi="Times New Roman"/>
                <w:b w:val="0"/>
                <w:caps w:val="0"/>
                <w:color w:val="FF0000"/>
              </w:rPr>
            </w:pPr>
            <w:r w:rsidRPr="00E20414">
              <w:rPr>
                <w:rFonts w:ascii="Times New Roman" w:hAnsi="Times New Roman"/>
                <w:b w:val="0"/>
                <w:caps w:val="0"/>
                <w:color w:val="FF0000"/>
              </w:rPr>
              <w:t>Chronology of chemical spill or leak history</w:t>
            </w:r>
          </w:p>
          <w:p w:rsidR="00754F06" w:rsidRPr="00E20414" w:rsidRDefault="00754F06" w:rsidP="00573665">
            <w:pPr>
              <w:pStyle w:val="BATOC"/>
              <w:numPr>
                <w:ilvl w:val="0"/>
                <w:numId w:val="46"/>
              </w:numPr>
              <w:spacing w:before="0"/>
              <w:rPr>
                <w:rFonts w:ascii="Times New Roman" w:hAnsi="Times New Roman"/>
                <w:b w:val="0"/>
                <w:caps w:val="0"/>
                <w:color w:val="FF0000"/>
              </w:rPr>
            </w:pPr>
            <w:r>
              <w:rPr>
                <w:rFonts w:ascii="Times New Roman" w:hAnsi="Times New Roman"/>
                <w:b w:val="0"/>
                <w:caps w:val="0"/>
                <w:color w:val="FF0000"/>
              </w:rPr>
              <w:t>Preliminary l</w:t>
            </w:r>
            <w:r w:rsidRPr="00E20414">
              <w:rPr>
                <w:rFonts w:ascii="Times New Roman" w:hAnsi="Times New Roman"/>
                <w:b w:val="0"/>
                <w:caps w:val="0"/>
                <w:color w:val="FF0000"/>
              </w:rPr>
              <w:t xml:space="preserve">ist of </w:t>
            </w:r>
            <w:r>
              <w:rPr>
                <w:rFonts w:ascii="Times New Roman" w:hAnsi="Times New Roman"/>
                <w:b w:val="0"/>
                <w:caps w:val="0"/>
                <w:color w:val="FF0000"/>
              </w:rPr>
              <w:t>COPCs</w:t>
            </w:r>
            <w:r w:rsidRPr="00E20414">
              <w:rPr>
                <w:rFonts w:ascii="Times New Roman" w:hAnsi="Times New Roman"/>
                <w:b w:val="0"/>
                <w:caps w:val="0"/>
                <w:color w:val="FF0000"/>
              </w:rPr>
              <w:t xml:space="preserve"> and rationale for inclusion</w:t>
            </w:r>
          </w:p>
          <w:p w:rsidR="00754F06" w:rsidRPr="00E20414" w:rsidRDefault="00754F06" w:rsidP="00573665">
            <w:pPr>
              <w:pStyle w:val="BATOC"/>
              <w:numPr>
                <w:ilvl w:val="0"/>
                <w:numId w:val="46"/>
              </w:numPr>
              <w:spacing w:before="0"/>
              <w:rPr>
                <w:rFonts w:ascii="Times New Roman" w:hAnsi="Times New Roman"/>
                <w:b w:val="0"/>
                <w:caps w:val="0"/>
                <w:color w:val="FF0000"/>
              </w:rPr>
            </w:pPr>
            <w:r>
              <w:rPr>
                <w:rFonts w:ascii="Times New Roman" w:hAnsi="Times New Roman"/>
                <w:b w:val="0"/>
                <w:caps w:val="0"/>
                <w:color w:val="FF0000"/>
              </w:rPr>
              <w:t>C</w:t>
            </w:r>
            <w:r w:rsidRPr="00E20414">
              <w:rPr>
                <w:rFonts w:ascii="Times New Roman" w:hAnsi="Times New Roman"/>
                <w:b w:val="0"/>
                <w:caps w:val="0"/>
                <w:color w:val="FF0000"/>
              </w:rPr>
              <w:t>hemicals not shortlisted and rationale for why not</w:t>
            </w:r>
          </w:p>
          <w:p w:rsidR="00754F06" w:rsidRPr="00E20414" w:rsidRDefault="00754F06" w:rsidP="00573665">
            <w:pPr>
              <w:pStyle w:val="BATOC"/>
              <w:numPr>
                <w:ilvl w:val="0"/>
                <w:numId w:val="46"/>
              </w:numPr>
              <w:spacing w:before="0"/>
              <w:rPr>
                <w:rFonts w:ascii="Times New Roman" w:hAnsi="Times New Roman"/>
                <w:b w:val="0"/>
                <w:caps w:val="0"/>
                <w:color w:val="FF0000"/>
              </w:rPr>
            </w:pPr>
            <w:r w:rsidRPr="00E20414">
              <w:rPr>
                <w:rFonts w:ascii="Times New Roman" w:hAnsi="Times New Roman"/>
                <w:b w:val="0"/>
                <w:caps w:val="0"/>
                <w:color w:val="FF0000"/>
              </w:rPr>
              <w:t>Additional COPC</w:t>
            </w:r>
            <w:r>
              <w:rPr>
                <w:rFonts w:ascii="Times New Roman" w:hAnsi="Times New Roman"/>
                <w:b w:val="0"/>
                <w:caps w:val="0"/>
                <w:color w:val="FF0000"/>
              </w:rPr>
              <w:t>s</w:t>
            </w:r>
            <w:r w:rsidRPr="00E20414">
              <w:rPr>
                <w:rFonts w:ascii="Times New Roman" w:hAnsi="Times New Roman"/>
                <w:b w:val="0"/>
                <w:caps w:val="0"/>
                <w:color w:val="FF0000"/>
              </w:rPr>
              <w:t xml:space="preserve"> that need to be added due to their </w:t>
            </w:r>
            <w:r w:rsidRPr="001473A9">
              <w:rPr>
                <w:rFonts w:ascii="Times New Roman" w:hAnsi="Times New Roman"/>
                <w:b w:val="0"/>
                <w:caps w:val="0"/>
                <w:color w:val="FF0000"/>
              </w:rPr>
              <w:t>detection above threshold values</w:t>
            </w:r>
            <w:r>
              <w:rPr>
                <w:rFonts w:ascii="Times New Roman" w:hAnsi="Times New Roman"/>
                <w:b w:val="0"/>
                <w:caps w:val="0"/>
                <w:color w:val="FF0000"/>
              </w:rPr>
              <w:t xml:space="preserve"> </w:t>
            </w:r>
            <w:r w:rsidRPr="00E20414">
              <w:rPr>
                <w:rFonts w:ascii="Times New Roman" w:hAnsi="Times New Roman"/>
                <w:b w:val="0"/>
                <w:caps w:val="0"/>
                <w:color w:val="FF0000"/>
              </w:rPr>
              <w:t xml:space="preserve">in </w:t>
            </w:r>
            <w:r>
              <w:rPr>
                <w:rFonts w:ascii="Times New Roman" w:hAnsi="Times New Roman"/>
                <w:b w:val="0"/>
                <w:caps w:val="0"/>
                <w:color w:val="FF0000"/>
              </w:rPr>
              <w:t xml:space="preserve">previous </w:t>
            </w:r>
            <w:r w:rsidRPr="00E20414">
              <w:rPr>
                <w:rFonts w:ascii="Times New Roman" w:hAnsi="Times New Roman"/>
                <w:b w:val="0"/>
                <w:caps w:val="0"/>
                <w:color w:val="FF0000"/>
              </w:rPr>
              <w:t>site investigation</w:t>
            </w:r>
            <w:r>
              <w:rPr>
                <w:rFonts w:ascii="Times New Roman" w:hAnsi="Times New Roman"/>
                <w:b w:val="0"/>
                <w:caps w:val="0"/>
                <w:color w:val="FF0000"/>
              </w:rPr>
              <w:t>s</w:t>
            </w:r>
            <w:r w:rsidRPr="00E20414">
              <w:rPr>
                <w:rFonts w:ascii="Times New Roman" w:hAnsi="Times New Roman"/>
                <w:b w:val="0"/>
                <w:caps w:val="0"/>
                <w:color w:val="FF0000"/>
              </w:rPr>
              <w:t xml:space="preserve"> or monitoring </w:t>
            </w:r>
            <w:r>
              <w:rPr>
                <w:rFonts w:ascii="Times New Roman" w:hAnsi="Times New Roman"/>
                <w:b w:val="0"/>
                <w:caps w:val="0"/>
                <w:color w:val="FF0000"/>
              </w:rPr>
              <w:t>rounds</w:t>
            </w:r>
          </w:p>
        </w:tc>
      </w:tr>
      <w:tr w:rsidR="00754F06" w:rsidRPr="00E20414" w:rsidTr="00573665">
        <w:trPr>
          <w:trHeight w:val="284"/>
          <w:jc w:val="center"/>
        </w:trPr>
        <w:tc>
          <w:tcPr>
            <w:tcW w:w="9242" w:type="dxa"/>
            <w:gridSpan w:val="2"/>
          </w:tcPr>
          <w:p w:rsidR="00754F06" w:rsidRDefault="00754F06" w:rsidP="00573665">
            <w:pPr>
              <w:pStyle w:val="TOC2"/>
              <w:spacing w:before="0"/>
              <w:rPr>
                <w:rFonts w:ascii="Times New Roman" w:hAnsi="Times New Roman"/>
                <w:b/>
              </w:rPr>
            </w:pPr>
          </w:p>
          <w:p w:rsidR="00754F06" w:rsidRPr="00E20414" w:rsidRDefault="00754F06" w:rsidP="00573665">
            <w:pPr>
              <w:pStyle w:val="TOC2"/>
              <w:spacing w:before="0"/>
              <w:rPr>
                <w:rFonts w:ascii="Times New Roman" w:hAnsi="Times New Roman"/>
                <w:b/>
              </w:rPr>
            </w:pPr>
            <w:r w:rsidRPr="00E20414">
              <w:rPr>
                <w:rFonts w:ascii="Times New Roman" w:hAnsi="Times New Roman"/>
                <w:b/>
              </w:rPr>
              <w:t xml:space="preserve">appendices </w:t>
            </w:r>
            <w:r w:rsidRPr="00E20414">
              <w:rPr>
                <w:rFonts w:ascii="Times New Roman" w:hAnsi="Times New Roman"/>
                <w:b/>
                <w:color w:val="FF0000"/>
              </w:rPr>
              <w:t>(that may be expected to be useful)</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Appendix A</w:t>
            </w:r>
          </w:p>
        </w:tc>
        <w:tc>
          <w:tcPr>
            <w:tcW w:w="7418" w:type="dxa"/>
          </w:tcPr>
          <w:p w:rsidR="00754F06" w:rsidRPr="00E20414" w:rsidRDefault="00754F06" w:rsidP="00573665">
            <w:pPr>
              <w:pStyle w:val="BATOC"/>
              <w:spacing w:before="0"/>
              <w:rPr>
                <w:rFonts w:ascii="Times New Roman" w:hAnsi="Times New Roman"/>
                <w:b w:val="0"/>
                <w:caps w:val="0"/>
                <w:color w:val="FF0000"/>
              </w:rPr>
            </w:pPr>
            <w:r>
              <w:rPr>
                <w:rFonts w:ascii="Times New Roman" w:hAnsi="Times New Roman"/>
                <w:b w:val="0"/>
                <w:caps w:val="0"/>
                <w:color w:val="FF0000"/>
              </w:rPr>
              <w:t>Annotated site p</w:t>
            </w:r>
            <w:r w:rsidRPr="00E20414">
              <w:rPr>
                <w:rFonts w:ascii="Times New Roman" w:hAnsi="Times New Roman"/>
                <w:b w:val="0"/>
                <w:caps w:val="0"/>
                <w:color w:val="FF0000"/>
              </w:rPr>
              <w:t>lans (including historic copies; drain plans; etc</w:t>
            </w:r>
            <w:r>
              <w:rPr>
                <w:rFonts w:ascii="Times New Roman" w:hAnsi="Times New Roman"/>
                <w:b w:val="0"/>
                <w:caps w:val="0"/>
                <w:color w:val="FF0000"/>
              </w:rPr>
              <w:t>.</w:t>
            </w:r>
            <w:r w:rsidRPr="00E20414">
              <w:rPr>
                <w:rFonts w:ascii="Times New Roman" w:hAnsi="Times New Roman"/>
                <w:b w:val="0"/>
                <w:caps w:val="0"/>
                <w:color w:val="FF0000"/>
              </w:rPr>
              <w:t>)</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Appendix B</w:t>
            </w:r>
          </w:p>
        </w:tc>
        <w:tc>
          <w:tcPr>
            <w:tcW w:w="7418" w:type="dxa"/>
          </w:tcPr>
          <w:p w:rsidR="00754F06" w:rsidRPr="00E20414" w:rsidRDefault="00754F06" w:rsidP="00573665">
            <w:pPr>
              <w:pStyle w:val="BATOC"/>
              <w:spacing w:before="0"/>
              <w:rPr>
                <w:rFonts w:ascii="Times New Roman" w:hAnsi="Times New Roman"/>
                <w:b w:val="0"/>
                <w:caps w:val="0"/>
                <w:color w:val="FF0000"/>
              </w:rPr>
            </w:pPr>
            <w:r>
              <w:rPr>
                <w:rFonts w:ascii="Times New Roman" w:hAnsi="Times New Roman"/>
                <w:b w:val="0"/>
                <w:caps w:val="0"/>
                <w:color w:val="FF0000"/>
              </w:rPr>
              <w:t>Annotated s</w:t>
            </w:r>
            <w:r w:rsidRPr="00E20414">
              <w:rPr>
                <w:rFonts w:ascii="Times New Roman" w:hAnsi="Times New Roman"/>
                <w:b w:val="0"/>
                <w:caps w:val="0"/>
                <w:color w:val="FF0000"/>
              </w:rPr>
              <w:t>ite aerial/other photographs showing key areas</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Appendix C</w:t>
            </w:r>
          </w:p>
        </w:tc>
        <w:tc>
          <w:tcPr>
            <w:tcW w:w="7418" w:type="dxa"/>
          </w:tcPr>
          <w:p w:rsidR="00754F06" w:rsidRPr="00E20414" w:rsidRDefault="00754F06" w:rsidP="00573665">
            <w:pPr>
              <w:pStyle w:val="BATOC"/>
              <w:spacing w:before="0"/>
              <w:rPr>
                <w:rFonts w:ascii="Times New Roman" w:hAnsi="Times New Roman"/>
                <w:b w:val="0"/>
                <w:caps w:val="0"/>
                <w:color w:val="FF0000"/>
              </w:rPr>
            </w:pPr>
            <w:r>
              <w:rPr>
                <w:rFonts w:ascii="Times New Roman" w:hAnsi="Times New Roman"/>
                <w:b w:val="0"/>
                <w:caps w:val="0"/>
                <w:color w:val="FF0000"/>
              </w:rPr>
              <w:t>Chemical inventory &amp; throughput i</w:t>
            </w:r>
            <w:r w:rsidRPr="00E20414">
              <w:rPr>
                <w:rFonts w:ascii="Times New Roman" w:hAnsi="Times New Roman"/>
                <w:b w:val="0"/>
                <w:caps w:val="0"/>
                <w:color w:val="FF0000"/>
              </w:rPr>
              <w:t>nformation</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Appendix D</w:t>
            </w:r>
          </w:p>
        </w:tc>
        <w:tc>
          <w:tcPr>
            <w:tcW w:w="7418" w:type="dxa"/>
          </w:tcPr>
          <w:p w:rsidR="00754F06" w:rsidRPr="00E20414" w:rsidRDefault="00754F06" w:rsidP="00573665">
            <w:pPr>
              <w:pStyle w:val="BATOC"/>
              <w:spacing w:before="0"/>
              <w:rPr>
                <w:rFonts w:ascii="Times New Roman" w:hAnsi="Times New Roman"/>
                <w:b w:val="0"/>
                <w:caps w:val="0"/>
                <w:color w:val="FF0000"/>
              </w:rPr>
            </w:pPr>
            <w:r>
              <w:rPr>
                <w:rFonts w:ascii="Times New Roman" w:hAnsi="Times New Roman"/>
                <w:b w:val="0"/>
                <w:caps w:val="0"/>
                <w:color w:val="FF0000"/>
              </w:rPr>
              <w:t>Waste inventory &amp; throughput i</w:t>
            </w:r>
            <w:r w:rsidRPr="00E20414">
              <w:rPr>
                <w:rFonts w:ascii="Times New Roman" w:hAnsi="Times New Roman"/>
                <w:b w:val="0"/>
                <w:caps w:val="0"/>
                <w:color w:val="FF0000"/>
              </w:rPr>
              <w:t>nformation</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Appendix E</w:t>
            </w:r>
          </w:p>
        </w:tc>
        <w:tc>
          <w:tcPr>
            <w:tcW w:w="7418" w:type="dxa"/>
          </w:tcPr>
          <w:p w:rsidR="00754F06" w:rsidRPr="00E20414" w:rsidRDefault="00754F06" w:rsidP="00573665">
            <w:pPr>
              <w:pStyle w:val="BATOC"/>
              <w:spacing w:before="0"/>
              <w:rPr>
                <w:rFonts w:ascii="Times New Roman" w:hAnsi="Times New Roman"/>
                <w:b w:val="0"/>
                <w:caps w:val="0"/>
                <w:color w:val="FF0000"/>
              </w:rPr>
            </w:pPr>
            <w:r>
              <w:rPr>
                <w:rFonts w:ascii="Times New Roman" w:hAnsi="Times New Roman"/>
                <w:b w:val="0"/>
                <w:caps w:val="0"/>
                <w:color w:val="FF0000"/>
              </w:rPr>
              <w:t>Chemical (process) effluent volumes &amp; q</w:t>
            </w:r>
            <w:r w:rsidRPr="00E20414">
              <w:rPr>
                <w:rFonts w:ascii="Times New Roman" w:hAnsi="Times New Roman"/>
                <w:b w:val="0"/>
                <w:caps w:val="0"/>
                <w:color w:val="FF0000"/>
              </w:rPr>
              <w:t>uality information</w:t>
            </w:r>
          </w:p>
        </w:tc>
      </w:tr>
      <w:tr w:rsidR="00754F06" w:rsidRPr="00E20414" w:rsidTr="00573665">
        <w:trPr>
          <w:trHeight w:val="284"/>
          <w:jc w:val="center"/>
        </w:trPr>
        <w:tc>
          <w:tcPr>
            <w:tcW w:w="1824" w:type="dxa"/>
          </w:tcPr>
          <w:p w:rsidR="00754F06" w:rsidRPr="00E20414" w:rsidRDefault="00754F06" w:rsidP="00573665">
            <w:pPr>
              <w:pStyle w:val="BATOC"/>
              <w:spacing w:before="0"/>
              <w:rPr>
                <w:rFonts w:ascii="Times New Roman" w:hAnsi="Times New Roman"/>
                <w:b w:val="0"/>
                <w:caps w:val="0"/>
                <w:color w:val="FF0000"/>
              </w:rPr>
            </w:pPr>
            <w:r w:rsidRPr="00E20414">
              <w:rPr>
                <w:rFonts w:ascii="Times New Roman" w:hAnsi="Times New Roman"/>
                <w:b w:val="0"/>
                <w:caps w:val="0"/>
                <w:color w:val="FF0000"/>
              </w:rPr>
              <w:t>Appendix F</w:t>
            </w:r>
          </w:p>
        </w:tc>
        <w:tc>
          <w:tcPr>
            <w:tcW w:w="7418" w:type="dxa"/>
          </w:tcPr>
          <w:p w:rsidR="00754F06" w:rsidRPr="00E20414" w:rsidRDefault="00754F06" w:rsidP="00573665">
            <w:pPr>
              <w:pStyle w:val="BATOC"/>
              <w:spacing w:before="0"/>
              <w:rPr>
                <w:rFonts w:ascii="Times New Roman" w:hAnsi="Times New Roman"/>
                <w:b w:val="0"/>
                <w:caps w:val="0"/>
                <w:color w:val="FF0000"/>
              </w:rPr>
            </w:pPr>
            <w:r>
              <w:rPr>
                <w:rFonts w:ascii="Times New Roman" w:hAnsi="Times New Roman"/>
                <w:b w:val="0"/>
                <w:caps w:val="0"/>
                <w:color w:val="FF0000"/>
              </w:rPr>
              <w:t>Environmental s</w:t>
            </w:r>
            <w:r w:rsidRPr="00E20414">
              <w:rPr>
                <w:rFonts w:ascii="Times New Roman" w:hAnsi="Times New Roman"/>
                <w:b w:val="0"/>
                <w:caps w:val="0"/>
                <w:color w:val="FF0000"/>
              </w:rPr>
              <w:t>etting support information</w:t>
            </w:r>
          </w:p>
        </w:tc>
      </w:tr>
    </w:tbl>
    <w:p w:rsidR="00754F06" w:rsidRPr="00E20414" w:rsidRDefault="00754F06" w:rsidP="00180AF8">
      <w:pPr>
        <w:pStyle w:val="ExecutiveSummaryLevel1"/>
        <w:rPr>
          <w:rFonts w:ascii="Times New Roman" w:hAnsi="Times New Roman"/>
          <w:color w:val="00B0F0"/>
          <w:sz w:val="22"/>
        </w:rPr>
        <w:sectPr w:rsidR="00754F06" w:rsidRPr="00E20414" w:rsidSect="00E054E2">
          <w:footerReference w:type="default" r:id="rId16"/>
          <w:pgSz w:w="11906" w:h="16838" w:code="9"/>
          <w:pgMar w:top="1440" w:right="1440" w:bottom="1440" w:left="1440" w:header="680" w:footer="236" w:gutter="0"/>
          <w:pgNumType w:fmt="lowerRoman" w:start="1"/>
          <w:cols w:space="720"/>
          <w:formProt w:val="0"/>
          <w:docGrid w:linePitch="299"/>
        </w:sectPr>
      </w:pPr>
      <w:bookmarkStart w:id="1" w:name="_Toc63241139"/>
    </w:p>
    <w:p w:rsidR="00754F06" w:rsidRPr="00E20414" w:rsidRDefault="00754F06" w:rsidP="003B0B3E">
      <w:pPr>
        <w:pStyle w:val="BATitle"/>
        <w:rPr>
          <w:rFonts w:ascii="Times New Roman" w:hAnsi="Times New Roman"/>
        </w:rPr>
      </w:pPr>
      <w:bookmarkStart w:id="2" w:name="_Toc252811285"/>
      <w:bookmarkStart w:id="3" w:name="_Toc361141508"/>
      <w:r w:rsidRPr="00E20414">
        <w:rPr>
          <w:rFonts w:ascii="Times New Roman" w:hAnsi="Times New Roman"/>
        </w:rPr>
        <w:lastRenderedPageBreak/>
        <w:t>executive summary</w:t>
      </w:r>
      <w:bookmarkEnd w:id="1"/>
      <w:bookmarkEnd w:id="2"/>
      <w:bookmarkEnd w:id="3"/>
    </w:p>
    <w:p w:rsidR="00754F06" w:rsidRPr="00E20414" w:rsidRDefault="00754F06" w:rsidP="00162D47">
      <w:pPr>
        <w:pStyle w:val="BAExecSummary"/>
        <w:rPr>
          <w:rFonts w:ascii="Times New Roman" w:hAnsi="Times New Roman"/>
          <w:i w:val="0"/>
          <w:color w:val="FF0000"/>
        </w:rPr>
      </w:pPr>
      <w:r>
        <w:rPr>
          <w:rFonts w:ascii="Times New Roman" w:hAnsi="Times New Roman"/>
          <w:i w:val="0"/>
          <w:color w:val="FF0000"/>
        </w:rPr>
        <w:t xml:space="preserve">An Executive Summary </w:t>
      </w:r>
      <w:r w:rsidRPr="00E20414">
        <w:rPr>
          <w:rFonts w:ascii="Times New Roman" w:hAnsi="Times New Roman"/>
          <w:i w:val="0"/>
          <w:color w:val="FF0000"/>
        </w:rPr>
        <w:t>is considered necessary for all reports of any size to allow a reader to quickly understand project objectives and scope of work and all the main findings.</w:t>
      </w:r>
    </w:p>
    <w:p w:rsidR="00754F06" w:rsidRPr="00E20414" w:rsidRDefault="00754F06" w:rsidP="00162D47">
      <w:pPr>
        <w:pStyle w:val="BAExecSummary"/>
        <w:rPr>
          <w:rFonts w:ascii="Times New Roman" w:hAnsi="Times New Roman"/>
          <w:i w:val="0"/>
          <w:color w:val="FF0000"/>
        </w:rPr>
      </w:pPr>
      <w:r w:rsidRPr="00E20414">
        <w:rPr>
          <w:rFonts w:ascii="Times New Roman" w:hAnsi="Times New Roman"/>
          <w:i w:val="0"/>
          <w:color w:val="FF0000"/>
        </w:rPr>
        <w:t>This must include, as a separate page within the executive summary, the latest diagrammatic Conceptual Site Model (CSM) based on data and information collected during this phase of the site programme of works</w:t>
      </w:r>
      <w:r>
        <w:rPr>
          <w:rFonts w:ascii="Times New Roman" w:hAnsi="Times New Roman"/>
          <w:i w:val="0"/>
          <w:color w:val="FF0000"/>
        </w:rPr>
        <w:t>.</w:t>
      </w:r>
    </w:p>
    <w:p w:rsidR="00754F06" w:rsidRPr="00E20414" w:rsidRDefault="00754F06" w:rsidP="00162D47">
      <w:pPr>
        <w:pStyle w:val="BAExecSummary"/>
        <w:rPr>
          <w:rFonts w:ascii="Times New Roman" w:hAnsi="Times New Roman"/>
          <w:i w:val="0"/>
          <w:color w:val="FF0000"/>
        </w:rPr>
      </w:pPr>
      <w:r w:rsidRPr="00E20414">
        <w:rPr>
          <w:rFonts w:ascii="Times New Roman" w:hAnsi="Times New Roman"/>
          <w:i w:val="0"/>
          <w:color w:val="FF0000"/>
        </w:rPr>
        <w:t>It must also include a flow chart illustrating where this report sits in the overall contaminated land and groundwater site assessment and corrective action process, confirming all aspects already completed (see attached example).</w:t>
      </w:r>
    </w:p>
    <w:p w:rsidR="00754F06" w:rsidRPr="00E20414" w:rsidRDefault="00754F06">
      <w:pPr>
        <w:spacing w:before="0" w:after="0"/>
        <w:jc w:val="left"/>
        <w:rPr>
          <w:rFonts w:ascii="Times New Roman" w:hAnsi="Times New Roman"/>
          <w:color w:val="FF0000"/>
          <w:kern w:val="28"/>
        </w:rPr>
      </w:pPr>
      <w:r w:rsidRPr="00E20414">
        <w:rPr>
          <w:rFonts w:ascii="Times New Roman" w:hAnsi="Times New Roman"/>
          <w:i/>
          <w:color w:val="FF0000"/>
        </w:rPr>
        <w:br w:type="page"/>
      </w:r>
    </w:p>
    <w:p w:rsidR="00754F06" w:rsidRPr="00E20414" w:rsidRDefault="002F3FA3" w:rsidP="007162E6">
      <w:pPr>
        <w:jc w:val="center"/>
        <w:rPr>
          <w:rFonts w:ascii="Times New Roman" w:hAnsi="Times New Roman"/>
        </w:rPr>
      </w:pPr>
      <w:r>
        <w:rPr>
          <w:rFonts w:ascii="Times New Roman" w:hAnsi="Times New Roman"/>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639pt;height:419.25pt;rotation:-90;visibility:visible">
            <v:imagedata r:id="rId17" o:title=""/>
          </v:shape>
        </w:pict>
      </w:r>
    </w:p>
    <w:p w:rsidR="00754F06" w:rsidRDefault="00754F06" w:rsidP="009C27D3">
      <w:pPr>
        <w:spacing w:before="0" w:after="0"/>
        <w:jc w:val="left"/>
        <w:rPr>
          <w:rFonts w:ascii="Times New Roman" w:hAnsi="Times New Roman"/>
        </w:rPr>
      </w:pPr>
      <w:r w:rsidRPr="00E20414">
        <w:rPr>
          <w:rFonts w:ascii="Times New Roman" w:hAnsi="Times New Roman"/>
          <w:color w:val="FF0000"/>
        </w:rPr>
        <w:t>Replace this image with a diagrammatic Conceptual Site Model showing the current understanding of site circumstances.</w:t>
      </w:r>
      <w:r w:rsidRPr="00E20414">
        <w:rPr>
          <w:rFonts w:ascii="Times New Roman" w:hAnsi="Times New Roman"/>
          <w:i/>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1863"/>
        <w:gridCol w:w="1863"/>
        <w:gridCol w:w="1864"/>
      </w:tblGrid>
      <w:tr w:rsidR="00754F06" w:rsidRPr="00E20414" w:rsidTr="00716CD4">
        <w:trPr>
          <w:jc w:val="center"/>
        </w:trPr>
        <w:tc>
          <w:tcPr>
            <w:tcW w:w="3652" w:type="dxa"/>
            <w:gridSpan w:val="2"/>
            <w:vAlign w:val="center"/>
          </w:tcPr>
          <w:p w:rsidR="00754F06" w:rsidRPr="00716CD4" w:rsidRDefault="00754F06" w:rsidP="00716CD4">
            <w:pPr>
              <w:pStyle w:val="BAExecSummary"/>
              <w:spacing w:before="60" w:after="60"/>
              <w:jc w:val="center"/>
              <w:rPr>
                <w:rFonts w:ascii="Times New Roman" w:hAnsi="Times New Roman"/>
                <w:i w:val="0"/>
              </w:rPr>
            </w:pPr>
            <w:r w:rsidRPr="00716CD4">
              <w:rPr>
                <w:rFonts w:ascii="Times New Roman" w:hAnsi="Times New Roman"/>
                <w:b/>
                <w:i w:val="0"/>
              </w:rPr>
              <w:t>EPA Contaminated Land &amp; Groundwater Risk Assessment Methodology</w:t>
            </w:r>
          </w:p>
        </w:tc>
        <w:tc>
          <w:tcPr>
            <w:tcW w:w="1863" w:type="dxa"/>
            <w:vAlign w:val="center"/>
          </w:tcPr>
          <w:p w:rsidR="00754F06" w:rsidRPr="00716CD4" w:rsidRDefault="00754F06" w:rsidP="00716CD4">
            <w:pPr>
              <w:pStyle w:val="BAExecSummary"/>
              <w:spacing w:before="60" w:after="60"/>
              <w:jc w:val="center"/>
              <w:rPr>
                <w:rFonts w:ascii="Times New Roman" w:hAnsi="Times New Roman"/>
                <w:b/>
                <w:i w:val="0"/>
              </w:rPr>
            </w:pPr>
            <w:r w:rsidRPr="00716CD4">
              <w:rPr>
                <w:rFonts w:ascii="Times New Roman" w:hAnsi="Times New Roman"/>
                <w:b/>
                <w:i w:val="0"/>
              </w:rPr>
              <w:t>Report Reference</w:t>
            </w:r>
          </w:p>
        </w:tc>
        <w:tc>
          <w:tcPr>
            <w:tcW w:w="1863" w:type="dxa"/>
            <w:vAlign w:val="center"/>
          </w:tcPr>
          <w:p w:rsidR="00754F06" w:rsidRPr="00716CD4" w:rsidRDefault="00754F06" w:rsidP="00716CD4">
            <w:pPr>
              <w:pStyle w:val="BAExecSummary"/>
              <w:spacing w:before="60" w:after="60"/>
              <w:jc w:val="center"/>
              <w:rPr>
                <w:rFonts w:ascii="Times New Roman" w:hAnsi="Times New Roman"/>
                <w:b/>
                <w:i w:val="0"/>
              </w:rPr>
            </w:pPr>
            <w:r w:rsidRPr="00716CD4">
              <w:rPr>
                <w:rFonts w:ascii="Times New Roman" w:hAnsi="Times New Roman"/>
                <w:b/>
                <w:i w:val="0"/>
              </w:rPr>
              <w:t>Report Date</w:t>
            </w:r>
          </w:p>
        </w:tc>
        <w:tc>
          <w:tcPr>
            <w:tcW w:w="1864" w:type="dxa"/>
            <w:vAlign w:val="center"/>
          </w:tcPr>
          <w:p w:rsidR="00754F06" w:rsidRPr="00716CD4" w:rsidRDefault="00754F06" w:rsidP="00716CD4">
            <w:pPr>
              <w:pStyle w:val="BAExecSummary"/>
              <w:spacing w:before="60" w:after="60"/>
              <w:jc w:val="center"/>
              <w:rPr>
                <w:rFonts w:ascii="Times New Roman" w:hAnsi="Times New Roman"/>
                <w:b/>
                <w:i w:val="0"/>
              </w:rPr>
            </w:pPr>
            <w:r w:rsidRPr="00716CD4">
              <w:rPr>
                <w:rFonts w:ascii="Times New Roman" w:hAnsi="Times New Roman"/>
                <w:b/>
                <w:i w:val="0"/>
              </w:rPr>
              <w:t>Status</w:t>
            </w:r>
          </w:p>
        </w:tc>
      </w:tr>
      <w:tr w:rsidR="00754F06" w:rsidRPr="00E20414" w:rsidTr="00716CD4">
        <w:trPr>
          <w:trHeight w:hRule="exact" w:val="624"/>
          <w:jc w:val="center"/>
        </w:trPr>
        <w:tc>
          <w:tcPr>
            <w:tcW w:w="9242" w:type="dxa"/>
            <w:gridSpan w:val="5"/>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b/>
                <w:i w:val="0"/>
                <w:noProof/>
                <w:lang w:val="en-IE" w:eastAsia="en-IE"/>
              </w:rPr>
            </w:r>
            <w:r>
              <w:rPr>
                <w:rFonts w:ascii="Times New Roman" w:hAnsi="Times New Roman"/>
                <w:b/>
                <w:i w:val="0"/>
                <w:noProof/>
                <w:lang w:val="en-IE" w:eastAsia="en-IE"/>
              </w:rPr>
              <w:pict>
                <v:rect id="Rectangle 14" o:spid="_x0000_s1038" style="width:447.85pt;height:22.7pt;visibility:visible;mso-left-percent:-10001;mso-top-percent:-10001;mso-position-horizontal:absolute;mso-position-horizontal-relative:char;mso-position-vertical:absolute;mso-position-vertical-relative:line;mso-left-percent:-10001;mso-top-percent:-10001" fillcolor="#e5b8b7" strokecolor="#f2f2f2" strokeweight="3pt">
                  <v:shadow on="t" color="#4e6128" opacity=".5" offset="1pt"/>
                  <v:textbox>
                    <w:txbxContent>
                      <w:p w:rsidR="009C27D3" w:rsidRPr="00687873" w:rsidRDefault="009C27D3" w:rsidP="00230543">
                        <w:pPr>
                          <w:spacing w:before="0" w:after="0"/>
                          <w:jc w:val="center"/>
                          <w:rPr>
                            <w:b/>
                            <w:sz w:val="18"/>
                            <w:szCs w:val="18"/>
                          </w:rPr>
                        </w:pPr>
                        <w:r>
                          <w:rPr>
                            <w:b/>
                            <w:sz w:val="18"/>
                            <w:szCs w:val="18"/>
                          </w:rPr>
                          <w:t>STAGE 1: SITE CHARACTERISATION &amp; ASSESSMENT</w:t>
                        </w:r>
                      </w:p>
                    </w:txbxContent>
                  </v:textbox>
                  <w10:wrap type="none"/>
                  <w10:anchorlock/>
                </v:rect>
              </w:pict>
            </w:r>
          </w:p>
        </w:tc>
      </w:tr>
      <w:tr w:rsidR="00754F06" w:rsidRPr="00E20414" w:rsidTr="00716CD4">
        <w:trPr>
          <w:trHeight w:hRule="exact" w:val="1077"/>
          <w:jc w:val="center"/>
        </w:trPr>
        <w:tc>
          <w:tcPr>
            <w:tcW w:w="534" w:type="dxa"/>
            <w:vAlign w:val="center"/>
          </w:tcPr>
          <w:p w:rsidR="00754F06" w:rsidRPr="00716CD4" w:rsidRDefault="00754F06" w:rsidP="00716CD4">
            <w:pPr>
              <w:pStyle w:val="BAExecSummary"/>
              <w:spacing w:before="0" w:after="0"/>
              <w:jc w:val="center"/>
              <w:rPr>
                <w:rFonts w:ascii="Times New Roman" w:hAnsi="Times New Roman"/>
                <w:i w:val="0"/>
              </w:rPr>
            </w:pPr>
            <w:r w:rsidRPr="00716CD4">
              <w:rPr>
                <w:rFonts w:ascii="Times New Roman" w:hAnsi="Times New Roman"/>
                <w:i w:val="0"/>
              </w:rPr>
              <w:t>1.1</w:t>
            </w:r>
          </w:p>
        </w:tc>
        <w:tc>
          <w:tcPr>
            <w:tcW w:w="3118" w:type="dxa"/>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13" o:spid="_x0000_s1037" style="width:124.7pt;height:34pt;visibility:visible;mso-left-percent:-10001;mso-top-percent:-10001;mso-position-horizontal:absolute;mso-position-horizontal-relative:char;mso-position-vertical:absolute;mso-position-vertical-relative:line;mso-left-percent:-10001;mso-top-percent:-10001" arcsize="10923f" fillcolor="#e5b8b7" strokecolor="#f2f2f2" strokeweight="3pt">
                  <v:shadow on="t" color="#4e6128" opacity=".5" offset="1pt"/>
                  <v:textbox>
                    <w:txbxContent>
                      <w:p w:rsidR="009C27D3" w:rsidRPr="002A3FFC" w:rsidRDefault="009C27D3" w:rsidP="00230543">
                        <w:pPr>
                          <w:spacing w:before="0" w:after="0"/>
                          <w:jc w:val="center"/>
                          <w:rPr>
                            <w:b/>
                            <w:sz w:val="18"/>
                            <w:szCs w:val="18"/>
                          </w:rPr>
                        </w:pPr>
                        <w:r w:rsidRPr="002A3FFC">
                          <w:rPr>
                            <w:b/>
                            <w:sz w:val="18"/>
                            <w:szCs w:val="18"/>
                          </w:rPr>
                          <w:t>PRELIMINARY SITE ASSESSMENT</w:t>
                        </w:r>
                      </w:p>
                    </w:txbxContent>
                  </v:textbox>
                  <w10:wrap type="none"/>
                  <w10:anchorlock/>
                </v:roundrect>
              </w:pict>
            </w:r>
          </w:p>
        </w:tc>
        <w:tc>
          <w:tcPr>
            <w:tcW w:w="1863" w:type="dxa"/>
            <w:vAlign w:val="center"/>
          </w:tcPr>
          <w:p w:rsidR="00754F06" w:rsidRPr="00716CD4" w:rsidRDefault="00754F06" w:rsidP="00716CD4">
            <w:pPr>
              <w:pStyle w:val="BAExecSummary"/>
              <w:spacing w:before="0" w:after="0"/>
              <w:jc w:val="center"/>
              <w:rPr>
                <w:rFonts w:ascii="Times New Roman" w:hAnsi="Times New Roman"/>
                <w:i w:val="0"/>
                <w:color w:val="FF0000"/>
              </w:rPr>
            </w:pPr>
            <w:r w:rsidRPr="00716CD4">
              <w:rPr>
                <w:rFonts w:ascii="Times New Roman" w:hAnsi="Times New Roman"/>
                <w:i w:val="0"/>
                <w:color w:val="FF0000"/>
              </w:rPr>
              <w:t>(Insert this report author &amp; reference)</w:t>
            </w:r>
          </w:p>
        </w:tc>
        <w:tc>
          <w:tcPr>
            <w:tcW w:w="1863" w:type="dxa"/>
            <w:vAlign w:val="center"/>
          </w:tcPr>
          <w:p w:rsidR="00754F06" w:rsidRPr="00716CD4" w:rsidRDefault="00754F06" w:rsidP="00716CD4">
            <w:pPr>
              <w:pStyle w:val="BAExecSummary"/>
              <w:spacing w:before="0" w:after="0"/>
              <w:jc w:val="center"/>
              <w:rPr>
                <w:rFonts w:ascii="Times New Roman" w:hAnsi="Times New Roman"/>
                <w:i w:val="0"/>
                <w:color w:val="FF0000"/>
              </w:rPr>
            </w:pPr>
            <w:r w:rsidRPr="00716CD4">
              <w:rPr>
                <w:rFonts w:ascii="Times New Roman" w:hAnsi="Times New Roman"/>
                <w:i w:val="0"/>
                <w:color w:val="FF0000"/>
              </w:rPr>
              <w:t>(Insert this report date)</w:t>
            </w:r>
          </w:p>
        </w:tc>
        <w:tc>
          <w:tcPr>
            <w:tcW w:w="1864" w:type="dxa"/>
            <w:vAlign w:val="center"/>
          </w:tcPr>
          <w:p w:rsidR="00754F06" w:rsidRPr="00716CD4" w:rsidRDefault="00754F06" w:rsidP="00716CD4">
            <w:pPr>
              <w:pStyle w:val="BAExecSummary"/>
              <w:spacing w:before="0" w:after="0"/>
              <w:jc w:val="center"/>
              <w:rPr>
                <w:rFonts w:ascii="Times New Roman" w:hAnsi="Times New Roman"/>
                <w:i w:val="0"/>
                <w:color w:val="FF0000"/>
              </w:rPr>
            </w:pPr>
            <w:r w:rsidRPr="00716CD4">
              <w:rPr>
                <w:rFonts w:ascii="Times New Roman" w:hAnsi="Times New Roman"/>
                <w:i w:val="0"/>
                <w:color w:val="FF0000"/>
              </w:rPr>
              <w:t>(Draft, Final</w:t>
            </w:r>
            <w:r>
              <w:rPr>
                <w:rFonts w:ascii="Times New Roman" w:hAnsi="Times New Roman"/>
                <w:i w:val="0"/>
                <w:color w:val="FF0000"/>
              </w:rPr>
              <w:t>,</w:t>
            </w:r>
            <w:r w:rsidRPr="00716CD4">
              <w:rPr>
                <w:rFonts w:ascii="Times New Roman" w:hAnsi="Times New Roman"/>
                <w:i w:val="0"/>
                <w:color w:val="FF0000"/>
              </w:rPr>
              <w:t xml:space="preserve"> etc.)</w:t>
            </w:r>
          </w:p>
        </w:tc>
      </w:tr>
      <w:tr w:rsidR="00754F06" w:rsidRPr="00E20414" w:rsidTr="00716CD4">
        <w:trPr>
          <w:trHeight w:hRule="exact" w:val="1077"/>
          <w:jc w:val="center"/>
        </w:trPr>
        <w:tc>
          <w:tcPr>
            <w:tcW w:w="534" w:type="dxa"/>
            <w:vAlign w:val="center"/>
          </w:tcPr>
          <w:p w:rsidR="00754F06" w:rsidRPr="00716CD4" w:rsidRDefault="00754F06" w:rsidP="00716CD4">
            <w:pPr>
              <w:pStyle w:val="BAExecSummary"/>
              <w:spacing w:before="0" w:after="0"/>
              <w:jc w:val="center"/>
              <w:rPr>
                <w:rFonts w:ascii="Times New Roman" w:hAnsi="Times New Roman"/>
                <w:i w:val="0"/>
              </w:rPr>
            </w:pPr>
            <w:r w:rsidRPr="00716CD4">
              <w:rPr>
                <w:rFonts w:ascii="Times New Roman" w:hAnsi="Times New Roman"/>
                <w:i w:val="0"/>
              </w:rPr>
              <w:t>1.2</w:t>
            </w:r>
          </w:p>
        </w:tc>
        <w:tc>
          <w:tcPr>
            <w:tcW w:w="3118" w:type="dxa"/>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12" o:spid="_x0000_s1036" style="width:124.7pt;height:34pt;visibility:visible;mso-left-percent:-10001;mso-top-percent:-10001;mso-position-horizontal:absolute;mso-position-horizontal-relative:char;mso-position-vertical:absolute;mso-position-vertical-relative:line;mso-left-percent:-10001;mso-top-percent:-10001" arcsize="10923f" fillcolor="#e5b8b7" strokecolor="#f2f2f2" strokeweight="3pt">
                  <v:shadow on="t" color="#4e6128" opacity=".5" offset="1pt"/>
                  <v:textbox>
                    <w:txbxContent>
                      <w:p w:rsidR="009C27D3" w:rsidRPr="002A3FFC" w:rsidRDefault="009C27D3" w:rsidP="00230543">
                        <w:pPr>
                          <w:spacing w:before="0" w:after="0"/>
                          <w:jc w:val="center"/>
                          <w:rPr>
                            <w:b/>
                            <w:sz w:val="18"/>
                            <w:szCs w:val="18"/>
                          </w:rPr>
                        </w:pPr>
                        <w:r>
                          <w:rPr>
                            <w:b/>
                            <w:sz w:val="18"/>
                            <w:szCs w:val="18"/>
                          </w:rPr>
                          <w:t>DETAILED SITE ASSESSMENT</w:t>
                        </w:r>
                      </w:p>
                    </w:txbxContent>
                  </v:textbox>
                  <w10:wrap type="none"/>
                  <w10:anchorlock/>
                </v:roundrect>
              </w:pict>
            </w: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4"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r>
      <w:tr w:rsidR="00754F06" w:rsidRPr="00E20414" w:rsidTr="00716CD4">
        <w:trPr>
          <w:trHeight w:hRule="exact" w:val="1077"/>
          <w:jc w:val="center"/>
        </w:trPr>
        <w:tc>
          <w:tcPr>
            <w:tcW w:w="534" w:type="dxa"/>
            <w:vAlign w:val="center"/>
          </w:tcPr>
          <w:p w:rsidR="00754F06" w:rsidRPr="00716CD4" w:rsidRDefault="00754F06" w:rsidP="00716CD4">
            <w:pPr>
              <w:pStyle w:val="BAExecSummary"/>
              <w:spacing w:before="0" w:after="0"/>
              <w:jc w:val="center"/>
              <w:rPr>
                <w:rFonts w:ascii="Times New Roman" w:hAnsi="Times New Roman"/>
                <w:i w:val="0"/>
              </w:rPr>
            </w:pPr>
            <w:r w:rsidRPr="00716CD4">
              <w:rPr>
                <w:rFonts w:ascii="Times New Roman" w:hAnsi="Times New Roman"/>
                <w:i w:val="0"/>
              </w:rPr>
              <w:t>1.3</w:t>
            </w:r>
          </w:p>
        </w:tc>
        <w:tc>
          <w:tcPr>
            <w:tcW w:w="3118" w:type="dxa"/>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11" o:spid="_x0000_s1035" style="width:124.7pt;height:34pt;visibility:visible;mso-left-percent:-10001;mso-top-percent:-10001;mso-position-horizontal:absolute;mso-position-horizontal-relative:char;mso-position-vertical:absolute;mso-position-vertical-relative:line;mso-left-percent:-10001;mso-top-percent:-10001" arcsize="10923f" fillcolor="#e5b8b7" strokecolor="#f2f2f2" strokeweight="3pt">
                  <v:shadow on="t" color="#4e6128" opacity=".5" offset="1pt"/>
                  <v:textbox>
                    <w:txbxContent>
                      <w:p w:rsidR="009C27D3" w:rsidRPr="002A3FFC" w:rsidRDefault="009C27D3" w:rsidP="00230543">
                        <w:pPr>
                          <w:spacing w:before="0" w:after="0"/>
                          <w:jc w:val="center"/>
                          <w:rPr>
                            <w:b/>
                            <w:sz w:val="18"/>
                            <w:szCs w:val="18"/>
                          </w:rPr>
                        </w:pPr>
                        <w:r>
                          <w:rPr>
                            <w:b/>
                            <w:sz w:val="18"/>
                            <w:szCs w:val="18"/>
                          </w:rPr>
                          <w:t>QUANTITATIVE RISK ASSESSMENT</w:t>
                        </w:r>
                      </w:p>
                    </w:txbxContent>
                  </v:textbox>
                  <w10:wrap type="none"/>
                  <w10:anchorlock/>
                </v:roundrect>
              </w:pict>
            </w: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4"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r>
      <w:tr w:rsidR="00754F06" w:rsidRPr="00E20414" w:rsidTr="00716CD4">
        <w:trPr>
          <w:trHeight w:hRule="exact" w:val="624"/>
          <w:jc w:val="center"/>
        </w:trPr>
        <w:tc>
          <w:tcPr>
            <w:tcW w:w="9242" w:type="dxa"/>
            <w:gridSpan w:val="5"/>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b/>
                <w:i w:val="0"/>
                <w:noProof/>
                <w:lang w:val="en-IE" w:eastAsia="en-IE"/>
              </w:rPr>
            </w:r>
            <w:r>
              <w:rPr>
                <w:rFonts w:ascii="Times New Roman" w:hAnsi="Times New Roman"/>
                <w:b/>
                <w:i w:val="0"/>
                <w:noProof/>
                <w:lang w:val="en-IE" w:eastAsia="en-IE"/>
              </w:rPr>
              <w:pict>
                <v:rect id="Rectangle 10" o:spid="_x0000_s1034" style="width:447.85pt;height:22.7pt;visibility:visible;mso-left-percent:-10001;mso-top-percent:-10001;mso-position-horizontal:absolute;mso-position-horizontal-relative:char;mso-position-vertical:absolute;mso-position-vertical-relative:line;mso-left-percent:-10001;mso-top-percent:-10001" fillcolor="#fbd4b4" strokecolor="#f2f2f2" strokeweight="3pt">
                  <v:shadow on="t" color="#4e6128" opacity=".5" offset="1pt"/>
                  <v:textbox>
                    <w:txbxContent>
                      <w:p w:rsidR="009C27D3" w:rsidRPr="00687873" w:rsidRDefault="009C27D3" w:rsidP="00230543">
                        <w:pPr>
                          <w:spacing w:before="0" w:after="0"/>
                          <w:jc w:val="center"/>
                          <w:rPr>
                            <w:b/>
                            <w:sz w:val="18"/>
                            <w:szCs w:val="18"/>
                          </w:rPr>
                        </w:pPr>
                        <w:r>
                          <w:rPr>
                            <w:b/>
                            <w:sz w:val="18"/>
                            <w:szCs w:val="18"/>
                          </w:rPr>
                          <w:t>STAGE 2: CORRECTIVE ACTION FEASIBILITY &amp; DESIGN</w:t>
                        </w:r>
                      </w:p>
                    </w:txbxContent>
                  </v:textbox>
                  <w10:wrap type="none"/>
                  <w10:anchorlock/>
                </v:rect>
              </w:pict>
            </w:r>
          </w:p>
        </w:tc>
      </w:tr>
      <w:tr w:rsidR="00754F06" w:rsidRPr="00E20414" w:rsidTr="00716CD4">
        <w:trPr>
          <w:trHeight w:hRule="exact" w:val="1077"/>
          <w:jc w:val="center"/>
        </w:trPr>
        <w:tc>
          <w:tcPr>
            <w:tcW w:w="534" w:type="dxa"/>
            <w:vAlign w:val="center"/>
          </w:tcPr>
          <w:p w:rsidR="00754F06" w:rsidRPr="00716CD4" w:rsidRDefault="00754F06" w:rsidP="00716CD4">
            <w:pPr>
              <w:pStyle w:val="BAExecSummary"/>
              <w:spacing w:before="0" w:after="0"/>
              <w:jc w:val="center"/>
              <w:rPr>
                <w:rFonts w:ascii="Times New Roman" w:hAnsi="Times New Roman"/>
                <w:i w:val="0"/>
              </w:rPr>
            </w:pPr>
            <w:r w:rsidRPr="00716CD4">
              <w:rPr>
                <w:rFonts w:ascii="Times New Roman" w:hAnsi="Times New Roman"/>
                <w:i w:val="0"/>
              </w:rPr>
              <w:t>2.1</w:t>
            </w:r>
          </w:p>
        </w:tc>
        <w:tc>
          <w:tcPr>
            <w:tcW w:w="3118" w:type="dxa"/>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9" o:spid="_x0000_s1033" style="width:124.7pt;height:45.35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w:txbxContent>
                      <w:p w:rsidR="009C27D3" w:rsidRPr="002A3FFC" w:rsidRDefault="009C27D3" w:rsidP="00230543">
                        <w:pPr>
                          <w:spacing w:before="0" w:after="0"/>
                          <w:jc w:val="center"/>
                          <w:rPr>
                            <w:b/>
                            <w:sz w:val="18"/>
                            <w:szCs w:val="18"/>
                          </w:rPr>
                        </w:pPr>
                        <w:r>
                          <w:rPr>
                            <w:b/>
                            <w:sz w:val="18"/>
                            <w:szCs w:val="18"/>
                          </w:rPr>
                          <w:t>OUTLINE CORRECTIVE ACTION STRATEGY</w:t>
                        </w:r>
                      </w:p>
                    </w:txbxContent>
                  </v:textbox>
                  <w10:wrap type="none"/>
                  <w10:anchorlock/>
                </v:roundrect>
              </w:pict>
            </w: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4"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r>
      <w:tr w:rsidR="00754F06" w:rsidRPr="00E20414" w:rsidTr="00716CD4">
        <w:trPr>
          <w:trHeight w:hRule="exact" w:val="1077"/>
          <w:jc w:val="center"/>
        </w:trPr>
        <w:tc>
          <w:tcPr>
            <w:tcW w:w="534" w:type="dxa"/>
            <w:vAlign w:val="center"/>
          </w:tcPr>
          <w:p w:rsidR="00754F06" w:rsidRPr="00716CD4" w:rsidRDefault="00754F06" w:rsidP="00716CD4">
            <w:pPr>
              <w:pStyle w:val="BAExecSummary"/>
              <w:spacing w:before="0" w:after="0"/>
              <w:jc w:val="center"/>
              <w:rPr>
                <w:rFonts w:ascii="Times New Roman" w:hAnsi="Times New Roman"/>
                <w:i w:val="0"/>
              </w:rPr>
            </w:pPr>
            <w:r w:rsidRPr="00716CD4">
              <w:rPr>
                <w:rFonts w:ascii="Times New Roman" w:hAnsi="Times New Roman"/>
                <w:i w:val="0"/>
              </w:rPr>
              <w:t>2.2</w:t>
            </w:r>
          </w:p>
        </w:tc>
        <w:tc>
          <w:tcPr>
            <w:tcW w:w="3118" w:type="dxa"/>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8" o:spid="_x0000_s1032" style="width:124.7pt;height:34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style="mso-next-textbox:#AutoShape 8">
                    <w:txbxContent>
                      <w:p w:rsidR="009C27D3" w:rsidRPr="002A3FFC" w:rsidRDefault="009C27D3" w:rsidP="00230543">
                        <w:pPr>
                          <w:spacing w:before="0" w:after="0"/>
                          <w:jc w:val="center"/>
                          <w:rPr>
                            <w:b/>
                            <w:sz w:val="18"/>
                            <w:szCs w:val="18"/>
                          </w:rPr>
                        </w:pPr>
                        <w:r>
                          <w:rPr>
                            <w:b/>
                            <w:sz w:val="18"/>
                            <w:szCs w:val="18"/>
                          </w:rPr>
                          <w:t>FEASIBILITY STUDY &amp; OUTLINE DESIGN</w:t>
                        </w:r>
                      </w:p>
                    </w:txbxContent>
                  </v:textbox>
                  <w10:wrap type="none"/>
                  <w10:anchorlock/>
                </v:roundrect>
              </w:pict>
            </w: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4"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r>
      <w:tr w:rsidR="00754F06" w:rsidRPr="00E20414" w:rsidTr="00716CD4">
        <w:trPr>
          <w:trHeight w:hRule="exact" w:val="1077"/>
          <w:jc w:val="center"/>
        </w:trPr>
        <w:tc>
          <w:tcPr>
            <w:tcW w:w="534" w:type="dxa"/>
            <w:vAlign w:val="center"/>
          </w:tcPr>
          <w:p w:rsidR="00754F06" w:rsidRPr="00716CD4" w:rsidRDefault="00754F06" w:rsidP="00716CD4">
            <w:pPr>
              <w:pStyle w:val="BAExecSummary"/>
              <w:spacing w:before="0" w:after="0"/>
              <w:jc w:val="center"/>
              <w:rPr>
                <w:rFonts w:ascii="Times New Roman" w:hAnsi="Times New Roman"/>
                <w:i w:val="0"/>
              </w:rPr>
            </w:pPr>
            <w:r w:rsidRPr="00716CD4">
              <w:rPr>
                <w:rFonts w:ascii="Times New Roman" w:hAnsi="Times New Roman"/>
                <w:i w:val="0"/>
              </w:rPr>
              <w:t>2.3</w:t>
            </w:r>
          </w:p>
        </w:tc>
        <w:tc>
          <w:tcPr>
            <w:tcW w:w="3118" w:type="dxa"/>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7" o:spid="_x0000_s1031" style="width:117.25pt;height:25.2pt;visibility:visible;mso-left-percent:-10001;mso-top-percent:-10001;mso-position-horizontal:absolute;mso-position-horizontal-relative:char;mso-position-vertical:absolute;mso-position-vertical-relative:line;mso-left-percent:-10001;mso-top-percent:-10001" arcsize="9363f" fillcolor="#fbd4b4" strokecolor="#f2f2f2" strokeweight="3pt">
                  <v:shadow on="t" color="#4e6128" opacity=".5" offset="1pt"/>
                  <v:textbox style="mso-next-textbox:#AutoShape 7">
                    <w:txbxContent>
                      <w:p w:rsidR="009C27D3" w:rsidRPr="002A3FFC" w:rsidRDefault="009C27D3" w:rsidP="00230543">
                        <w:pPr>
                          <w:spacing w:before="0" w:after="0"/>
                          <w:jc w:val="center"/>
                          <w:rPr>
                            <w:b/>
                            <w:sz w:val="18"/>
                            <w:szCs w:val="18"/>
                          </w:rPr>
                        </w:pPr>
                        <w:r>
                          <w:rPr>
                            <w:b/>
                            <w:sz w:val="18"/>
                            <w:szCs w:val="18"/>
                          </w:rPr>
                          <w:t>DETAILED DESIGN</w:t>
                        </w:r>
                      </w:p>
                    </w:txbxContent>
                  </v:textbox>
                  <w10:wrap type="none"/>
                  <w10:anchorlock/>
                </v:roundrect>
              </w:pict>
            </w: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4"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r>
      <w:tr w:rsidR="00754F06" w:rsidRPr="00E20414" w:rsidTr="00716CD4">
        <w:trPr>
          <w:trHeight w:hRule="exact" w:val="1077"/>
          <w:jc w:val="center"/>
        </w:trPr>
        <w:tc>
          <w:tcPr>
            <w:tcW w:w="534" w:type="dxa"/>
            <w:vAlign w:val="center"/>
          </w:tcPr>
          <w:p w:rsidR="00754F06" w:rsidRPr="00716CD4" w:rsidRDefault="00754F06" w:rsidP="00716CD4">
            <w:pPr>
              <w:pStyle w:val="BAExecSummary"/>
              <w:spacing w:before="0" w:after="0"/>
              <w:jc w:val="center"/>
              <w:rPr>
                <w:rFonts w:ascii="Times New Roman" w:hAnsi="Times New Roman"/>
                <w:i w:val="0"/>
              </w:rPr>
            </w:pPr>
            <w:r w:rsidRPr="00716CD4">
              <w:rPr>
                <w:rFonts w:ascii="Times New Roman" w:hAnsi="Times New Roman"/>
                <w:i w:val="0"/>
              </w:rPr>
              <w:t>2.4</w:t>
            </w:r>
          </w:p>
        </w:tc>
        <w:tc>
          <w:tcPr>
            <w:tcW w:w="3118" w:type="dxa"/>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6" o:spid="_x0000_s1030" style="width:124.7pt;height:45.35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w:txbxContent>
                      <w:p w:rsidR="009C27D3" w:rsidRPr="002A3FFC" w:rsidRDefault="009C27D3" w:rsidP="00230543">
                        <w:pPr>
                          <w:spacing w:before="0" w:after="0"/>
                          <w:jc w:val="center"/>
                          <w:rPr>
                            <w:b/>
                            <w:sz w:val="18"/>
                            <w:szCs w:val="18"/>
                          </w:rPr>
                        </w:pPr>
                        <w:r>
                          <w:rPr>
                            <w:b/>
                            <w:sz w:val="18"/>
                            <w:szCs w:val="18"/>
                          </w:rPr>
                          <w:t>FINAL STRATEGY &amp; IMPLEMENTATION PLAN</w:t>
                        </w:r>
                      </w:p>
                    </w:txbxContent>
                  </v:textbox>
                  <w10:wrap type="none"/>
                  <w10:anchorlock/>
                </v:roundrect>
              </w:pict>
            </w: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4"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r>
      <w:tr w:rsidR="00754F06" w:rsidRPr="00E20414" w:rsidTr="00716CD4">
        <w:trPr>
          <w:trHeight w:hRule="exact" w:val="624"/>
          <w:jc w:val="center"/>
        </w:trPr>
        <w:tc>
          <w:tcPr>
            <w:tcW w:w="9242" w:type="dxa"/>
            <w:gridSpan w:val="5"/>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b/>
                <w:i w:val="0"/>
                <w:noProof/>
                <w:lang w:val="en-IE" w:eastAsia="en-IE"/>
              </w:rPr>
            </w:r>
            <w:r>
              <w:rPr>
                <w:rFonts w:ascii="Times New Roman" w:hAnsi="Times New Roman"/>
                <w:b/>
                <w:i w:val="0"/>
                <w:noProof/>
                <w:lang w:val="en-IE" w:eastAsia="en-IE"/>
              </w:rPr>
              <w:pict>
                <v:rect id="Rectangle 5" o:spid="_x0000_s1029" style="width:447.85pt;height:22.7pt;visibility:visible;mso-left-percent:-10001;mso-top-percent:-10001;mso-position-horizontal:absolute;mso-position-horizontal-relative:char;mso-position-vertical:absolute;mso-position-vertical-relative:line;mso-left-percent:-10001;mso-top-percent:-10001" fillcolor="#d6e3bc" strokecolor="#f2f2f2" strokeweight="3pt">
                  <v:shadow on="t" color="#243f60" opacity=".5" offset="1pt"/>
                  <v:textbox>
                    <w:txbxContent>
                      <w:p w:rsidR="009C27D3" w:rsidRPr="00687873" w:rsidRDefault="009C27D3" w:rsidP="00230543">
                        <w:pPr>
                          <w:spacing w:before="0" w:after="0"/>
                          <w:jc w:val="center"/>
                          <w:rPr>
                            <w:b/>
                            <w:sz w:val="18"/>
                            <w:szCs w:val="18"/>
                          </w:rPr>
                        </w:pPr>
                        <w:r>
                          <w:rPr>
                            <w:b/>
                            <w:sz w:val="18"/>
                            <w:szCs w:val="18"/>
                          </w:rPr>
                          <w:t>STAGE 3: CORRECTIVE ACTION IMPLEMENTATION &amp; AFTERCARE</w:t>
                        </w:r>
                      </w:p>
                    </w:txbxContent>
                  </v:textbox>
                  <w10:wrap type="none"/>
                  <w10:anchorlock/>
                </v:rect>
              </w:pict>
            </w:r>
          </w:p>
        </w:tc>
      </w:tr>
      <w:tr w:rsidR="00754F06" w:rsidRPr="00E20414" w:rsidTr="00716CD4">
        <w:trPr>
          <w:trHeight w:val="1077"/>
          <w:jc w:val="center"/>
        </w:trPr>
        <w:tc>
          <w:tcPr>
            <w:tcW w:w="534" w:type="dxa"/>
            <w:vAlign w:val="center"/>
          </w:tcPr>
          <w:p w:rsidR="00754F06" w:rsidRPr="00716CD4" w:rsidRDefault="00754F06" w:rsidP="00716CD4">
            <w:pPr>
              <w:pStyle w:val="BAExecSummary"/>
              <w:spacing w:before="0" w:after="0"/>
              <w:jc w:val="center"/>
              <w:rPr>
                <w:rFonts w:ascii="Times New Roman" w:hAnsi="Times New Roman"/>
                <w:i w:val="0"/>
              </w:rPr>
            </w:pPr>
            <w:r w:rsidRPr="00716CD4">
              <w:rPr>
                <w:rFonts w:ascii="Times New Roman" w:hAnsi="Times New Roman"/>
                <w:i w:val="0"/>
              </w:rPr>
              <w:t>3.1</w:t>
            </w:r>
          </w:p>
        </w:tc>
        <w:tc>
          <w:tcPr>
            <w:tcW w:w="3118" w:type="dxa"/>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4" o:spid="_x0000_s1028" style="width:109.95pt;height:30pt;visibility:visible;mso-left-percent:-10001;mso-top-percent:-10001;mso-position-horizontal:absolute;mso-position-horizontal-relative:char;mso-position-vertical:absolute;mso-position-vertical-relative:line;mso-left-percent:-10001;mso-top-percent:-10001" arcsize="10923f" fillcolor="#d6e3bc" strokecolor="#f2f2f2" strokeweight="3pt">
                  <v:shadow on="t" color="#243f60" opacity=".5" offset="1pt"/>
                  <v:textbox>
                    <w:txbxContent>
                      <w:p w:rsidR="009C27D3" w:rsidRPr="002A3FFC" w:rsidRDefault="009C27D3" w:rsidP="00230543">
                        <w:pPr>
                          <w:spacing w:before="0" w:after="0"/>
                          <w:jc w:val="center"/>
                          <w:rPr>
                            <w:b/>
                            <w:sz w:val="18"/>
                            <w:szCs w:val="18"/>
                          </w:rPr>
                        </w:pPr>
                        <w:r>
                          <w:rPr>
                            <w:b/>
                            <w:sz w:val="18"/>
                            <w:szCs w:val="18"/>
                          </w:rPr>
                          <w:t>ENABLING WORKS</w:t>
                        </w:r>
                      </w:p>
                    </w:txbxContent>
                  </v:textbox>
                  <w10:wrap type="none"/>
                  <w10:anchorlock/>
                </v:roundrect>
              </w:pict>
            </w: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4"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r>
      <w:tr w:rsidR="00754F06" w:rsidRPr="00E20414" w:rsidTr="00AF6CA4">
        <w:trPr>
          <w:trHeight w:val="936"/>
          <w:jc w:val="center"/>
        </w:trPr>
        <w:tc>
          <w:tcPr>
            <w:tcW w:w="534" w:type="dxa"/>
            <w:vAlign w:val="center"/>
          </w:tcPr>
          <w:p w:rsidR="00754F06" w:rsidRPr="00716CD4" w:rsidRDefault="00754F06" w:rsidP="00716CD4">
            <w:pPr>
              <w:pStyle w:val="BAExecSummary"/>
              <w:spacing w:before="0" w:after="0"/>
              <w:jc w:val="center"/>
              <w:rPr>
                <w:rFonts w:ascii="Times New Roman" w:hAnsi="Times New Roman"/>
                <w:i w:val="0"/>
              </w:rPr>
            </w:pPr>
            <w:r w:rsidRPr="00716CD4">
              <w:rPr>
                <w:rFonts w:ascii="Times New Roman" w:hAnsi="Times New Roman"/>
                <w:i w:val="0"/>
              </w:rPr>
              <w:t>3.2</w:t>
            </w:r>
          </w:p>
        </w:tc>
        <w:tc>
          <w:tcPr>
            <w:tcW w:w="3118" w:type="dxa"/>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3" o:spid="_x0000_s1027" style="width:124.7pt;height:45.35pt;visibility:visible;mso-left-percent:-10001;mso-top-percent:-10001;mso-position-horizontal:absolute;mso-position-horizontal-relative:char;mso-position-vertical:absolute;mso-position-vertical-relative:line;mso-left-percent:-10001;mso-top-percent:-10001" arcsize="10923f" fillcolor="#d6e3bc" strokecolor="#f2f2f2" strokeweight="3pt">
                  <v:shadow on="t" color="#243f60" opacity=".5" offset="1pt"/>
                  <v:textbox>
                    <w:txbxContent>
                      <w:p w:rsidR="009C27D3" w:rsidRPr="002A3FFC" w:rsidRDefault="009C27D3" w:rsidP="00230543">
                        <w:pPr>
                          <w:spacing w:before="0" w:after="0"/>
                          <w:jc w:val="center"/>
                          <w:rPr>
                            <w:b/>
                            <w:sz w:val="18"/>
                            <w:szCs w:val="18"/>
                          </w:rPr>
                        </w:pPr>
                        <w:r>
                          <w:rPr>
                            <w:b/>
                            <w:sz w:val="18"/>
                            <w:szCs w:val="18"/>
                          </w:rPr>
                          <w:t xml:space="preserve">CORRECTIVE ACTION IMPLEMENTATION &amp; </w:t>
                        </w:r>
                        <w:r w:rsidRPr="009C27D3">
                          <w:rPr>
                            <w:b/>
                            <w:sz w:val="18"/>
                            <w:szCs w:val="18"/>
                          </w:rPr>
                          <w:t>VERIFICATION</w:t>
                        </w:r>
                      </w:p>
                    </w:txbxContent>
                  </v:textbox>
                  <w10:wrap type="none"/>
                  <w10:anchorlock/>
                </v:roundrect>
              </w:pict>
            </w: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4"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r>
      <w:tr w:rsidR="00754F06" w:rsidRPr="00E20414" w:rsidTr="00716CD4">
        <w:trPr>
          <w:trHeight w:val="1077"/>
          <w:jc w:val="center"/>
        </w:trPr>
        <w:tc>
          <w:tcPr>
            <w:tcW w:w="534" w:type="dxa"/>
            <w:vAlign w:val="center"/>
          </w:tcPr>
          <w:p w:rsidR="00754F06" w:rsidRPr="00716CD4" w:rsidRDefault="00754F06" w:rsidP="00716CD4">
            <w:pPr>
              <w:pStyle w:val="BAExecSummary"/>
              <w:spacing w:before="0" w:after="0"/>
              <w:jc w:val="center"/>
              <w:rPr>
                <w:rFonts w:ascii="Times New Roman" w:hAnsi="Times New Roman"/>
                <w:i w:val="0"/>
              </w:rPr>
            </w:pPr>
            <w:r w:rsidRPr="00716CD4">
              <w:rPr>
                <w:rFonts w:ascii="Times New Roman" w:hAnsi="Times New Roman"/>
                <w:i w:val="0"/>
              </w:rPr>
              <w:t>3.3</w:t>
            </w:r>
          </w:p>
        </w:tc>
        <w:tc>
          <w:tcPr>
            <w:tcW w:w="3118" w:type="dxa"/>
            <w:vAlign w:val="center"/>
          </w:tcPr>
          <w:p w:rsidR="00754F06" w:rsidRPr="00716CD4" w:rsidRDefault="002F3FA3" w:rsidP="00716CD4">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2" o:spid="_x0000_s1026" style="width:124.7pt;height:37.15pt;visibility:visible;mso-left-percent:-10001;mso-top-percent:-10001;mso-position-horizontal:absolute;mso-position-horizontal-relative:char;mso-position-vertical:absolute;mso-position-vertical-relative:line;mso-left-percent:-10001;mso-top-percent:-10001" arcsize="10923f" fillcolor="#d6e3bc" strokecolor="#f2f2f2" strokeweight="3pt">
                  <v:shadow on="t" color="#243f60" opacity=".5" offset="1pt"/>
                  <v:textbox>
                    <w:txbxContent>
                      <w:p w:rsidR="009C27D3" w:rsidRPr="002A3FFC" w:rsidRDefault="009C27D3" w:rsidP="00230543">
                        <w:pPr>
                          <w:spacing w:before="0" w:after="0"/>
                          <w:jc w:val="center"/>
                          <w:rPr>
                            <w:b/>
                            <w:sz w:val="18"/>
                            <w:szCs w:val="18"/>
                          </w:rPr>
                        </w:pPr>
                        <w:r>
                          <w:rPr>
                            <w:b/>
                            <w:sz w:val="18"/>
                            <w:szCs w:val="18"/>
                          </w:rPr>
                          <w:t>AFTERCARE</w:t>
                        </w:r>
                      </w:p>
                    </w:txbxContent>
                  </v:textbox>
                  <w10:wrap type="none"/>
                  <w10:anchorlock/>
                </v:roundrect>
              </w:pict>
            </w: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3"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c>
          <w:tcPr>
            <w:tcW w:w="1864" w:type="dxa"/>
            <w:vAlign w:val="center"/>
          </w:tcPr>
          <w:p w:rsidR="00754F06" w:rsidRPr="00716CD4" w:rsidRDefault="00754F06" w:rsidP="00716CD4">
            <w:pPr>
              <w:pStyle w:val="BAExecSummary"/>
              <w:spacing w:before="0" w:after="0"/>
              <w:jc w:val="center"/>
              <w:rPr>
                <w:rFonts w:ascii="Times New Roman" w:hAnsi="Times New Roman"/>
                <w:i w:val="0"/>
                <w:highlight w:val="yellow"/>
              </w:rPr>
            </w:pPr>
          </w:p>
        </w:tc>
      </w:tr>
    </w:tbl>
    <w:p w:rsidR="00754F06" w:rsidRPr="00E20414" w:rsidRDefault="00754F06" w:rsidP="001B5F8D">
      <w:pPr>
        <w:pStyle w:val="BAH1"/>
        <w:rPr>
          <w:rFonts w:ascii="Times New Roman" w:hAnsi="Times New Roman"/>
        </w:rPr>
        <w:sectPr w:rsidR="00754F06" w:rsidRPr="00E20414" w:rsidSect="00903D15">
          <w:footerReference w:type="default" r:id="rId18"/>
          <w:pgSz w:w="11906" w:h="16838" w:code="9"/>
          <w:pgMar w:top="1440" w:right="1440" w:bottom="1440" w:left="1440" w:header="680" w:footer="236" w:gutter="0"/>
          <w:pgNumType w:fmt="lowerRoman" w:start="1"/>
          <w:cols w:space="720"/>
          <w:formProt w:val="0"/>
          <w:docGrid w:linePitch="299"/>
        </w:sectPr>
      </w:pPr>
      <w:bookmarkStart w:id="4" w:name="_Toc252811286"/>
      <w:bookmarkStart w:id="5" w:name="_Toc236573174"/>
    </w:p>
    <w:p w:rsidR="00754F06" w:rsidRPr="00E20414" w:rsidRDefault="00754F06" w:rsidP="001B5F8D">
      <w:pPr>
        <w:pStyle w:val="BAH1"/>
        <w:rPr>
          <w:rFonts w:ascii="Times New Roman" w:hAnsi="Times New Roman"/>
        </w:rPr>
      </w:pPr>
      <w:bookmarkStart w:id="6" w:name="_Toc294779724"/>
      <w:bookmarkStart w:id="7" w:name="_Toc361141509"/>
      <w:r w:rsidRPr="00E20414">
        <w:rPr>
          <w:rFonts w:ascii="Times New Roman" w:hAnsi="Times New Roman"/>
        </w:rPr>
        <w:lastRenderedPageBreak/>
        <w:t>introduction</w:t>
      </w:r>
      <w:bookmarkEnd w:id="4"/>
      <w:bookmarkEnd w:id="5"/>
      <w:bookmarkEnd w:id="6"/>
      <w:bookmarkEnd w:id="7"/>
    </w:p>
    <w:p w:rsidR="00754F06" w:rsidRPr="00E20414" w:rsidRDefault="00754F06" w:rsidP="007B0DC0">
      <w:pPr>
        <w:pStyle w:val="BAH2"/>
        <w:rPr>
          <w:rFonts w:ascii="Times New Roman" w:hAnsi="Times New Roman"/>
        </w:rPr>
      </w:pPr>
      <w:bookmarkStart w:id="8" w:name="_Toc294779726"/>
      <w:bookmarkStart w:id="9" w:name="_Toc361141510"/>
      <w:r w:rsidRPr="00E20414">
        <w:rPr>
          <w:rFonts w:ascii="Times New Roman" w:hAnsi="Times New Roman"/>
        </w:rPr>
        <w:t>PROJECT CONTRACTUAL BASIS AND PERSONNEL INVOLVED</w:t>
      </w:r>
      <w:bookmarkEnd w:id="8"/>
      <w:bookmarkEnd w:id="9"/>
    </w:p>
    <w:p w:rsidR="00754F06" w:rsidRPr="00E20414" w:rsidRDefault="00754F06" w:rsidP="00C51227">
      <w:pPr>
        <w:pStyle w:val="BABodytext"/>
        <w:rPr>
          <w:rFonts w:ascii="Times New Roman" w:hAnsi="Times New Roman"/>
          <w:color w:val="FF0000"/>
        </w:rPr>
      </w:pPr>
      <w:r w:rsidRPr="00E20414">
        <w:rPr>
          <w:rFonts w:ascii="Times New Roman" w:hAnsi="Times New Roman"/>
          <w:color w:val="FF0000"/>
        </w:rPr>
        <w:t>Confirm the contractual basis for the work including the proposal reference number.</w:t>
      </w:r>
    </w:p>
    <w:p w:rsidR="00754F06" w:rsidRPr="00E20414" w:rsidRDefault="00754F06" w:rsidP="007B75AD">
      <w:pPr>
        <w:pStyle w:val="BABodytext"/>
        <w:rPr>
          <w:rFonts w:ascii="Times New Roman" w:hAnsi="Times New Roman"/>
          <w:color w:val="FF0000"/>
        </w:rPr>
      </w:pPr>
      <w:r w:rsidRPr="00E20414">
        <w:rPr>
          <w:rFonts w:ascii="Times New Roman" w:hAnsi="Times New Roman"/>
          <w:color w:val="FF0000"/>
        </w:rPr>
        <w:t xml:space="preserve">List the name and role of the main people who completed the </w:t>
      </w:r>
      <w:r w:rsidRPr="001473A9">
        <w:rPr>
          <w:rFonts w:ascii="Times New Roman" w:hAnsi="Times New Roman"/>
          <w:color w:val="FF0000"/>
        </w:rPr>
        <w:t>work and their qualifications and years of experience,</w:t>
      </w:r>
      <w:r>
        <w:rPr>
          <w:rFonts w:ascii="Times New Roman" w:hAnsi="Times New Roman"/>
          <w:color w:val="FF0000"/>
        </w:rPr>
        <w:t xml:space="preserve"> </w:t>
      </w:r>
      <w:r w:rsidRPr="00E20414">
        <w:rPr>
          <w:rFonts w:ascii="Times New Roman" w:hAnsi="Times New Roman"/>
          <w:color w:val="FF0000"/>
        </w:rPr>
        <w:t xml:space="preserve">including the main subcontracted elements if applicable </w:t>
      </w:r>
      <w:r>
        <w:rPr>
          <w:rFonts w:ascii="Times New Roman" w:hAnsi="Times New Roman"/>
          <w:color w:val="FF0000"/>
        </w:rPr>
        <w:t>(e.g.</w:t>
      </w:r>
      <w:r w:rsidRPr="00E20414">
        <w:rPr>
          <w:rFonts w:ascii="Times New Roman" w:hAnsi="Times New Roman"/>
          <w:color w:val="FF0000"/>
        </w:rPr>
        <w:t xml:space="preserve"> sub</w:t>
      </w:r>
      <w:r>
        <w:rPr>
          <w:rFonts w:ascii="Times New Roman" w:hAnsi="Times New Roman"/>
          <w:color w:val="FF0000"/>
        </w:rPr>
        <w:t>-</w:t>
      </w:r>
      <w:r w:rsidRPr="00E20414">
        <w:rPr>
          <w:rFonts w:ascii="Times New Roman" w:hAnsi="Times New Roman"/>
          <w:color w:val="FF0000"/>
        </w:rPr>
        <w:t>consultants; drilling contractor; laboratory analysis).</w:t>
      </w:r>
    </w:p>
    <w:p w:rsidR="00754F06" w:rsidRPr="00E20414" w:rsidRDefault="00754F06" w:rsidP="00C51227">
      <w:pPr>
        <w:pStyle w:val="BAH2"/>
        <w:rPr>
          <w:rFonts w:ascii="Times New Roman" w:hAnsi="Times New Roman"/>
        </w:rPr>
      </w:pPr>
      <w:bookmarkStart w:id="10" w:name="_Toc294779727"/>
      <w:bookmarkStart w:id="11" w:name="_Toc361141511"/>
      <w:r w:rsidRPr="00E20414">
        <w:rPr>
          <w:rFonts w:ascii="Times New Roman" w:hAnsi="Times New Roman"/>
        </w:rPr>
        <w:t>BACKGROUND INFORMATION</w:t>
      </w:r>
      <w:bookmarkEnd w:id="10"/>
      <w:bookmarkEnd w:id="11"/>
    </w:p>
    <w:p w:rsidR="00754F06" w:rsidRDefault="00754F06" w:rsidP="00C51227">
      <w:pPr>
        <w:pStyle w:val="BABodytext"/>
        <w:rPr>
          <w:rFonts w:ascii="Times New Roman" w:hAnsi="Times New Roman"/>
          <w:color w:val="FF0000"/>
        </w:rPr>
      </w:pPr>
      <w:r w:rsidRPr="001473A9">
        <w:rPr>
          <w:rFonts w:ascii="Times New Roman" w:hAnsi="Times New Roman"/>
          <w:color w:val="FF0000"/>
        </w:rPr>
        <w:t>This section should succinctly inform the reader what the report is about.</w:t>
      </w:r>
      <w:r>
        <w:rPr>
          <w:rFonts w:ascii="Times New Roman" w:hAnsi="Times New Roman"/>
          <w:color w:val="FF0000"/>
        </w:rPr>
        <w:t xml:space="preserve"> </w:t>
      </w:r>
      <w:r w:rsidRPr="001473A9">
        <w:rPr>
          <w:rFonts w:ascii="Times New Roman" w:hAnsi="Times New Roman"/>
          <w:color w:val="FF0000"/>
        </w:rPr>
        <w:t>It should provide the licensee/site name, its location with reference to a site map and the activity at the site.</w:t>
      </w:r>
      <w:r>
        <w:rPr>
          <w:rFonts w:ascii="Times New Roman" w:hAnsi="Times New Roman"/>
          <w:color w:val="FF0000"/>
        </w:rPr>
        <w:t xml:space="preserve"> </w:t>
      </w:r>
      <w:r w:rsidRPr="001473A9">
        <w:rPr>
          <w:rFonts w:ascii="Times New Roman" w:hAnsi="Times New Roman"/>
          <w:color w:val="FF0000"/>
        </w:rPr>
        <w:t>It should be mentioned that this is a preliminary site assessment including a detailed source audit and desk-based hydrogeological assessment.</w:t>
      </w:r>
      <w:r>
        <w:rPr>
          <w:rFonts w:ascii="Times New Roman" w:hAnsi="Times New Roman"/>
          <w:color w:val="FF0000"/>
        </w:rPr>
        <w:t xml:space="preserve"> </w:t>
      </w:r>
    </w:p>
    <w:p w:rsidR="00754F06" w:rsidRPr="00E20414" w:rsidRDefault="00754F06" w:rsidP="00C51227">
      <w:pPr>
        <w:pStyle w:val="BABodytext"/>
        <w:rPr>
          <w:rFonts w:ascii="Times New Roman" w:hAnsi="Times New Roman"/>
          <w:color w:val="FF0000"/>
        </w:rPr>
      </w:pPr>
      <w:r w:rsidRPr="00E20414">
        <w:rPr>
          <w:rFonts w:ascii="Times New Roman" w:hAnsi="Times New Roman"/>
          <w:color w:val="FF0000"/>
        </w:rPr>
        <w:t>Summarise all key background information relevant to the assessment. This should include a summary of previous site work or other information that has previously been provided for the site by the client. For example when the consultant was asked to provide a proposal for the work, the site may have shared some useful information or allowed a site visit to consider the proposed programme of works.</w:t>
      </w:r>
      <w:r>
        <w:rPr>
          <w:rFonts w:ascii="Times New Roman" w:hAnsi="Times New Roman"/>
          <w:color w:val="FF0000"/>
        </w:rPr>
        <w:t xml:space="preserve"> </w:t>
      </w:r>
      <w:r w:rsidRPr="00E20414">
        <w:rPr>
          <w:rFonts w:ascii="Times New Roman" w:hAnsi="Times New Roman"/>
          <w:color w:val="FF0000"/>
        </w:rPr>
        <w:t>The main existing site reports and information that are relevant to the study should be listed and may include RMP</w:t>
      </w:r>
      <w:r>
        <w:rPr>
          <w:rFonts w:ascii="Times New Roman" w:hAnsi="Times New Roman"/>
          <w:color w:val="FF0000"/>
        </w:rPr>
        <w:t xml:space="preserve"> (Residual Management Plan)</w:t>
      </w:r>
      <w:r w:rsidRPr="00E20414">
        <w:rPr>
          <w:rFonts w:ascii="Times New Roman" w:hAnsi="Times New Roman"/>
          <w:color w:val="FF0000"/>
        </w:rPr>
        <w:t>, CRAMP</w:t>
      </w:r>
      <w:r>
        <w:rPr>
          <w:rFonts w:ascii="Times New Roman" w:hAnsi="Times New Roman"/>
          <w:color w:val="FF0000"/>
        </w:rPr>
        <w:t xml:space="preserve"> (Closure, Restoration, Aftercare &amp; Management Plan)</w:t>
      </w:r>
      <w:r w:rsidRPr="00E20414">
        <w:rPr>
          <w:rFonts w:ascii="Times New Roman" w:hAnsi="Times New Roman"/>
          <w:color w:val="FF0000"/>
        </w:rPr>
        <w:t xml:space="preserve"> and ELRA</w:t>
      </w:r>
      <w:r>
        <w:rPr>
          <w:rFonts w:ascii="Times New Roman" w:hAnsi="Times New Roman"/>
          <w:color w:val="FF0000"/>
        </w:rPr>
        <w:t xml:space="preserve"> (Environmental Liabilities Risk Assessment)</w:t>
      </w:r>
      <w:r w:rsidRPr="00E20414">
        <w:rPr>
          <w:rFonts w:ascii="Times New Roman" w:hAnsi="Times New Roman"/>
          <w:color w:val="FF0000"/>
        </w:rPr>
        <w:t xml:space="preserve"> documents and groundwater monitoring reports.</w:t>
      </w:r>
    </w:p>
    <w:p w:rsidR="00754F06" w:rsidRPr="00E20414" w:rsidRDefault="00754F06" w:rsidP="008D786D">
      <w:pPr>
        <w:pStyle w:val="BAH2"/>
        <w:rPr>
          <w:rFonts w:ascii="Times New Roman" w:hAnsi="Times New Roman"/>
        </w:rPr>
      </w:pPr>
      <w:bookmarkStart w:id="12" w:name="_Toc294779728"/>
      <w:bookmarkStart w:id="13" w:name="_Toc361141512"/>
      <w:r w:rsidRPr="00E20414">
        <w:rPr>
          <w:rFonts w:ascii="Times New Roman" w:hAnsi="Times New Roman"/>
        </w:rPr>
        <w:t>PROJECT OBJECTIVES</w:t>
      </w:r>
      <w:bookmarkEnd w:id="12"/>
      <w:bookmarkEnd w:id="13"/>
    </w:p>
    <w:p w:rsidR="00754F06" w:rsidRPr="00E20414" w:rsidRDefault="00754F06" w:rsidP="00C51227">
      <w:pPr>
        <w:pStyle w:val="BABodytext"/>
        <w:rPr>
          <w:rFonts w:ascii="Times New Roman" w:hAnsi="Times New Roman"/>
          <w:color w:val="FF0000"/>
        </w:rPr>
      </w:pPr>
      <w:r w:rsidRPr="00E20414">
        <w:rPr>
          <w:rFonts w:ascii="Times New Roman" w:hAnsi="Times New Roman"/>
          <w:color w:val="FF0000"/>
        </w:rPr>
        <w:t>Clearly define the project objectives as established prior to this phase of work commencing.</w:t>
      </w:r>
    </w:p>
    <w:p w:rsidR="00754F06" w:rsidRPr="00E20414" w:rsidRDefault="00754F06" w:rsidP="00DD4C04">
      <w:pPr>
        <w:pStyle w:val="BAH2"/>
        <w:rPr>
          <w:rFonts w:ascii="Times New Roman" w:hAnsi="Times New Roman"/>
        </w:rPr>
      </w:pPr>
      <w:bookmarkStart w:id="14" w:name="_Toc294779729"/>
      <w:bookmarkStart w:id="15" w:name="_Toc361141513"/>
      <w:r w:rsidRPr="00E20414">
        <w:rPr>
          <w:rFonts w:ascii="Times New Roman" w:hAnsi="Times New Roman"/>
        </w:rPr>
        <w:t>SCOPE OF WORKS</w:t>
      </w:r>
      <w:bookmarkEnd w:id="14"/>
      <w:bookmarkEnd w:id="15"/>
    </w:p>
    <w:p w:rsidR="00754F06" w:rsidRPr="00E20414" w:rsidRDefault="00754F06" w:rsidP="00974896">
      <w:pPr>
        <w:pStyle w:val="BABodytext"/>
        <w:rPr>
          <w:rFonts w:ascii="Times New Roman" w:hAnsi="Times New Roman"/>
          <w:color w:val="FF0000"/>
        </w:rPr>
      </w:pPr>
      <w:r w:rsidRPr="00E20414">
        <w:rPr>
          <w:rFonts w:ascii="Times New Roman" w:hAnsi="Times New Roman"/>
          <w:color w:val="FF0000"/>
        </w:rPr>
        <w:t xml:space="preserve">Clearly summarise the scope of works that was developed to meet the defined project objectives and </w:t>
      </w:r>
      <w:r>
        <w:rPr>
          <w:rFonts w:ascii="Times New Roman" w:hAnsi="Times New Roman"/>
          <w:color w:val="FF0000"/>
        </w:rPr>
        <w:t xml:space="preserve">summarise any </w:t>
      </w:r>
      <w:r w:rsidRPr="00E20414">
        <w:rPr>
          <w:rFonts w:ascii="Times New Roman" w:hAnsi="Times New Roman"/>
          <w:color w:val="FF0000"/>
        </w:rPr>
        <w:t>deviations from the originally planned scope.</w:t>
      </w:r>
    </w:p>
    <w:p w:rsidR="00754F06" w:rsidRPr="00E20414" w:rsidRDefault="00754F06" w:rsidP="001B5F8D">
      <w:pPr>
        <w:pStyle w:val="BAH1"/>
        <w:rPr>
          <w:rFonts w:ascii="Times New Roman" w:hAnsi="Times New Roman"/>
        </w:rPr>
      </w:pPr>
      <w:bookmarkStart w:id="16" w:name="_Toc294779730"/>
      <w:bookmarkStart w:id="17" w:name="_Toc361141514"/>
      <w:r w:rsidRPr="00E20414">
        <w:rPr>
          <w:rFonts w:ascii="Times New Roman" w:hAnsi="Times New Roman"/>
        </w:rPr>
        <w:t>source</w:t>
      </w:r>
      <w:r>
        <w:rPr>
          <w:rFonts w:ascii="Times New Roman" w:hAnsi="Times New Roman"/>
        </w:rPr>
        <w:t xml:space="preserve"> audit findings – PRODUCTION &amp; </w:t>
      </w:r>
      <w:r w:rsidRPr="00E20414">
        <w:rPr>
          <w:rFonts w:ascii="Times New Roman" w:hAnsi="Times New Roman"/>
        </w:rPr>
        <w:t>OPERATIONAL HISTORY</w:t>
      </w:r>
      <w:bookmarkEnd w:id="16"/>
      <w:bookmarkEnd w:id="17"/>
    </w:p>
    <w:p w:rsidR="00754F06" w:rsidRPr="00E20414" w:rsidRDefault="00754F06" w:rsidP="006E72AF">
      <w:pPr>
        <w:pStyle w:val="BAH2"/>
        <w:rPr>
          <w:rFonts w:ascii="Times New Roman" w:hAnsi="Times New Roman"/>
        </w:rPr>
      </w:pPr>
      <w:bookmarkStart w:id="18" w:name="_Toc294779731"/>
      <w:bookmarkStart w:id="19" w:name="_Toc361141515"/>
      <w:r w:rsidRPr="00E20414">
        <w:rPr>
          <w:rFonts w:ascii="Times New Roman" w:hAnsi="Times New Roman"/>
        </w:rPr>
        <w:t>current site operations</w:t>
      </w:r>
      <w:bookmarkEnd w:id="18"/>
      <w:bookmarkEnd w:id="19"/>
    </w:p>
    <w:p w:rsidR="00754F06" w:rsidRPr="00E20414" w:rsidRDefault="00754F06" w:rsidP="006E72AF">
      <w:pPr>
        <w:pStyle w:val="BABodytext"/>
        <w:rPr>
          <w:rFonts w:ascii="Times New Roman" w:hAnsi="Times New Roman"/>
          <w:color w:val="FF0000"/>
        </w:rPr>
      </w:pPr>
      <w:r w:rsidRPr="00E20414">
        <w:rPr>
          <w:rFonts w:ascii="Times New Roman" w:hAnsi="Times New Roman"/>
          <w:color w:val="FF0000"/>
        </w:rPr>
        <w:t>This section on current site operations is expected to include information on:</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Hazardous</w:t>
      </w:r>
      <w:r>
        <w:rPr>
          <w:rFonts w:ascii="Times New Roman" w:hAnsi="Times New Roman"/>
          <w:color w:val="FF0000"/>
        </w:rPr>
        <w:t xml:space="preserve"> and non-hazardous</w:t>
      </w:r>
      <w:r w:rsidRPr="00E20414">
        <w:rPr>
          <w:rFonts w:ascii="Times New Roman" w:hAnsi="Times New Roman"/>
          <w:color w:val="FF0000"/>
        </w:rPr>
        <w:t xml:space="preserve"> chemical deliveries, storage and use (may need a particular emphasis on certain chemicals such as select organic solvents). Will need to refer to annual inventory and throughput information for all the main chemicals located on-site (purchasing records</w:t>
      </w:r>
      <w:r>
        <w:rPr>
          <w:rFonts w:ascii="Times New Roman" w:hAnsi="Times New Roman"/>
          <w:color w:val="FF0000"/>
        </w:rPr>
        <w:t>,</w:t>
      </w:r>
      <w:r w:rsidRPr="00E20414">
        <w:rPr>
          <w:rFonts w:ascii="Times New Roman" w:hAnsi="Times New Roman"/>
          <w:color w:val="FF0000"/>
        </w:rPr>
        <w:t xml:space="preserve"> asset registers, etc</w:t>
      </w:r>
      <w:r>
        <w:rPr>
          <w:rFonts w:ascii="Times New Roman" w:hAnsi="Times New Roman"/>
          <w:color w:val="FF0000"/>
        </w:rPr>
        <w:t>.</w:t>
      </w:r>
      <w:r w:rsidRPr="00E20414">
        <w:rPr>
          <w:rFonts w:ascii="Times New Roman" w:hAnsi="Times New Roman"/>
          <w:color w:val="FF0000"/>
        </w:rPr>
        <w:t>) so that the main ones can be identified</w:t>
      </w:r>
      <w:r>
        <w:rPr>
          <w:rFonts w:ascii="Times New Roman" w:hAnsi="Times New Roman"/>
          <w:color w:val="FF0000"/>
        </w:rPr>
        <w:t>;</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 xml:space="preserve">Hazardous waste generation, storage and disposal, including </w:t>
      </w:r>
      <w:r>
        <w:rPr>
          <w:rFonts w:ascii="Times New Roman" w:hAnsi="Times New Roman"/>
          <w:color w:val="FF0000"/>
        </w:rPr>
        <w:t>how it is transferred off-site;</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Understanding of how hazardous raw materials are transferred to production areas and</w:t>
      </w:r>
      <w:r>
        <w:rPr>
          <w:rFonts w:ascii="Times New Roman" w:hAnsi="Times New Roman"/>
          <w:color w:val="FF0000"/>
        </w:rPr>
        <w:t xml:space="preserve"> around the site is key (e.g. m</w:t>
      </w:r>
      <w:r w:rsidRPr="00E20414">
        <w:rPr>
          <w:rFonts w:ascii="Times New Roman" w:hAnsi="Times New Roman"/>
          <w:color w:val="FF0000"/>
        </w:rPr>
        <w:t xml:space="preserve">anifold; underground pipelines) as well as how </w:t>
      </w:r>
      <w:r>
        <w:rPr>
          <w:rFonts w:ascii="Times New Roman" w:hAnsi="Times New Roman"/>
          <w:color w:val="FF0000"/>
        </w:rPr>
        <w:t xml:space="preserve">and where </w:t>
      </w:r>
      <w:r w:rsidRPr="00E20414">
        <w:rPr>
          <w:rFonts w:ascii="Times New Roman" w:hAnsi="Times New Roman"/>
          <w:color w:val="FF0000"/>
        </w:rPr>
        <w:t>hazardous wastes (liquids or leachable solids) are separated, transferred and stored</w:t>
      </w:r>
      <w:r>
        <w:rPr>
          <w:rFonts w:ascii="Times New Roman" w:hAnsi="Times New Roman"/>
          <w:color w:val="FF0000"/>
        </w:rPr>
        <w:t>;</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Product and by-product information when this could be significant in the context of site land and groundwater</w:t>
      </w:r>
      <w:r>
        <w:rPr>
          <w:rFonts w:ascii="Times New Roman" w:hAnsi="Times New Roman"/>
          <w:color w:val="FF0000"/>
        </w:rPr>
        <w:t>;</w:t>
      </w:r>
    </w:p>
    <w:p w:rsidR="00754F06" w:rsidRDefault="00754F06" w:rsidP="00903D15">
      <w:pPr>
        <w:pStyle w:val="BABullet"/>
        <w:rPr>
          <w:rFonts w:ascii="Times New Roman" w:hAnsi="Times New Roman"/>
          <w:color w:val="FF0000"/>
        </w:rPr>
      </w:pPr>
      <w:r w:rsidRPr="00E20414">
        <w:rPr>
          <w:rFonts w:ascii="Times New Roman" w:hAnsi="Times New Roman"/>
          <w:color w:val="FF0000"/>
        </w:rPr>
        <w:t>Infrastructure information in the form of site layouts, testing and monitoring data (for production, storage and transfer areas including drainage and in-ground and below-ground structures in particular)</w:t>
      </w:r>
      <w:r>
        <w:rPr>
          <w:rFonts w:ascii="Times New Roman" w:hAnsi="Times New Roman"/>
          <w:color w:val="FF0000"/>
        </w:rPr>
        <w:t>;</w:t>
      </w:r>
    </w:p>
    <w:p w:rsidR="00754F06" w:rsidRPr="00E20414" w:rsidRDefault="00754F06" w:rsidP="00903D15">
      <w:pPr>
        <w:pStyle w:val="BABullet"/>
        <w:rPr>
          <w:rFonts w:ascii="Times New Roman" w:hAnsi="Times New Roman"/>
          <w:color w:val="FF0000"/>
        </w:rPr>
      </w:pPr>
      <w:r>
        <w:rPr>
          <w:rFonts w:ascii="Times New Roman" w:hAnsi="Times New Roman"/>
          <w:color w:val="FF0000"/>
        </w:rPr>
        <w:t xml:space="preserve">Information on the integrity of containment mechanisms, nature and condition of site surfacing, location of drains, services and other potential conduits for migration, e.g. </w:t>
      </w:r>
      <w:r>
        <w:rPr>
          <w:rFonts w:ascii="Times New Roman" w:hAnsi="Times New Roman"/>
          <w:color w:val="FF0000"/>
        </w:rPr>
        <w:lastRenderedPageBreak/>
        <w:t>are structures and site surfacing cracked or damaged, are there signs of staining, chemical attack to surfaces, are drains in good condition?</w:t>
      </w:r>
    </w:p>
    <w:p w:rsidR="00754F06" w:rsidRDefault="00754F06" w:rsidP="00903D15">
      <w:pPr>
        <w:pStyle w:val="BABullet"/>
        <w:rPr>
          <w:rFonts w:ascii="Times New Roman" w:hAnsi="Times New Roman"/>
          <w:color w:val="FF0000"/>
        </w:rPr>
      </w:pPr>
      <w:r>
        <w:rPr>
          <w:rFonts w:ascii="Times New Roman" w:hAnsi="Times New Roman"/>
          <w:color w:val="FF0000"/>
        </w:rPr>
        <w:t>All emissions to land, groundwater or surface water. E</w:t>
      </w:r>
      <w:r w:rsidRPr="00E20414">
        <w:rPr>
          <w:rFonts w:ascii="Times New Roman" w:hAnsi="Times New Roman"/>
          <w:color w:val="FF0000"/>
        </w:rPr>
        <w:t>missions specifically to subsurface infrastructure such as drains and sumps. This must include information on effluent quality (chemical content)</w:t>
      </w:r>
      <w:r>
        <w:rPr>
          <w:rFonts w:ascii="Times New Roman" w:hAnsi="Times New Roman"/>
          <w:color w:val="FF0000"/>
        </w:rPr>
        <w:t>;</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Mass balance information for key chemicals (</w:t>
      </w:r>
      <w:r>
        <w:rPr>
          <w:rFonts w:ascii="Times New Roman" w:hAnsi="Times New Roman"/>
          <w:color w:val="FF0000"/>
        </w:rPr>
        <w:t xml:space="preserve">i.e. </w:t>
      </w:r>
      <w:r w:rsidRPr="00E20414">
        <w:rPr>
          <w:rFonts w:ascii="Times New Roman" w:hAnsi="Times New Roman"/>
          <w:color w:val="FF0000"/>
        </w:rPr>
        <w:t xml:space="preserve">use in product; </w:t>
      </w:r>
      <w:r>
        <w:rPr>
          <w:rFonts w:ascii="Times New Roman" w:hAnsi="Times New Roman"/>
          <w:color w:val="FF0000"/>
        </w:rPr>
        <w:t>emissions; waste; recovery);</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Record of reportable environmental incidents/complaints</w:t>
      </w:r>
      <w:r>
        <w:rPr>
          <w:rFonts w:ascii="Times New Roman" w:hAnsi="Times New Roman"/>
          <w:color w:val="FF0000"/>
        </w:rPr>
        <w:t>;</w:t>
      </w:r>
    </w:p>
    <w:p w:rsidR="00754F06" w:rsidRPr="00E20414" w:rsidRDefault="00754F06" w:rsidP="00903D15">
      <w:pPr>
        <w:pStyle w:val="BABullet"/>
        <w:rPr>
          <w:rFonts w:ascii="Times New Roman" w:hAnsi="Times New Roman"/>
          <w:color w:val="FF0000"/>
        </w:rPr>
      </w:pPr>
      <w:r w:rsidRPr="00867D26">
        <w:rPr>
          <w:rFonts w:ascii="Times New Roman" w:hAnsi="Times New Roman"/>
          <w:color w:val="FF0000"/>
        </w:rPr>
        <w:t>Environmental Management System findings</w:t>
      </w:r>
      <w:r w:rsidRPr="00E20414">
        <w:rPr>
          <w:rFonts w:ascii="Times New Roman" w:hAnsi="Times New Roman"/>
          <w:color w:val="FF0000"/>
        </w:rPr>
        <w:t xml:space="preserve"> (main environmental aspects linked to land and water)</w:t>
      </w:r>
      <w:r>
        <w:rPr>
          <w:rFonts w:ascii="Times New Roman" w:hAnsi="Times New Roman"/>
          <w:color w:val="FF0000"/>
        </w:rPr>
        <w:t>.</w:t>
      </w:r>
    </w:p>
    <w:p w:rsidR="00754F06" w:rsidRPr="00E20414" w:rsidRDefault="00754F06" w:rsidP="006E72AF">
      <w:pPr>
        <w:pStyle w:val="BAH2"/>
        <w:rPr>
          <w:rFonts w:ascii="Times New Roman" w:hAnsi="Times New Roman"/>
        </w:rPr>
      </w:pPr>
      <w:bookmarkStart w:id="20" w:name="_Toc294779732"/>
      <w:bookmarkStart w:id="21" w:name="_Toc361141516"/>
      <w:r w:rsidRPr="00E20414">
        <w:rPr>
          <w:rFonts w:ascii="Times New Roman" w:hAnsi="Times New Roman"/>
        </w:rPr>
        <w:t>PREVIOUS site operations</w:t>
      </w:r>
      <w:bookmarkEnd w:id="20"/>
      <w:bookmarkEnd w:id="21"/>
    </w:p>
    <w:p w:rsidR="00754F06" w:rsidRPr="00E20414" w:rsidRDefault="00754F06" w:rsidP="00440073">
      <w:pPr>
        <w:pStyle w:val="BABodytext"/>
        <w:rPr>
          <w:rFonts w:ascii="Times New Roman" w:hAnsi="Times New Roman"/>
          <w:color w:val="FF0000"/>
        </w:rPr>
      </w:pPr>
      <w:r w:rsidRPr="00E20414">
        <w:rPr>
          <w:rFonts w:ascii="Times New Roman" w:hAnsi="Times New Roman"/>
          <w:color w:val="FF0000"/>
        </w:rPr>
        <w:t>This must consider, in as much detail as is needed, the site operational history and changes to the operational footprint over time (from the start)</w:t>
      </w:r>
      <w:r>
        <w:rPr>
          <w:rFonts w:ascii="Times New Roman" w:hAnsi="Times New Roman"/>
          <w:color w:val="FF0000"/>
        </w:rPr>
        <w:t>.</w:t>
      </w:r>
    </w:p>
    <w:p w:rsidR="00754F06" w:rsidRPr="00E20414" w:rsidRDefault="00754F06" w:rsidP="00440073">
      <w:pPr>
        <w:pStyle w:val="BABodytext"/>
        <w:rPr>
          <w:rFonts w:ascii="Times New Roman" w:hAnsi="Times New Roman"/>
          <w:color w:val="FF0000"/>
        </w:rPr>
      </w:pPr>
      <w:r w:rsidRPr="00E20414">
        <w:rPr>
          <w:rFonts w:ascii="Times New Roman" w:hAnsi="Times New Roman"/>
          <w:color w:val="FF0000"/>
        </w:rPr>
        <w:t>Whil</w:t>
      </w:r>
      <w:r>
        <w:rPr>
          <w:rFonts w:ascii="Times New Roman" w:hAnsi="Times New Roman"/>
          <w:color w:val="FF0000"/>
        </w:rPr>
        <w:t>e</w:t>
      </w:r>
      <w:r w:rsidRPr="00E20414">
        <w:rPr>
          <w:rFonts w:ascii="Times New Roman" w:hAnsi="Times New Roman"/>
          <w:color w:val="FF0000"/>
        </w:rPr>
        <w:t xml:space="preserve"> this is harder to understand than current operations</w:t>
      </w:r>
      <w:r>
        <w:rPr>
          <w:rFonts w:ascii="Times New Roman" w:hAnsi="Times New Roman"/>
          <w:color w:val="FF0000"/>
        </w:rPr>
        <w:t>,</w:t>
      </w:r>
      <w:r w:rsidRPr="00E20414">
        <w:rPr>
          <w:rFonts w:ascii="Times New Roman" w:hAnsi="Times New Roman"/>
          <w:color w:val="FF0000"/>
        </w:rPr>
        <w:t xml:space="preserve"> it is typically more crucial (so proportionately more time may have to be spent on this element). Should address the above listed aspects (under current operations) but also needs to consider how the building and infrastructure footprint for all chemical/waste storage</w:t>
      </w:r>
      <w:r>
        <w:rPr>
          <w:rFonts w:ascii="Times New Roman" w:hAnsi="Times New Roman"/>
          <w:color w:val="FF0000"/>
        </w:rPr>
        <w:t>–</w:t>
      </w:r>
      <w:r w:rsidRPr="00E20414">
        <w:rPr>
          <w:rFonts w:ascii="Times New Roman" w:hAnsi="Times New Roman"/>
          <w:color w:val="FF0000"/>
        </w:rPr>
        <w:t>transfer</w:t>
      </w:r>
      <w:r>
        <w:rPr>
          <w:rFonts w:ascii="Times New Roman" w:hAnsi="Times New Roman"/>
          <w:color w:val="FF0000"/>
        </w:rPr>
        <w:t>–</w:t>
      </w:r>
      <w:r w:rsidRPr="00E20414">
        <w:rPr>
          <w:rFonts w:ascii="Times New Roman" w:hAnsi="Times New Roman"/>
          <w:color w:val="FF0000"/>
        </w:rPr>
        <w:t>use areas has changed over time (if at all).</w:t>
      </w:r>
      <w:r>
        <w:rPr>
          <w:rFonts w:ascii="Times New Roman" w:hAnsi="Times New Roman"/>
          <w:color w:val="FF0000"/>
        </w:rPr>
        <w:t xml:space="preserve"> </w:t>
      </w:r>
      <w:r w:rsidRPr="00E20414">
        <w:rPr>
          <w:rFonts w:ascii="Times New Roman" w:hAnsi="Times New Roman"/>
          <w:color w:val="FF0000"/>
        </w:rPr>
        <w:t xml:space="preserve">This should also be captured on one or more site plan figures. </w:t>
      </w:r>
    </w:p>
    <w:p w:rsidR="00754F06" w:rsidRPr="00E20414" w:rsidRDefault="00754F06" w:rsidP="00440073">
      <w:pPr>
        <w:pStyle w:val="BABodytext"/>
        <w:rPr>
          <w:rFonts w:ascii="Times New Roman" w:hAnsi="Times New Roman"/>
          <w:color w:val="FF0000"/>
        </w:rPr>
      </w:pPr>
      <w:r w:rsidRPr="00E20414">
        <w:rPr>
          <w:rFonts w:ascii="Times New Roman" w:hAnsi="Times New Roman"/>
          <w:color w:val="FF0000"/>
        </w:rPr>
        <w:t>Key information sources and needs are expected to include, but may not be limited to, the following:</w:t>
      </w:r>
    </w:p>
    <w:p w:rsidR="00754F06" w:rsidRPr="00867D26" w:rsidRDefault="00754F06" w:rsidP="00903D15">
      <w:pPr>
        <w:pStyle w:val="BABullet"/>
        <w:rPr>
          <w:rFonts w:ascii="Times New Roman" w:hAnsi="Times New Roman"/>
          <w:color w:val="FF0000"/>
        </w:rPr>
      </w:pPr>
      <w:r w:rsidRPr="00867D26">
        <w:rPr>
          <w:rFonts w:ascii="Times New Roman" w:hAnsi="Times New Roman"/>
          <w:color w:val="FF0000"/>
        </w:rPr>
        <w:t xml:space="preserve">Anecdotal evidence </w:t>
      </w:r>
      <w:r>
        <w:rPr>
          <w:rFonts w:ascii="Times New Roman" w:hAnsi="Times New Roman"/>
          <w:color w:val="FF0000"/>
        </w:rPr>
        <w:t>–</w:t>
      </w:r>
      <w:r w:rsidRPr="00867D26">
        <w:rPr>
          <w:rFonts w:ascii="Times New Roman" w:hAnsi="Times New Roman"/>
          <w:color w:val="FF0000"/>
        </w:rPr>
        <w:t xml:space="preserve"> this can be a very useful component of the information gathering exercise. Staff to consider interviewing should include long servers or past employees, particularly from EHS, production and technical backgrounds.</w:t>
      </w:r>
      <w:r>
        <w:rPr>
          <w:rFonts w:ascii="Times New Roman" w:hAnsi="Times New Roman"/>
          <w:color w:val="FF0000"/>
        </w:rPr>
        <w:t xml:space="preserve"> </w:t>
      </w:r>
      <w:r w:rsidRPr="00867D26">
        <w:rPr>
          <w:rFonts w:ascii="Times New Roman" w:hAnsi="Times New Roman"/>
          <w:color w:val="FF0000"/>
        </w:rPr>
        <w:t>Employees should be encouraged to discuss previous practices, which may not have been acceptable by today’s standards</w:t>
      </w:r>
      <w:r>
        <w:rPr>
          <w:rFonts w:ascii="Times New Roman" w:hAnsi="Times New Roman"/>
          <w:color w:val="FF0000"/>
        </w:rPr>
        <w:t>;</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Old site plans, plus old and recent aerial photographs</w:t>
      </w:r>
      <w:r>
        <w:rPr>
          <w:rFonts w:ascii="Times New Roman" w:hAnsi="Times New Roman"/>
          <w:color w:val="FF0000"/>
        </w:rPr>
        <w:t>;</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Former production records and information (linked to the main hazardous chemical use information)</w:t>
      </w:r>
      <w:r>
        <w:rPr>
          <w:rFonts w:ascii="Times New Roman" w:hAnsi="Times New Roman"/>
          <w:color w:val="FF0000"/>
        </w:rPr>
        <w:t>;</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Chemical spill/leak history</w:t>
      </w:r>
      <w:r>
        <w:rPr>
          <w:rFonts w:ascii="Times New Roman" w:hAnsi="Times New Roman"/>
          <w:color w:val="FF0000"/>
        </w:rPr>
        <w:t>, accidents, incidents</w:t>
      </w:r>
      <w:r w:rsidRPr="00E20414">
        <w:rPr>
          <w:rFonts w:ascii="Times New Roman" w:hAnsi="Times New Roman"/>
          <w:color w:val="FF0000"/>
        </w:rPr>
        <w:t xml:space="preserve"> (this may be anecdotal pre-licensing)</w:t>
      </w:r>
      <w:r>
        <w:rPr>
          <w:rFonts w:ascii="Times New Roman" w:hAnsi="Times New Roman"/>
          <w:color w:val="FF0000"/>
        </w:rPr>
        <w:t>;</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Previous hazardous raw material inventories – purchasing</w:t>
      </w:r>
      <w:r>
        <w:rPr>
          <w:rFonts w:ascii="Times New Roman" w:hAnsi="Times New Roman"/>
          <w:color w:val="FF0000"/>
        </w:rPr>
        <w:t>;</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Previous hazardous waste inventories and manifests (it is noted that previous handling and storage of hazardous wastes is particularly important to understand)</w:t>
      </w:r>
      <w:r>
        <w:rPr>
          <w:rFonts w:ascii="Times New Roman" w:hAnsi="Times New Roman"/>
          <w:color w:val="FF0000"/>
        </w:rPr>
        <w:t>;</w:t>
      </w:r>
    </w:p>
    <w:p w:rsidR="00754F06" w:rsidRDefault="00754F06" w:rsidP="00903D15">
      <w:pPr>
        <w:pStyle w:val="BABullet"/>
        <w:rPr>
          <w:rFonts w:ascii="Times New Roman" w:hAnsi="Times New Roman"/>
          <w:color w:val="FF0000"/>
        </w:rPr>
      </w:pPr>
      <w:r w:rsidRPr="00E20414">
        <w:rPr>
          <w:rFonts w:ascii="Times New Roman" w:hAnsi="Times New Roman"/>
          <w:color w:val="FF0000"/>
        </w:rPr>
        <w:t xml:space="preserve">An understanding of the </w:t>
      </w:r>
      <w:r>
        <w:rPr>
          <w:rFonts w:ascii="Times New Roman" w:hAnsi="Times New Roman"/>
          <w:color w:val="FF0000"/>
        </w:rPr>
        <w:t xml:space="preserve">integrity of the </w:t>
      </w:r>
      <w:r w:rsidRPr="00E20414">
        <w:rPr>
          <w:rFonts w:ascii="Times New Roman" w:hAnsi="Times New Roman"/>
          <w:color w:val="FF0000"/>
        </w:rPr>
        <w:t>site drainage system</w:t>
      </w:r>
      <w:r>
        <w:rPr>
          <w:rFonts w:ascii="Times New Roman" w:hAnsi="Times New Roman"/>
          <w:color w:val="FF0000"/>
        </w:rPr>
        <w:t>, tanks, bunds</w:t>
      </w:r>
      <w:r w:rsidRPr="00E20414">
        <w:rPr>
          <w:rFonts w:ascii="Times New Roman" w:hAnsi="Times New Roman"/>
          <w:color w:val="FF0000"/>
        </w:rPr>
        <w:t xml:space="preserve"> and </w:t>
      </w:r>
      <w:r>
        <w:rPr>
          <w:rFonts w:ascii="Times New Roman" w:hAnsi="Times New Roman"/>
          <w:color w:val="FF0000"/>
        </w:rPr>
        <w:t>their</w:t>
      </w:r>
      <w:r w:rsidRPr="00E20414">
        <w:rPr>
          <w:rFonts w:ascii="Times New Roman" w:hAnsi="Times New Roman"/>
          <w:color w:val="FF0000"/>
        </w:rPr>
        <w:t xml:space="preserve"> development over time. Product</w:t>
      </w:r>
      <w:r>
        <w:rPr>
          <w:rFonts w:ascii="Times New Roman" w:hAnsi="Times New Roman"/>
          <w:color w:val="FF0000"/>
        </w:rPr>
        <w:t>ion area floor drains, sumps</w:t>
      </w:r>
      <w:r w:rsidRPr="00E20414">
        <w:rPr>
          <w:rFonts w:ascii="Times New Roman" w:hAnsi="Times New Roman"/>
          <w:color w:val="FF0000"/>
        </w:rPr>
        <w:t xml:space="preserve"> </w:t>
      </w:r>
      <w:r>
        <w:rPr>
          <w:rFonts w:ascii="Times New Roman" w:hAnsi="Times New Roman"/>
          <w:color w:val="FF0000"/>
        </w:rPr>
        <w:t xml:space="preserve">and oil/water separators </w:t>
      </w:r>
      <w:r w:rsidRPr="00E20414">
        <w:rPr>
          <w:rFonts w:ascii="Times New Roman" w:hAnsi="Times New Roman"/>
          <w:color w:val="FF0000"/>
        </w:rPr>
        <w:t xml:space="preserve">can be the highest risk areas. </w:t>
      </w:r>
      <w:r>
        <w:rPr>
          <w:rFonts w:ascii="Times New Roman" w:hAnsi="Times New Roman"/>
          <w:color w:val="FF0000"/>
        </w:rPr>
        <w:t>U</w:t>
      </w:r>
      <w:r w:rsidRPr="00E20414">
        <w:rPr>
          <w:rFonts w:ascii="Times New Roman" w:hAnsi="Times New Roman"/>
          <w:color w:val="FF0000"/>
        </w:rPr>
        <w:t>nderstand if there has been a history of damage, upgrade and/or repair to these</w:t>
      </w:r>
      <w:r>
        <w:rPr>
          <w:rFonts w:ascii="Times New Roman" w:hAnsi="Times New Roman"/>
          <w:color w:val="FF0000"/>
        </w:rPr>
        <w:t>; maintenance records may assist;</w:t>
      </w:r>
    </w:p>
    <w:p w:rsidR="00754F06" w:rsidRPr="00E20414" w:rsidRDefault="00754F06" w:rsidP="00903D15">
      <w:pPr>
        <w:pStyle w:val="BABullet"/>
        <w:rPr>
          <w:rFonts w:ascii="Times New Roman" w:hAnsi="Times New Roman"/>
          <w:color w:val="FF0000"/>
        </w:rPr>
      </w:pPr>
      <w:r>
        <w:rPr>
          <w:rFonts w:ascii="Times New Roman" w:hAnsi="Times New Roman"/>
          <w:color w:val="FF0000"/>
        </w:rPr>
        <w:t>Understanding of previous direct emissions to land, groundwater or surface water;</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Support services (boiler houses and heating; maintenance shops – in particular the storage and use of degreasing or cleaning chemicals; bulk fuel storage and transfer; bulk heat exchange and refrigeration units)</w:t>
      </w:r>
      <w:r>
        <w:rPr>
          <w:rFonts w:ascii="Times New Roman" w:hAnsi="Times New Roman"/>
          <w:color w:val="FF0000"/>
        </w:rPr>
        <w:t>;</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Former peripheral areas of the site where ad</w:t>
      </w:r>
      <w:r>
        <w:rPr>
          <w:rFonts w:ascii="Times New Roman" w:hAnsi="Times New Roman"/>
          <w:color w:val="FF0000"/>
        </w:rPr>
        <w:t xml:space="preserve"> </w:t>
      </w:r>
      <w:r w:rsidRPr="00E20414">
        <w:rPr>
          <w:rFonts w:ascii="Times New Roman" w:hAnsi="Times New Roman"/>
          <w:color w:val="FF0000"/>
        </w:rPr>
        <w:t>hoc or temporary storage (disposal) may have taken place, particularly in the past</w:t>
      </w:r>
      <w:r>
        <w:rPr>
          <w:rFonts w:ascii="Times New Roman" w:hAnsi="Times New Roman"/>
          <w:color w:val="FF0000"/>
        </w:rPr>
        <w:t>.</w:t>
      </w:r>
    </w:p>
    <w:p w:rsidR="00754F06" w:rsidRPr="00E20414" w:rsidRDefault="00754F06" w:rsidP="006E72AF">
      <w:pPr>
        <w:pStyle w:val="BAH2"/>
        <w:rPr>
          <w:rFonts w:ascii="Times New Roman" w:hAnsi="Times New Roman"/>
        </w:rPr>
      </w:pPr>
      <w:bookmarkStart w:id="22" w:name="_Toc294779733"/>
      <w:bookmarkStart w:id="23" w:name="_Toc361141517"/>
      <w:r w:rsidRPr="00E20414">
        <w:rPr>
          <w:rFonts w:ascii="Times New Roman" w:hAnsi="Times New Roman"/>
        </w:rPr>
        <w:t>cHEMICALS OF POTENTIAL CONCERN</w:t>
      </w:r>
      <w:bookmarkEnd w:id="22"/>
      <w:bookmarkEnd w:id="23"/>
    </w:p>
    <w:p w:rsidR="00754F06" w:rsidRPr="00E20414" w:rsidRDefault="00754F06" w:rsidP="003744BE">
      <w:pPr>
        <w:pStyle w:val="BABodytext"/>
        <w:rPr>
          <w:rFonts w:ascii="Times New Roman" w:hAnsi="Times New Roman"/>
          <w:color w:val="FF0000"/>
        </w:rPr>
      </w:pPr>
      <w:r w:rsidRPr="00E20414">
        <w:rPr>
          <w:rFonts w:ascii="Times New Roman" w:hAnsi="Times New Roman"/>
          <w:color w:val="FF0000"/>
        </w:rPr>
        <w:t>This section must provide detail of all identified Chemicals</w:t>
      </w:r>
      <w:r>
        <w:rPr>
          <w:rFonts w:ascii="Times New Roman" w:hAnsi="Times New Roman"/>
          <w:color w:val="FF0000"/>
        </w:rPr>
        <w:t>/Contaminants</w:t>
      </w:r>
      <w:r w:rsidRPr="00E20414">
        <w:rPr>
          <w:rFonts w:ascii="Times New Roman" w:hAnsi="Times New Roman"/>
          <w:color w:val="FF0000"/>
        </w:rPr>
        <w:t xml:space="preserve"> of Potential </w:t>
      </w:r>
      <w:r w:rsidRPr="00E20414">
        <w:rPr>
          <w:rFonts w:ascii="Times New Roman" w:hAnsi="Times New Roman"/>
          <w:color w:val="FF0000"/>
        </w:rPr>
        <w:lastRenderedPageBreak/>
        <w:t>Concern (COPC) based on the understanding of current and historical use of hazardous chemical and related substances at the site.</w:t>
      </w:r>
    </w:p>
    <w:p w:rsidR="00754F06" w:rsidRPr="00E20414" w:rsidRDefault="00754F06" w:rsidP="003744BE">
      <w:pPr>
        <w:pStyle w:val="BABodytext"/>
        <w:rPr>
          <w:rFonts w:ascii="Times New Roman" w:hAnsi="Times New Roman"/>
          <w:color w:val="FF0000"/>
        </w:rPr>
      </w:pPr>
      <w:r w:rsidRPr="00E20414">
        <w:rPr>
          <w:rFonts w:ascii="Times New Roman" w:hAnsi="Times New Roman"/>
          <w:color w:val="FF0000"/>
        </w:rPr>
        <w:t>A list of COPCs must be provided with a summary statement on why they have been selected from an operational or other point of view. This may be expected to include but not be limited to volumes stored and/or throughput, how they have been stored and transferred, the amount of hazardous waste and/or effluent associated with them, and their specific chemical toxicity and mobility in soil and groundwater systems.</w:t>
      </w:r>
    </w:p>
    <w:p w:rsidR="00754F06" w:rsidRPr="00E20414" w:rsidRDefault="00754F06" w:rsidP="003744BE">
      <w:pPr>
        <w:pStyle w:val="BABodytext"/>
        <w:rPr>
          <w:rFonts w:ascii="Times New Roman" w:hAnsi="Times New Roman"/>
          <w:color w:val="FF0000"/>
        </w:rPr>
      </w:pPr>
      <w:r w:rsidRPr="00E20414">
        <w:rPr>
          <w:rFonts w:ascii="Times New Roman" w:hAnsi="Times New Roman"/>
          <w:color w:val="FF0000"/>
        </w:rPr>
        <w:t>It is also very important to provide justification for excluding chemicals from the COPC list, if this has been done, particularly if they have been used or stored in relatively large volumes.</w:t>
      </w:r>
    </w:p>
    <w:p w:rsidR="00754F06" w:rsidRPr="00E20414" w:rsidRDefault="00754F06" w:rsidP="003744BE">
      <w:pPr>
        <w:pStyle w:val="BABodytext"/>
        <w:rPr>
          <w:rFonts w:ascii="Times New Roman" w:hAnsi="Times New Roman"/>
          <w:color w:val="FF0000"/>
        </w:rPr>
      </w:pPr>
      <w:r w:rsidRPr="00E20414">
        <w:rPr>
          <w:rFonts w:ascii="Times New Roman" w:hAnsi="Times New Roman"/>
          <w:color w:val="FF0000"/>
        </w:rPr>
        <w:t>The best way to summarise these findings is in a table or series of tables.</w:t>
      </w:r>
    </w:p>
    <w:p w:rsidR="00754F06" w:rsidRPr="00E20414" w:rsidRDefault="00754F06" w:rsidP="006E72AF">
      <w:pPr>
        <w:pStyle w:val="BAH1"/>
        <w:rPr>
          <w:rFonts w:ascii="Times New Roman" w:hAnsi="Times New Roman"/>
        </w:rPr>
      </w:pPr>
      <w:bookmarkStart w:id="24" w:name="_Toc294779734"/>
      <w:bookmarkStart w:id="25" w:name="_Toc361141518"/>
      <w:r w:rsidRPr="00E20414">
        <w:rPr>
          <w:rFonts w:ascii="Times New Roman" w:hAnsi="Times New Roman"/>
        </w:rPr>
        <w:t>SITE ENVIRONMENTAL SETTING</w:t>
      </w:r>
      <w:bookmarkEnd w:id="24"/>
      <w:bookmarkEnd w:id="25"/>
    </w:p>
    <w:p w:rsidR="00754F06" w:rsidRPr="00E20414" w:rsidRDefault="00754F06" w:rsidP="006E72AF">
      <w:pPr>
        <w:pStyle w:val="BAH2"/>
        <w:rPr>
          <w:rFonts w:ascii="Times New Roman" w:hAnsi="Times New Roman"/>
        </w:rPr>
      </w:pPr>
      <w:bookmarkStart w:id="26" w:name="_Toc294779735"/>
      <w:bookmarkStart w:id="27" w:name="_Toc361141519"/>
      <w:r w:rsidRPr="00E20414">
        <w:rPr>
          <w:rFonts w:ascii="Times New Roman" w:hAnsi="Times New Roman"/>
        </w:rPr>
        <w:t>GENERAL INTRODUCTION</w:t>
      </w:r>
      <w:bookmarkEnd w:id="26"/>
      <w:bookmarkEnd w:id="27"/>
    </w:p>
    <w:p w:rsidR="00754F06" w:rsidRPr="00E20414" w:rsidRDefault="00754F06" w:rsidP="006E72AF">
      <w:pPr>
        <w:pStyle w:val="BABodytext"/>
        <w:rPr>
          <w:rFonts w:ascii="Times New Roman" w:hAnsi="Times New Roman"/>
          <w:color w:val="FF0000"/>
        </w:rPr>
      </w:pPr>
      <w:r w:rsidRPr="00E20414">
        <w:rPr>
          <w:rFonts w:ascii="Times New Roman" w:hAnsi="Times New Roman"/>
          <w:color w:val="FF0000"/>
        </w:rPr>
        <w:t>This should describe the overall site setting as evidenced from local Ordnance Survey maps and information and based on a reconnaissance of the site and its surrounding area as part of the source audit site visit. Of particular importance are expected to be:</w:t>
      </w:r>
    </w:p>
    <w:p w:rsidR="00754F06" w:rsidRDefault="00754F06" w:rsidP="00903D15">
      <w:pPr>
        <w:pStyle w:val="BABullet"/>
        <w:rPr>
          <w:rFonts w:ascii="Times New Roman" w:hAnsi="Times New Roman"/>
          <w:color w:val="FF0000"/>
        </w:rPr>
      </w:pPr>
      <w:r>
        <w:rPr>
          <w:rFonts w:ascii="Times New Roman" w:hAnsi="Times New Roman"/>
          <w:color w:val="FF0000"/>
        </w:rPr>
        <w:t>A description of the site location and topographic setting of the site</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Local land use and potential off</w:t>
      </w:r>
      <w:r>
        <w:rPr>
          <w:rFonts w:ascii="Times New Roman" w:hAnsi="Times New Roman"/>
          <w:color w:val="FF0000"/>
        </w:rPr>
        <w:t>-</w:t>
      </w:r>
      <w:r w:rsidRPr="00E20414">
        <w:rPr>
          <w:rFonts w:ascii="Times New Roman" w:hAnsi="Times New Roman"/>
          <w:color w:val="FF0000"/>
        </w:rPr>
        <w:t xml:space="preserve">site sources of contamination </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Presence of residential properties and communities</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 xml:space="preserve">Location of surface water features including </w:t>
      </w:r>
      <w:r>
        <w:rPr>
          <w:rFonts w:ascii="Times New Roman" w:hAnsi="Times New Roman"/>
          <w:color w:val="FF0000"/>
        </w:rPr>
        <w:t xml:space="preserve">service channels, </w:t>
      </w:r>
      <w:r w:rsidRPr="00E20414">
        <w:rPr>
          <w:rFonts w:ascii="Times New Roman" w:hAnsi="Times New Roman"/>
          <w:color w:val="FF0000"/>
        </w:rPr>
        <w:t>land drains</w:t>
      </w:r>
      <w:r>
        <w:rPr>
          <w:rFonts w:ascii="Times New Roman" w:hAnsi="Times New Roman"/>
          <w:color w:val="FF0000"/>
        </w:rPr>
        <w:t>,</w:t>
      </w:r>
      <w:r w:rsidRPr="00E20414">
        <w:rPr>
          <w:rFonts w:ascii="Times New Roman" w:hAnsi="Times New Roman"/>
          <w:color w:val="FF0000"/>
        </w:rPr>
        <w:t xml:space="preserve"> </w:t>
      </w:r>
      <w:r>
        <w:rPr>
          <w:rFonts w:ascii="Times New Roman" w:hAnsi="Times New Roman"/>
          <w:color w:val="FF0000"/>
        </w:rPr>
        <w:t>outfalls; the direction of flow, quality and classification</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Possible local groundwater (water) users</w:t>
      </w:r>
      <w:r>
        <w:rPr>
          <w:rFonts w:ascii="Times New Roman" w:hAnsi="Times New Roman"/>
          <w:color w:val="FF0000"/>
        </w:rPr>
        <w:t xml:space="preserve"> (e.g. </w:t>
      </w:r>
      <w:r w:rsidRPr="00E20414">
        <w:rPr>
          <w:rFonts w:ascii="Times New Roman" w:hAnsi="Times New Roman"/>
          <w:color w:val="FF0000"/>
        </w:rPr>
        <w:t>old houses; presence of header tanks)</w:t>
      </w:r>
      <w:r>
        <w:rPr>
          <w:rFonts w:ascii="Times New Roman" w:hAnsi="Times New Roman"/>
          <w:color w:val="FF0000"/>
        </w:rPr>
        <w:t>.</w:t>
      </w:r>
    </w:p>
    <w:p w:rsidR="00754F06" w:rsidRPr="00E20414" w:rsidRDefault="00754F06" w:rsidP="00440073">
      <w:pPr>
        <w:pStyle w:val="BAH2"/>
        <w:rPr>
          <w:rFonts w:ascii="Times New Roman" w:hAnsi="Times New Roman"/>
        </w:rPr>
      </w:pPr>
      <w:bookmarkStart w:id="28" w:name="_Toc294779736"/>
      <w:bookmarkStart w:id="29" w:name="_Toc361141520"/>
      <w:r w:rsidRPr="00E20414">
        <w:rPr>
          <w:rFonts w:ascii="Times New Roman" w:hAnsi="Times New Roman"/>
        </w:rPr>
        <w:t>REGIONAL GEOLOGY AND HYDROGEOLOGY</w:t>
      </w:r>
      <w:bookmarkEnd w:id="28"/>
      <w:bookmarkEnd w:id="29"/>
    </w:p>
    <w:p w:rsidR="00754F06" w:rsidRDefault="00754F06" w:rsidP="006E72AF">
      <w:pPr>
        <w:pStyle w:val="BABodytext"/>
        <w:rPr>
          <w:rFonts w:ascii="Times New Roman" w:hAnsi="Times New Roman"/>
          <w:color w:val="FF0000"/>
        </w:rPr>
      </w:pPr>
      <w:r w:rsidRPr="00E20414">
        <w:rPr>
          <w:rFonts w:ascii="Times New Roman" w:hAnsi="Times New Roman"/>
          <w:color w:val="FF0000"/>
        </w:rPr>
        <w:t>This section will be based on published maps and memoirs that are readily available (e.g. G</w:t>
      </w:r>
      <w:r>
        <w:rPr>
          <w:rFonts w:ascii="Times New Roman" w:hAnsi="Times New Roman"/>
          <w:color w:val="FF0000"/>
        </w:rPr>
        <w:t>eological Survey of Ireland (GSI)</w:t>
      </w:r>
      <w:r w:rsidRPr="00E20414">
        <w:rPr>
          <w:rFonts w:ascii="Times New Roman" w:hAnsi="Times New Roman"/>
          <w:color w:val="FF0000"/>
        </w:rPr>
        <w:t>,</w:t>
      </w:r>
      <w:r>
        <w:rPr>
          <w:rFonts w:ascii="Times New Roman" w:hAnsi="Times New Roman"/>
          <w:color w:val="FF0000"/>
        </w:rPr>
        <w:t xml:space="preserve"> </w:t>
      </w:r>
      <w:r w:rsidRPr="00E20414">
        <w:rPr>
          <w:rFonts w:ascii="Times New Roman" w:hAnsi="Times New Roman"/>
          <w:color w:val="FF0000"/>
        </w:rPr>
        <w:t>EPA</w:t>
      </w:r>
      <w:r>
        <w:rPr>
          <w:rFonts w:ascii="Times New Roman" w:hAnsi="Times New Roman"/>
          <w:color w:val="FF0000"/>
        </w:rPr>
        <w:t>,</w:t>
      </w:r>
      <w:r w:rsidRPr="00E20414">
        <w:rPr>
          <w:rFonts w:ascii="Times New Roman" w:hAnsi="Times New Roman"/>
          <w:color w:val="FF0000"/>
        </w:rPr>
        <w:t xml:space="preserve"> </w:t>
      </w:r>
      <w:proofErr w:type="spellStart"/>
      <w:r w:rsidRPr="00E20414">
        <w:rPr>
          <w:rFonts w:ascii="Times New Roman" w:hAnsi="Times New Roman"/>
          <w:color w:val="FF0000"/>
        </w:rPr>
        <w:t>Teagasc</w:t>
      </w:r>
      <w:proofErr w:type="spellEnd"/>
      <w:r w:rsidRPr="00E20414">
        <w:rPr>
          <w:rFonts w:ascii="Times New Roman" w:hAnsi="Times New Roman"/>
          <w:color w:val="FF0000"/>
        </w:rPr>
        <w:t xml:space="preserve">). The introduction of the Water Framework Directive (WFD) in late 2000 acted as a catalyst for the acquisition and processing of new data, </w:t>
      </w:r>
      <w:r>
        <w:rPr>
          <w:rFonts w:ascii="Times New Roman" w:hAnsi="Times New Roman"/>
          <w:color w:val="FF0000"/>
        </w:rPr>
        <w:t xml:space="preserve">and </w:t>
      </w:r>
      <w:r w:rsidRPr="00E20414">
        <w:rPr>
          <w:rFonts w:ascii="Times New Roman" w:hAnsi="Times New Roman"/>
          <w:color w:val="FF0000"/>
        </w:rPr>
        <w:t>creation of new datasets, in order to satisfy the needs of the directive and daughter directives</w:t>
      </w:r>
      <w:r>
        <w:rPr>
          <w:rFonts w:ascii="Times New Roman" w:hAnsi="Times New Roman"/>
          <w:color w:val="FF0000"/>
        </w:rPr>
        <w:t>.</w:t>
      </w:r>
      <w:r w:rsidRPr="00E20414">
        <w:rPr>
          <w:rStyle w:val="FootnoteReference"/>
          <w:rFonts w:ascii="Times New Roman" w:hAnsi="Times New Roman"/>
          <w:color w:val="FF0000"/>
        </w:rPr>
        <w:footnoteReference w:id="1"/>
      </w:r>
      <w:r w:rsidRPr="00E20414">
        <w:rPr>
          <w:rFonts w:ascii="Times New Roman" w:hAnsi="Times New Roman"/>
          <w:color w:val="FF0000"/>
        </w:rPr>
        <w:t xml:space="preserve"> </w:t>
      </w:r>
    </w:p>
    <w:p w:rsidR="00754F06" w:rsidRPr="00781D84" w:rsidRDefault="00754F06" w:rsidP="00781D84">
      <w:pPr>
        <w:pStyle w:val="BABodytext"/>
        <w:rPr>
          <w:rFonts w:ascii="Times New Roman" w:hAnsi="Times New Roman"/>
          <w:color w:val="FF0000"/>
        </w:rPr>
      </w:pPr>
      <w:r w:rsidRPr="00867D26">
        <w:rPr>
          <w:rFonts w:ascii="Times New Roman" w:hAnsi="Times New Roman"/>
          <w:color w:val="FF0000"/>
        </w:rPr>
        <w:t>In general, it is expected that the regional geology and regional hydrogeology information will be presented in two separate subsections.</w:t>
      </w:r>
    </w:p>
    <w:p w:rsidR="00754F06" w:rsidRPr="00E20414" w:rsidRDefault="00754F06" w:rsidP="006E72AF">
      <w:pPr>
        <w:pStyle w:val="BABodytext"/>
        <w:rPr>
          <w:rFonts w:ascii="Times New Roman" w:hAnsi="Times New Roman"/>
          <w:color w:val="FF0000"/>
        </w:rPr>
      </w:pPr>
      <w:r w:rsidRPr="00E20414">
        <w:rPr>
          <w:rFonts w:ascii="Times New Roman" w:hAnsi="Times New Roman"/>
          <w:color w:val="FF0000"/>
        </w:rPr>
        <w:t xml:space="preserve">Key data sources that are expected to support </w:t>
      </w:r>
      <w:r w:rsidRPr="00867D26">
        <w:rPr>
          <w:rFonts w:ascii="Times New Roman" w:hAnsi="Times New Roman"/>
          <w:color w:val="FF0000"/>
        </w:rPr>
        <w:t>this section are:</w:t>
      </w:r>
    </w:p>
    <w:p w:rsidR="00754F06" w:rsidRPr="00867D26" w:rsidRDefault="00754F06" w:rsidP="00903D15">
      <w:pPr>
        <w:pStyle w:val="BABullet"/>
        <w:rPr>
          <w:rFonts w:ascii="Times New Roman" w:hAnsi="Times New Roman"/>
          <w:color w:val="FF0000"/>
        </w:rPr>
      </w:pPr>
      <w:r w:rsidRPr="00867D26">
        <w:rPr>
          <w:rFonts w:ascii="Times New Roman" w:hAnsi="Times New Roman"/>
          <w:color w:val="FF0000"/>
        </w:rPr>
        <w:t>Bedrock geology maps; in addition to the stratigraphy and lithologies present in the area, where relevant this section should include material on the geological structure and references to fracture/joint patterns and faulting</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Bedrock and sand/gravel aquifer maps</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Interim groundwater vulnerability maps (County maps becoming available)</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Subsoil and soil maps, including soil permeability maps</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Groundwater recharge maps</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Groundwater Body (GWB) maps and reports; water body maps and reports</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lastRenderedPageBreak/>
        <w:t>Article 5 Risk Assessments for GWBs (and other waters)</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Draft River Basin Management Plans (RBMP) (2008)</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Groundwater</w:t>
      </w:r>
      <w:r>
        <w:rPr>
          <w:rFonts w:ascii="Times New Roman" w:hAnsi="Times New Roman"/>
          <w:color w:val="FF0000"/>
        </w:rPr>
        <w:t>-</w:t>
      </w:r>
      <w:r w:rsidRPr="00E20414">
        <w:rPr>
          <w:rFonts w:ascii="Times New Roman" w:hAnsi="Times New Roman"/>
          <w:color w:val="FF0000"/>
        </w:rPr>
        <w:t>dependent terrestrial ecosystems</w:t>
      </w:r>
    </w:p>
    <w:p w:rsidR="00754F06" w:rsidRDefault="00754F06" w:rsidP="00903D15">
      <w:pPr>
        <w:pStyle w:val="BABullet"/>
        <w:rPr>
          <w:rFonts w:ascii="Times New Roman" w:hAnsi="Times New Roman"/>
          <w:color w:val="FF0000"/>
        </w:rPr>
      </w:pPr>
      <w:r w:rsidRPr="00E20414">
        <w:rPr>
          <w:rFonts w:ascii="Times New Roman" w:hAnsi="Times New Roman"/>
          <w:color w:val="FF0000"/>
        </w:rPr>
        <w:t>Groundwater monitoring network quality and water level database</w:t>
      </w:r>
      <w:r>
        <w:rPr>
          <w:rFonts w:ascii="Times New Roman" w:hAnsi="Times New Roman"/>
          <w:color w:val="FF0000"/>
        </w:rPr>
        <w:t>.</w:t>
      </w:r>
    </w:p>
    <w:p w:rsidR="00754F06" w:rsidRPr="009275A1" w:rsidRDefault="00754F06" w:rsidP="009275A1">
      <w:pPr>
        <w:spacing w:before="0" w:after="0"/>
        <w:jc w:val="left"/>
        <w:rPr>
          <w:rFonts w:ascii="Times New Roman" w:hAnsi="Times New Roman"/>
          <w:color w:val="FF0000"/>
        </w:rPr>
      </w:pPr>
      <w:r>
        <w:rPr>
          <w:rFonts w:ascii="Times New Roman" w:hAnsi="Times New Roman"/>
          <w:color w:val="FF0000"/>
          <w:highlight w:val="green"/>
        </w:rPr>
        <w:br w:type="page"/>
      </w:r>
      <w:r w:rsidRPr="009275A1">
        <w:rPr>
          <w:rFonts w:ascii="Times New Roman" w:hAnsi="Times New Roman"/>
          <w:color w:val="FF0000"/>
        </w:rPr>
        <w:lastRenderedPageBreak/>
        <w:t>In addition, there are a number of widely available reports on the geology and hydrogeology of Ireland as well as relevant scientific literature from which useful material can be obtained.</w:t>
      </w:r>
      <w:r>
        <w:rPr>
          <w:rFonts w:ascii="Times New Roman" w:hAnsi="Times New Roman"/>
          <w:color w:val="FF0000"/>
        </w:rPr>
        <w:t xml:space="preserve"> </w:t>
      </w:r>
    </w:p>
    <w:p w:rsidR="00754F06" w:rsidRPr="009275A1" w:rsidRDefault="00754F06" w:rsidP="00066C1E">
      <w:pPr>
        <w:pStyle w:val="BABullet"/>
        <w:numPr>
          <w:ilvl w:val="0"/>
          <w:numId w:val="0"/>
        </w:numPr>
        <w:rPr>
          <w:rFonts w:ascii="Times New Roman" w:hAnsi="Times New Roman"/>
          <w:color w:val="FF0000"/>
        </w:rPr>
      </w:pPr>
      <w:r w:rsidRPr="009275A1">
        <w:rPr>
          <w:rFonts w:ascii="Times New Roman" w:hAnsi="Times New Roman"/>
          <w:color w:val="FF0000"/>
        </w:rPr>
        <w:t>The section on the hydrogeology should include, after delineation of groundwater bodies and aquifer/aquitard units, a description of the type of permeability of the principal formations of interest, the hydraulic conditions, water table conditions, general hydrochemistry and water quality if known and aquifer vulnerability in addition to the aspects mentioned in the list of maps.</w:t>
      </w:r>
      <w:r>
        <w:rPr>
          <w:rFonts w:ascii="Times New Roman" w:hAnsi="Times New Roman"/>
          <w:color w:val="FF0000"/>
        </w:rPr>
        <w:t xml:space="preserve"> </w:t>
      </w:r>
      <w:r w:rsidRPr="009275A1">
        <w:rPr>
          <w:rFonts w:ascii="Times New Roman" w:hAnsi="Times New Roman"/>
          <w:color w:val="FF0000"/>
        </w:rPr>
        <w:t>The order should be roughly as outlined so that the reader can be formulating an initial conceptual model in their mind.</w:t>
      </w:r>
      <w:r>
        <w:rPr>
          <w:rFonts w:ascii="Times New Roman" w:hAnsi="Times New Roman"/>
          <w:color w:val="FF0000"/>
        </w:rPr>
        <w:t xml:space="preserve"> </w:t>
      </w:r>
    </w:p>
    <w:p w:rsidR="00754F06" w:rsidRPr="009275A1" w:rsidRDefault="00754F06" w:rsidP="00066C1E">
      <w:pPr>
        <w:pStyle w:val="BABullet"/>
        <w:numPr>
          <w:ilvl w:val="0"/>
          <w:numId w:val="0"/>
        </w:numPr>
        <w:rPr>
          <w:rFonts w:ascii="Times New Roman" w:hAnsi="Times New Roman"/>
          <w:color w:val="FF0000"/>
        </w:rPr>
      </w:pPr>
      <w:r w:rsidRPr="009275A1">
        <w:rPr>
          <w:rFonts w:ascii="Times New Roman" w:hAnsi="Times New Roman"/>
          <w:color w:val="FF0000"/>
        </w:rPr>
        <w:t>Details of any high</w:t>
      </w:r>
      <w:r>
        <w:rPr>
          <w:rFonts w:ascii="Times New Roman" w:hAnsi="Times New Roman"/>
          <w:color w:val="FF0000"/>
        </w:rPr>
        <w:t>-</w:t>
      </w:r>
      <w:r w:rsidRPr="009275A1">
        <w:rPr>
          <w:rFonts w:ascii="Times New Roman" w:hAnsi="Times New Roman"/>
          <w:color w:val="FF0000"/>
        </w:rPr>
        <w:t>yielding wells in the area and their likely source protection zones, whether delineated or not, should also be included.</w:t>
      </w:r>
    </w:p>
    <w:p w:rsidR="00754F06" w:rsidRDefault="00754F06" w:rsidP="00066C1E">
      <w:pPr>
        <w:pStyle w:val="BABullet"/>
        <w:numPr>
          <w:ilvl w:val="0"/>
          <w:numId w:val="0"/>
        </w:numPr>
        <w:rPr>
          <w:rFonts w:ascii="Times New Roman" w:hAnsi="Times New Roman"/>
          <w:color w:val="FF0000"/>
        </w:rPr>
      </w:pPr>
      <w:r w:rsidRPr="009275A1">
        <w:rPr>
          <w:rFonts w:ascii="Times New Roman" w:hAnsi="Times New Roman"/>
          <w:color w:val="FF0000"/>
        </w:rPr>
        <w:t>Aspects of the hydrology of the site should be described on a regional basis</w:t>
      </w:r>
      <w:r>
        <w:rPr>
          <w:rFonts w:ascii="Times New Roman" w:hAnsi="Times New Roman"/>
          <w:color w:val="FF0000"/>
        </w:rPr>
        <w:t>,</w:t>
      </w:r>
      <w:r w:rsidRPr="009275A1">
        <w:rPr>
          <w:rFonts w:ascii="Times New Roman" w:hAnsi="Times New Roman"/>
          <w:color w:val="FF0000"/>
        </w:rPr>
        <w:t xml:space="preserve"> especially if the site is large.</w:t>
      </w:r>
      <w:r>
        <w:rPr>
          <w:rFonts w:ascii="Times New Roman" w:hAnsi="Times New Roman"/>
          <w:color w:val="FF0000"/>
        </w:rPr>
        <w:t xml:space="preserve"> </w:t>
      </w:r>
      <w:r w:rsidRPr="009275A1">
        <w:rPr>
          <w:rFonts w:ascii="Times New Roman" w:hAnsi="Times New Roman"/>
          <w:color w:val="FF0000"/>
        </w:rPr>
        <w:t>Details of rainfall, potential and actual evapotranspiration and effective rainfall and their typical variations throughout the year should be provided.</w:t>
      </w:r>
    </w:p>
    <w:p w:rsidR="00754F06" w:rsidRPr="00E20414" w:rsidRDefault="00754F06" w:rsidP="00992301">
      <w:pPr>
        <w:pStyle w:val="BAH2"/>
        <w:rPr>
          <w:rFonts w:ascii="Times New Roman" w:hAnsi="Times New Roman"/>
        </w:rPr>
      </w:pPr>
      <w:bookmarkStart w:id="30" w:name="_Toc294779737"/>
      <w:bookmarkStart w:id="31" w:name="_Toc361141521"/>
      <w:r w:rsidRPr="00E20414">
        <w:rPr>
          <w:rFonts w:ascii="Times New Roman" w:hAnsi="Times New Roman"/>
        </w:rPr>
        <w:t>SITE GEOLOGY AND HYDROGEOLOGY</w:t>
      </w:r>
      <w:bookmarkEnd w:id="30"/>
      <w:bookmarkEnd w:id="31"/>
    </w:p>
    <w:p w:rsidR="00754F06" w:rsidRPr="00E20414" w:rsidRDefault="00754F06" w:rsidP="00992301">
      <w:pPr>
        <w:pStyle w:val="BABodytext"/>
        <w:rPr>
          <w:rFonts w:ascii="Times New Roman" w:hAnsi="Times New Roman"/>
          <w:color w:val="FF0000"/>
        </w:rPr>
      </w:pPr>
      <w:r w:rsidRPr="00E20414">
        <w:rPr>
          <w:rFonts w:ascii="Times New Roman" w:hAnsi="Times New Roman"/>
          <w:color w:val="FF0000"/>
        </w:rPr>
        <w:t>This section will be based on information gained during the site visit (recognising that in many cases no new intrusive investigations will be carried out as part of this preliminary site assessment). Information sources to gain a better understanding of site</w:t>
      </w:r>
      <w:r>
        <w:rPr>
          <w:rFonts w:ascii="Times New Roman" w:hAnsi="Times New Roman"/>
          <w:color w:val="FF0000"/>
        </w:rPr>
        <w:t>-</w:t>
      </w:r>
      <w:r w:rsidRPr="00E20414">
        <w:rPr>
          <w:rFonts w:ascii="Times New Roman" w:hAnsi="Times New Roman"/>
          <w:color w:val="FF0000"/>
        </w:rPr>
        <w:t>specific geology and hydrogeology are expected to include:</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Reconnaissance of the site and the local area during the site visit (audit)</w:t>
      </w:r>
    </w:p>
    <w:p w:rsidR="00754F06" w:rsidRDefault="00754F06" w:rsidP="00903D15">
      <w:pPr>
        <w:pStyle w:val="BABullet"/>
        <w:rPr>
          <w:rFonts w:ascii="Times New Roman" w:hAnsi="Times New Roman"/>
          <w:color w:val="FF0000"/>
        </w:rPr>
      </w:pPr>
      <w:r w:rsidRPr="00E20414">
        <w:rPr>
          <w:rFonts w:ascii="Times New Roman" w:hAnsi="Times New Roman"/>
          <w:color w:val="FF0000"/>
        </w:rPr>
        <w:t>Presence of bedrock outcrops in the vicinity of the site</w:t>
      </w:r>
    </w:p>
    <w:p w:rsidR="00754F06" w:rsidRPr="009275A1" w:rsidRDefault="00754F06" w:rsidP="00903D15">
      <w:pPr>
        <w:pStyle w:val="BABullet"/>
        <w:rPr>
          <w:rFonts w:ascii="Times New Roman" w:hAnsi="Times New Roman"/>
          <w:color w:val="FF0000"/>
        </w:rPr>
      </w:pPr>
      <w:r w:rsidRPr="009275A1">
        <w:rPr>
          <w:rFonts w:ascii="Times New Roman" w:hAnsi="Times New Roman"/>
          <w:color w:val="FF0000"/>
        </w:rPr>
        <w:t>Presence of surface waters on or close to the site</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Site geotechnical investigation reports (can be held by engineering department)</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Site environmental due diligence reports if the site has changed ownership in the past (site management or EHS department may have these)</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Other site investigation or monitoring reports for whatever purpose</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Well records and borehole logs for on-site abstraction well(s)</w:t>
      </w:r>
      <w:r>
        <w:rPr>
          <w:rFonts w:ascii="Times New Roman" w:hAnsi="Times New Roman"/>
          <w:color w:val="FF0000"/>
        </w:rPr>
        <w:t>.</w:t>
      </w:r>
    </w:p>
    <w:p w:rsidR="00754F06" w:rsidRDefault="00754F06" w:rsidP="00845F1C">
      <w:pPr>
        <w:pStyle w:val="BABodytext"/>
        <w:rPr>
          <w:rFonts w:ascii="Times New Roman" w:hAnsi="Times New Roman"/>
          <w:color w:val="FF0000"/>
        </w:rPr>
      </w:pPr>
      <w:r w:rsidRPr="009275A1">
        <w:rPr>
          <w:rFonts w:ascii="Times New Roman" w:hAnsi="Times New Roman"/>
          <w:color w:val="FF0000"/>
        </w:rPr>
        <w:t xml:space="preserve">Other information sources that could be consulted include historic 6” Ordnance Survey maps, the original Geological Survey manuscript field slips (6” scale), the </w:t>
      </w:r>
      <w:proofErr w:type="spellStart"/>
      <w:r w:rsidRPr="009275A1">
        <w:rPr>
          <w:rFonts w:ascii="Times New Roman" w:hAnsi="Times New Roman"/>
          <w:color w:val="FF0000"/>
        </w:rPr>
        <w:t>Teagasc</w:t>
      </w:r>
      <w:proofErr w:type="spellEnd"/>
      <w:r w:rsidRPr="009275A1">
        <w:rPr>
          <w:rFonts w:ascii="Times New Roman" w:hAnsi="Times New Roman"/>
          <w:color w:val="FF0000"/>
        </w:rPr>
        <w:t xml:space="preserve"> series of County Maps, material in local authority files (e.g. EISs) and relevant scientific literature.</w:t>
      </w:r>
    </w:p>
    <w:p w:rsidR="00754F06" w:rsidRPr="00E20414" w:rsidRDefault="00754F06" w:rsidP="00845F1C">
      <w:pPr>
        <w:pStyle w:val="BABodytext"/>
        <w:rPr>
          <w:rFonts w:ascii="Times New Roman" w:hAnsi="Times New Roman"/>
          <w:color w:val="FF0000"/>
        </w:rPr>
      </w:pPr>
      <w:r w:rsidRPr="00E20414">
        <w:rPr>
          <w:rFonts w:ascii="Times New Roman" w:hAnsi="Times New Roman"/>
          <w:color w:val="FF0000"/>
        </w:rPr>
        <w:t>Information may include detailed descriptions of the geology encountered, including GWB units if penetrated, soil and aquifer property information (e.g. grain size</w:t>
      </w:r>
      <w:r>
        <w:rPr>
          <w:rFonts w:ascii="Times New Roman" w:hAnsi="Times New Roman"/>
          <w:color w:val="FF0000"/>
        </w:rPr>
        <w:t xml:space="preserve">, </w:t>
      </w:r>
      <w:r w:rsidRPr="00E20414">
        <w:rPr>
          <w:rFonts w:ascii="Times New Roman" w:hAnsi="Times New Roman"/>
          <w:color w:val="FF0000"/>
        </w:rPr>
        <w:t>organic carbon content</w:t>
      </w:r>
      <w:r w:rsidRPr="009275A1">
        <w:rPr>
          <w:rFonts w:ascii="Times New Roman" w:hAnsi="Times New Roman"/>
          <w:color w:val="FF0000"/>
        </w:rPr>
        <w:t>, hydraulic, permeability or well test data) and groundwater</w:t>
      </w:r>
      <w:r w:rsidRPr="00E20414">
        <w:rPr>
          <w:rFonts w:ascii="Times New Roman" w:hAnsi="Times New Roman"/>
          <w:color w:val="FF0000"/>
        </w:rPr>
        <w:t xml:space="preserve"> flow direction.</w:t>
      </w:r>
    </w:p>
    <w:p w:rsidR="00754F06" w:rsidRPr="00E20414" w:rsidRDefault="00754F06" w:rsidP="00440073">
      <w:pPr>
        <w:pStyle w:val="BAH2"/>
        <w:rPr>
          <w:rFonts w:ascii="Times New Roman" w:hAnsi="Times New Roman"/>
        </w:rPr>
      </w:pPr>
      <w:bookmarkStart w:id="32" w:name="_Toc294779738"/>
      <w:bookmarkStart w:id="33" w:name="_Toc361141522"/>
      <w:r w:rsidRPr="00E20414">
        <w:rPr>
          <w:rFonts w:ascii="Times New Roman" w:hAnsi="Times New Roman"/>
        </w:rPr>
        <w:t xml:space="preserve">SUMMARY OF PREVIOUS SITE </w:t>
      </w:r>
      <w:r w:rsidRPr="009138CA">
        <w:rPr>
          <w:rFonts w:ascii="Times New Roman" w:hAnsi="Times New Roman"/>
        </w:rPr>
        <w:t>SAMPLING</w:t>
      </w:r>
      <w:r w:rsidRPr="00E20414">
        <w:rPr>
          <w:rFonts w:ascii="Times New Roman" w:hAnsi="Times New Roman"/>
        </w:rPr>
        <w:t xml:space="preserve"> AND MONITORING DATA</w:t>
      </w:r>
      <w:bookmarkEnd w:id="32"/>
      <w:bookmarkEnd w:id="33"/>
    </w:p>
    <w:p w:rsidR="00754F06" w:rsidRPr="00E20414" w:rsidRDefault="00754F06" w:rsidP="00845F1C">
      <w:pPr>
        <w:pStyle w:val="BABodytext"/>
        <w:rPr>
          <w:rFonts w:ascii="Times New Roman" w:hAnsi="Times New Roman"/>
          <w:color w:val="FF0000"/>
        </w:rPr>
      </w:pPr>
      <w:r w:rsidRPr="00E20414">
        <w:rPr>
          <w:rFonts w:ascii="Times New Roman" w:hAnsi="Times New Roman"/>
          <w:color w:val="FF0000"/>
        </w:rPr>
        <w:t xml:space="preserve">There may be site investigation and/or monitoring data (for groundwater and soil) that may give clues to past issues or impacts. These are the same reports as indicated above in Section 3.3. There may also be groundwater quality data for on-site abstraction wells. The purpose of looking at this data and information, if it exists, is to try </w:t>
      </w:r>
      <w:r>
        <w:rPr>
          <w:rFonts w:ascii="Times New Roman" w:hAnsi="Times New Roman"/>
          <w:color w:val="FF0000"/>
        </w:rPr>
        <w:t>to</w:t>
      </w:r>
      <w:r w:rsidRPr="00E20414">
        <w:rPr>
          <w:rFonts w:ascii="Times New Roman" w:hAnsi="Times New Roman"/>
          <w:color w:val="FF0000"/>
        </w:rPr>
        <w:t xml:space="preserve"> focus the COPC list by scrutinising actual monitoring data. However</w:t>
      </w:r>
      <w:r>
        <w:rPr>
          <w:rFonts w:ascii="Times New Roman" w:hAnsi="Times New Roman"/>
          <w:color w:val="FF0000"/>
        </w:rPr>
        <w:t>,</w:t>
      </w:r>
      <w:r w:rsidRPr="00E20414">
        <w:rPr>
          <w:rFonts w:ascii="Times New Roman" w:hAnsi="Times New Roman"/>
          <w:color w:val="FF0000"/>
        </w:rPr>
        <w:t xml:space="preserve"> it will be important to judge</w:t>
      </w:r>
      <w:r w:rsidRPr="0059027B">
        <w:rPr>
          <w:rFonts w:ascii="Times New Roman" w:hAnsi="Times New Roman"/>
          <w:color w:val="FF0000"/>
        </w:rPr>
        <w:t xml:space="preserve"> </w:t>
      </w:r>
      <w:r w:rsidRPr="00E20414">
        <w:rPr>
          <w:rFonts w:ascii="Times New Roman" w:hAnsi="Times New Roman"/>
          <w:color w:val="FF0000"/>
        </w:rPr>
        <w:t>openly the quality and relevance of such data to avoid misuse or over</w:t>
      </w:r>
      <w:r>
        <w:rPr>
          <w:rFonts w:ascii="Times New Roman" w:hAnsi="Times New Roman"/>
          <w:color w:val="FF0000"/>
        </w:rPr>
        <w:t>-</w:t>
      </w:r>
      <w:r w:rsidRPr="00E20414">
        <w:rPr>
          <w:rFonts w:ascii="Times New Roman" w:hAnsi="Times New Roman"/>
          <w:color w:val="FF0000"/>
        </w:rPr>
        <w:t>interpretation. A clear statement must be made with respect to all such reports and data sources.</w:t>
      </w:r>
    </w:p>
    <w:p w:rsidR="00754F06" w:rsidRPr="00E20414" w:rsidRDefault="00754F06" w:rsidP="00845F1C">
      <w:pPr>
        <w:pStyle w:val="BABodytext"/>
        <w:rPr>
          <w:rFonts w:ascii="Times New Roman" w:hAnsi="Times New Roman"/>
          <w:color w:val="FF0000"/>
        </w:rPr>
      </w:pPr>
      <w:r w:rsidRPr="00E20414">
        <w:rPr>
          <w:rFonts w:ascii="Times New Roman" w:hAnsi="Times New Roman"/>
          <w:color w:val="FF0000"/>
        </w:rPr>
        <w:t xml:space="preserve">Some of the main information that may help </w:t>
      </w:r>
      <w:r>
        <w:rPr>
          <w:rFonts w:ascii="Times New Roman" w:hAnsi="Times New Roman"/>
          <w:color w:val="FF0000"/>
        </w:rPr>
        <w:t xml:space="preserve">to </w:t>
      </w:r>
      <w:r w:rsidRPr="00E20414">
        <w:rPr>
          <w:rFonts w:ascii="Times New Roman" w:hAnsi="Times New Roman"/>
          <w:color w:val="FF0000"/>
        </w:rPr>
        <w:t xml:space="preserve">refine the COPC list (if it is suitably sourced and robust) would be expected to </w:t>
      </w:r>
      <w:r>
        <w:rPr>
          <w:rFonts w:ascii="Times New Roman" w:hAnsi="Times New Roman"/>
          <w:color w:val="FF0000"/>
        </w:rPr>
        <w:t>include</w:t>
      </w:r>
      <w:r w:rsidRPr="00E20414">
        <w:rPr>
          <w:rFonts w:ascii="Times New Roman" w:hAnsi="Times New Roman"/>
          <w:color w:val="FF0000"/>
        </w:rPr>
        <w:t>:</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Soil quality data close to potential source areas (and the site generally)</w:t>
      </w:r>
    </w:p>
    <w:p w:rsidR="00754F06" w:rsidRDefault="00754F06">
      <w:pPr>
        <w:spacing w:before="0" w:after="0"/>
        <w:jc w:val="left"/>
        <w:rPr>
          <w:rFonts w:ascii="Times New Roman" w:hAnsi="Times New Roman"/>
          <w:color w:val="FF0000"/>
        </w:rPr>
      </w:pPr>
      <w:r>
        <w:rPr>
          <w:rFonts w:ascii="Times New Roman" w:hAnsi="Times New Roman"/>
          <w:color w:val="FF0000"/>
        </w:rPr>
        <w:br w:type="page"/>
      </w:r>
    </w:p>
    <w:p w:rsidR="00754F06" w:rsidRPr="00E20414" w:rsidRDefault="00754F06" w:rsidP="00903D15">
      <w:pPr>
        <w:pStyle w:val="BABullet"/>
        <w:rPr>
          <w:rFonts w:ascii="Times New Roman" w:hAnsi="Times New Roman"/>
          <w:color w:val="FF0000"/>
        </w:rPr>
      </w:pPr>
      <w:r w:rsidRPr="009275A1">
        <w:rPr>
          <w:rFonts w:ascii="Times New Roman" w:hAnsi="Times New Roman"/>
          <w:color w:val="FF0000"/>
        </w:rPr>
        <w:t>Shallow or perched</w:t>
      </w:r>
      <w:r w:rsidRPr="00E20414">
        <w:rPr>
          <w:rFonts w:ascii="Times New Roman" w:hAnsi="Times New Roman"/>
          <w:color w:val="FF0000"/>
        </w:rPr>
        <w:t xml:space="preserve"> groundwater data close to potential source areas (and the site generally)</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Soil vapour data close to potential VOC source areas (and for the site generally)</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Deeper groundwater quality data close to or down</w:t>
      </w:r>
      <w:r>
        <w:rPr>
          <w:rFonts w:ascii="Times New Roman" w:hAnsi="Times New Roman"/>
          <w:color w:val="FF0000"/>
        </w:rPr>
        <w:t>-</w:t>
      </w:r>
      <w:r w:rsidRPr="00E20414">
        <w:rPr>
          <w:rFonts w:ascii="Times New Roman" w:hAnsi="Times New Roman"/>
          <w:color w:val="FF0000"/>
        </w:rPr>
        <w:t>gradient of key areas (up-gradient also</w:t>
      </w:r>
      <w:r>
        <w:rPr>
          <w:rFonts w:ascii="Times New Roman" w:hAnsi="Times New Roman"/>
          <w:color w:val="FF0000"/>
        </w:rPr>
        <w:t xml:space="preserve"> useful if site is within a non-g</w:t>
      </w:r>
      <w:r w:rsidRPr="00E20414">
        <w:rPr>
          <w:rFonts w:ascii="Times New Roman" w:hAnsi="Times New Roman"/>
          <w:color w:val="FF0000"/>
        </w:rPr>
        <w:t>reenfield area)</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Abstraction well water quality data, recognising the level of dilution of shallow contamination that this may entail (need to understand abstraction regime, well depth, etc</w:t>
      </w:r>
      <w:r>
        <w:rPr>
          <w:rFonts w:ascii="Times New Roman" w:hAnsi="Times New Roman"/>
          <w:color w:val="FF0000"/>
        </w:rPr>
        <w:t>.</w:t>
      </w:r>
      <w:r w:rsidRPr="00E20414">
        <w:rPr>
          <w:rFonts w:ascii="Times New Roman" w:hAnsi="Times New Roman"/>
          <w:color w:val="FF0000"/>
        </w:rPr>
        <w:t>)</w:t>
      </w:r>
      <w:r>
        <w:rPr>
          <w:rFonts w:ascii="Times New Roman" w:hAnsi="Times New Roman"/>
          <w:color w:val="FF0000"/>
        </w:rPr>
        <w:t>.</w:t>
      </w:r>
    </w:p>
    <w:p w:rsidR="00754F06" w:rsidRPr="00E20414" w:rsidRDefault="00754F06" w:rsidP="00C94939">
      <w:pPr>
        <w:pStyle w:val="BABodytext"/>
        <w:rPr>
          <w:rFonts w:ascii="Times New Roman" w:hAnsi="Times New Roman"/>
          <w:color w:val="FF0000"/>
        </w:rPr>
      </w:pPr>
      <w:r w:rsidRPr="00E20414">
        <w:rPr>
          <w:rFonts w:ascii="Times New Roman" w:hAnsi="Times New Roman"/>
          <w:color w:val="FF0000"/>
        </w:rPr>
        <w:t>If there is good monitoring (chemical) data for key source areas or the COPCs already identified for the site then this should allow some level of refinement of the shortlist of COPCs. This may include justification for removal of some of the previously identified COPCs and/or the addition of other COPCs to the list due to their identified presence in soil and/or groundwater at the site. If COPCs are to be added due to their reported presence in soil and/or groundwater then it will be necessary to revisit the source audit process to enquire as to their potential use on-site (why they are there – could they relate to off-site sources</w:t>
      </w:r>
      <w:r>
        <w:rPr>
          <w:rFonts w:ascii="Times New Roman" w:hAnsi="Times New Roman"/>
          <w:color w:val="FF0000"/>
        </w:rPr>
        <w:t>,</w:t>
      </w:r>
      <w:r w:rsidRPr="00E20414">
        <w:rPr>
          <w:rFonts w:ascii="Times New Roman" w:hAnsi="Times New Roman"/>
          <w:color w:val="FF0000"/>
        </w:rPr>
        <w:t xml:space="preserve"> etc</w:t>
      </w:r>
      <w:r>
        <w:rPr>
          <w:rFonts w:ascii="Times New Roman" w:hAnsi="Times New Roman"/>
          <w:color w:val="FF0000"/>
        </w:rPr>
        <w:t>.?</w:t>
      </w:r>
      <w:r w:rsidRPr="00E20414">
        <w:rPr>
          <w:rFonts w:ascii="Times New Roman" w:hAnsi="Times New Roman"/>
          <w:color w:val="FF0000"/>
        </w:rPr>
        <w:t>).</w:t>
      </w:r>
    </w:p>
    <w:p w:rsidR="00754F06" w:rsidRPr="00E20414" w:rsidRDefault="00754F06" w:rsidP="00E061A1">
      <w:pPr>
        <w:pStyle w:val="BAH1"/>
        <w:rPr>
          <w:rFonts w:ascii="Times New Roman" w:hAnsi="Times New Roman"/>
        </w:rPr>
      </w:pPr>
      <w:bookmarkStart w:id="34" w:name="_Toc294779739"/>
      <w:bookmarkStart w:id="35" w:name="_Toc361141523"/>
      <w:r w:rsidRPr="00E20414">
        <w:rPr>
          <w:rFonts w:ascii="Times New Roman" w:hAnsi="Times New Roman"/>
        </w:rPr>
        <w:t>SUMMARY, CONCLUSIONS AND RECOMMENDATIONS</w:t>
      </w:r>
      <w:bookmarkEnd w:id="34"/>
      <w:bookmarkEnd w:id="35"/>
    </w:p>
    <w:p w:rsidR="00754F06" w:rsidRPr="00E20414" w:rsidRDefault="00754F06" w:rsidP="00846EBD">
      <w:pPr>
        <w:pStyle w:val="BAH2"/>
        <w:rPr>
          <w:rFonts w:ascii="Times New Roman" w:hAnsi="Times New Roman"/>
        </w:rPr>
      </w:pPr>
      <w:bookmarkStart w:id="36" w:name="_Toc294779740"/>
      <w:bookmarkStart w:id="37" w:name="_Toc361141524"/>
      <w:r w:rsidRPr="00E20414">
        <w:rPr>
          <w:rFonts w:ascii="Times New Roman" w:hAnsi="Times New Roman"/>
        </w:rPr>
        <w:t>SUMMARY AND CONCLUSIONS</w:t>
      </w:r>
      <w:bookmarkEnd w:id="36"/>
      <w:bookmarkEnd w:id="37"/>
    </w:p>
    <w:p w:rsidR="00754F06" w:rsidRPr="00E20414" w:rsidRDefault="00754F06" w:rsidP="00C94939">
      <w:pPr>
        <w:pStyle w:val="BABodytext"/>
        <w:rPr>
          <w:rFonts w:ascii="Times New Roman" w:hAnsi="Times New Roman"/>
          <w:color w:val="FF0000"/>
        </w:rPr>
      </w:pPr>
      <w:r w:rsidRPr="00E20414">
        <w:rPr>
          <w:rFonts w:ascii="Times New Roman" w:hAnsi="Times New Roman"/>
          <w:color w:val="FF0000"/>
        </w:rPr>
        <w:t xml:space="preserve">This section must bring together all the above findings in a concise and clear way so that the reader is able to understand where all the main potential source areas of soil and/or groundwater contamination are located on the site and what the environmental site setting and sensitivities are. Annotated, scaled, site plans should be </w:t>
      </w:r>
      <w:r w:rsidRPr="001E4227">
        <w:rPr>
          <w:rFonts w:ascii="Times New Roman" w:hAnsi="Times New Roman"/>
          <w:color w:val="FF0000"/>
        </w:rPr>
        <w:t>used to</w:t>
      </w:r>
      <w:r>
        <w:rPr>
          <w:rFonts w:ascii="Times New Roman" w:hAnsi="Times New Roman"/>
          <w:color w:val="FF0000"/>
        </w:rPr>
        <w:t xml:space="preserve"> </w:t>
      </w:r>
      <w:r w:rsidRPr="00E20414">
        <w:rPr>
          <w:rFonts w:ascii="Times New Roman" w:hAnsi="Times New Roman"/>
          <w:color w:val="FF0000"/>
        </w:rPr>
        <w:t>present key source areas, with local area plans used as needed to provide sufficient specific detail.</w:t>
      </w:r>
      <w:r>
        <w:rPr>
          <w:rFonts w:ascii="Times New Roman" w:hAnsi="Times New Roman"/>
          <w:color w:val="FF0000"/>
        </w:rPr>
        <w:t xml:space="preserve"> </w:t>
      </w:r>
      <w:r w:rsidRPr="00E20414">
        <w:rPr>
          <w:rFonts w:ascii="Times New Roman" w:hAnsi="Times New Roman"/>
          <w:color w:val="FF0000"/>
        </w:rPr>
        <w:t>If there are a lot of COPCs then a number of such plans can be expected to be needed. Core figures may be expected to include:</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Site Plan showing all the main current chemical and waste storage areas, fixed transfer routes and production (use) areas, and the production</w:t>
      </w:r>
      <w:r>
        <w:rPr>
          <w:rFonts w:ascii="Times New Roman" w:hAnsi="Times New Roman"/>
          <w:color w:val="FF0000"/>
        </w:rPr>
        <w:t xml:space="preserve"> efflu</w:t>
      </w:r>
      <w:r w:rsidRPr="00E20414">
        <w:rPr>
          <w:rFonts w:ascii="Times New Roman" w:hAnsi="Times New Roman"/>
          <w:color w:val="FF0000"/>
        </w:rPr>
        <w:t>ent drainage network</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Site Plan showing all the main former chemical storage areas, fixed transfer routes and production (use) areas, if these were different</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Site plan(s) showing by COPC or COPC group the main areas of potential concern</w:t>
      </w:r>
    </w:p>
    <w:p w:rsidR="00754F06" w:rsidRPr="00E20414" w:rsidRDefault="00754F06" w:rsidP="00903D15">
      <w:pPr>
        <w:pStyle w:val="BABullet"/>
        <w:rPr>
          <w:rFonts w:ascii="Times New Roman" w:hAnsi="Times New Roman"/>
          <w:color w:val="FF0000"/>
        </w:rPr>
      </w:pPr>
      <w:r w:rsidRPr="00E20414">
        <w:rPr>
          <w:rFonts w:ascii="Times New Roman" w:hAnsi="Times New Roman"/>
          <w:color w:val="FF0000"/>
        </w:rPr>
        <w:t>A more regional plan showing a summary of the main environmental setting and sensitivity information for the site area</w:t>
      </w:r>
      <w:r>
        <w:rPr>
          <w:rFonts w:ascii="Times New Roman" w:hAnsi="Times New Roman"/>
          <w:color w:val="FF0000"/>
        </w:rPr>
        <w:t>.</w:t>
      </w:r>
    </w:p>
    <w:p w:rsidR="00754F06" w:rsidRPr="00E20414" w:rsidRDefault="00754F06" w:rsidP="00C94939">
      <w:pPr>
        <w:pStyle w:val="BABodytext"/>
        <w:rPr>
          <w:rFonts w:ascii="Times New Roman" w:hAnsi="Times New Roman"/>
          <w:color w:val="FF0000"/>
        </w:rPr>
      </w:pPr>
      <w:r w:rsidRPr="00E20414">
        <w:rPr>
          <w:rFonts w:ascii="Times New Roman" w:hAnsi="Times New Roman"/>
          <w:color w:val="FF0000"/>
        </w:rPr>
        <w:t xml:space="preserve">In most cases it will be expected that a preliminary Conceptual Site Model (CSM) will be presented, including text but also </w:t>
      </w:r>
      <w:r>
        <w:rPr>
          <w:rFonts w:ascii="Times New Roman" w:hAnsi="Times New Roman"/>
          <w:color w:val="FF0000"/>
        </w:rPr>
        <w:t>in diagrammatic form</w:t>
      </w:r>
      <w:r w:rsidRPr="00E20414">
        <w:rPr>
          <w:rFonts w:ascii="Times New Roman" w:hAnsi="Times New Roman"/>
          <w:color w:val="FF0000"/>
        </w:rPr>
        <w:t>. The latter may be two</w:t>
      </w:r>
      <w:r>
        <w:rPr>
          <w:rFonts w:ascii="Times New Roman" w:hAnsi="Times New Roman"/>
          <w:color w:val="FF0000"/>
        </w:rPr>
        <w:t>-</w:t>
      </w:r>
      <w:r w:rsidRPr="00E20414">
        <w:rPr>
          <w:rFonts w:ascii="Times New Roman" w:hAnsi="Times New Roman"/>
          <w:color w:val="FF0000"/>
        </w:rPr>
        <w:t>dimensional (potentially requiring plan and cross</w:t>
      </w:r>
      <w:r>
        <w:rPr>
          <w:rFonts w:ascii="Times New Roman" w:hAnsi="Times New Roman"/>
          <w:color w:val="FF0000"/>
        </w:rPr>
        <w:t>-</w:t>
      </w:r>
      <w:r w:rsidRPr="00E20414">
        <w:rPr>
          <w:rFonts w:ascii="Times New Roman" w:hAnsi="Times New Roman"/>
          <w:color w:val="FF0000"/>
        </w:rPr>
        <w:t>sectional views) or three</w:t>
      </w:r>
      <w:r>
        <w:rPr>
          <w:rFonts w:ascii="Times New Roman" w:hAnsi="Times New Roman"/>
          <w:color w:val="FF0000"/>
        </w:rPr>
        <w:t>-</w:t>
      </w:r>
      <w:r w:rsidRPr="00E20414">
        <w:rPr>
          <w:rFonts w:ascii="Times New Roman" w:hAnsi="Times New Roman"/>
          <w:color w:val="FF0000"/>
        </w:rPr>
        <w:t>dimensional.</w:t>
      </w:r>
    </w:p>
    <w:p w:rsidR="00754F06" w:rsidRPr="00E20414" w:rsidRDefault="00754F06" w:rsidP="00C94939">
      <w:pPr>
        <w:pStyle w:val="BABodytext"/>
        <w:rPr>
          <w:rFonts w:ascii="Times New Roman" w:hAnsi="Times New Roman"/>
          <w:color w:val="FF0000"/>
        </w:rPr>
      </w:pPr>
      <w:r w:rsidRPr="00E20414">
        <w:rPr>
          <w:rFonts w:ascii="Times New Roman" w:hAnsi="Times New Roman"/>
          <w:color w:val="FF0000"/>
        </w:rPr>
        <w:t>At this stage (Preliminary Site Assessment) it may be expected that this will be the first CSM generated for the site, but if this is not the case then the changes to the previous version and the basis for th</w:t>
      </w:r>
      <w:r>
        <w:rPr>
          <w:rFonts w:ascii="Times New Roman" w:hAnsi="Times New Roman"/>
          <w:color w:val="FF0000"/>
        </w:rPr>
        <w:t>e</w:t>
      </w:r>
      <w:r w:rsidRPr="00E20414">
        <w:rPr>
          <w:rFonts w:ascii="Times New Roman" w:hAnsi="Times New Roman"/>
          <w:color w:val="FF0000"/>
        </w:rPr>
        <w:t>s</w:t>
      </w:r>
      <w:r>
        <w:rPr>
          <w:rFonts w:ascii="Times New Roman" w:hAnsi="Times New Roman"/>
          <w:color w:val="FF0000"/>
        </w:rPr>
        <w:t>e</w:t>
      </w:r>
      <w:r w:rsidRPr="00E20414">
        <w:rPr>
          <w:rFonts w:ascii="Times New Roman" w:hAnsi="Times New Roman"/>
          <w:color w:val="FF0000"/>
        </w:rPr>
        <w:t xml:space="preserve"> must be summarised here.</w:t>
      </w:r>
    </w:p>
    <w:p w:rsidR="00754F06" w:rsidRPr="00E20414" w:rsidRDefault="00754F06" w:rsidP="00846EBD">
      <w:pPr>
        <w:pStyle w:val="BAH2"/>
        <w:rPr>
          <w:rFonts w:ascii="Times New Roman" w:hAnsi="Times New Roman"/>
        </w:rPr>
      </w:pPr>
      <w:bookmarkStart w:id="38" w:name="_Toc294779741"/>
      <w:bookmarkStart w:id="39" w:name="_Toc361141525"/>
      <w:r w:rsidRPr="00E20414">
        <w:rPr>
          <w:rFonts w:ascii="Times New Roman" w:hAnsi="Times New Roman"/>
        </w:rPr>
        <w:t>RECOMMENDED WAY FORWARD</w:t>
      </w:r>
      <w:bookmarkEnd w:id="38"/>
      <w:bookmarkEnd w:id="39"/>
    </w:p>
    <w:p w:rsidR="00754F06" w:rsidRPr="00E20414" w:rsidRDefault="00754F06" w:rsidP="00846EBD">
      <w:pPr>
        <w:pStyle w:val="BABodytext"/>
        <w:rPr>
          <w:rFonts w:ascii="Times New Roman" w:hAnsi="Times New Roman"/>
          <w:color w:val="FF0000"/>
        </w:rPr>
      </w:pPr>
      <w:r w:rsidRPr="00E20414">
        <w:rPr>
          <w:rFonts w:ascii="Times New Roman" w:hAnsi="Times New Roman"/>
          <w:color w:val="FF0000"/>
        </w:rPr>
        <w:t>This section must include a summary of what are considered to be the main data gaps that may limit understanding, and the recommended way these are to be addressed.</w:t>
      </w:r>
    </w:p>
    <w:p w:rsidR="00754F06" w:rsidRDefault="00754F06" w:rsidP="00C94939">
      <w:pPr>
        <w:pStyle w:val="BABodytext"/>
        <w:rPr>
          <w:rFonts w:ascii="Times New Roman" w:hAnsi="Times New Roman"/>
          <w:color w:val="FF0000"/>
        </w:rPr>
      </w:pPr>
      <w:r w:rsidRPr="00E20414">
        <w:rPr>
          <w:rFonts w:ascii="Times New Roman" w:hAnsi="Times New Roman"/>
          <w:color w:val="FF0000"/>
        </w:rPr>
        <w:t>The final element of the section must provide some detail on the scope of proposed intrusive investigations that are expected to be necessary to understand the potential chemical character, magnitude and extent of soil</w:t>
      </w:r>
      <w:r>
        <w:rPr>
          <w:rFonts w:ascii="Times New Roman" w:hAnsi="Times New Roman"/>
          <w:color w:val="FF0000"/>
        </w:rPr>
        <w:t>-</w:t>
      </w:r>
      <w:r w:rsidRPr="00E20414">
        <w:rPr>
          <w:rFonts w:ascii="Times New Roman" w:hAnsi="Times New Roman"/>
          <w:color w:val="FF0000"/>
        </w:rPr>
        <w:t xml:space="preserve"> and groundwater</w:t>
      </w:r>
      <w:r>
        <w:rPr>
          <w:rFonts w:ascii="Times New Roman" w:hAnsi="Times New Roman"/>
          <w:color w:val="FF0000"/>
        </w:rPr>
        <w:t>-</w:t>
      </w:r>
      <w:r w:rsidRPr="00E20414">
        <w:rPr>
          <w:rFonts w:ascii="Times New Roman" w:hAnsi="Times New Roman"/>
          <w:color w:val="FF0000"/>
        </w:rPr>
        <w:t>related contamination at the site</w:t>
      </w:r>
      <w:r>
        <w:rPr>
          <w:rFonts w:ascii="Times New Roman" w:hAnsi="Times New Roman"/>
          <w:color w:val="FF0000"/>
        </w:rPr>
        <w:t xml:space="preserve">. </w:t>
      </w:r>
    </w:p>
    <w:p w:rsidR="00754F06" w:rsidRPr="001E4227" w:rsidRDefault="00754F06" w:rsidP="00C94939">
      <w:pPr>
        <w:pStyle w:val="BABodytext"/>
        <w:rPr>
          <w:rFonts w:ascii="Times New Roman" w:hAnsi="Times New Roman"/>
          <w:color w:val="FF0000"/>
        </w:rPr>
      </w:pPr>
      <w:r w:rsidRPr="001E4227">
        <w:rPr>
          <w:rFonts w:ascii="Times New Roman" w:hAnsi="Times New Roman"/>
          <w:color w:val="FF0000"/>
        </w:rPr>
        <w:lastRenderedPageBreak/>
        <w:t>An outline of the following should be included:</w:t>
      </w:r>
    </w:p>
    <w:p w:rsidR="00754F06" w:rsidRPr="001E4227" w:rsidRDefault="00754F06" w:rsidP="00223395">
      <w:pPr>
        <w:pStyle w:val="BABodytext"/>
        <w:numPr>
          <w:ilvl w:val="0"/>
          <w:numId w:val="47"/>
        </w:numPr>
        <w:rPr>
          <w:rFonts w:ascii="Times New Roman" w:hAnsi="Times New Roman"/>
          <w:color w:val="FF0000"/>
        </w:rPr>
      </w:pPr>
      <w:r w:rsidRPr="001E4227">
        <w:rPr>
          <w:rFonts w:ascii="Times New Roman" w:hAnsi="Times New Roman"/>
          <w:color w:val="FF0000"/>
        </w:rPr>
        <w:t>A figure showing provisional investigation locations</w:t>
      </w:r>
    </w:p>
    <w:p w:rsidR="00754F06" w:rsidRPr="001E4227" w:rsidRDefault="00754F06" w:rsidP="00223395">
      <w:pPr>
        <w:pStyle w:val="BABodytext"/>
        <w:numPr>
          <w:ilvl w:val="0"/>
          <w:numId w:val="47"/>
        </w:numPr>
        <w:rPr>
          <w:rFonts w:ascii="Times New Roman" w:hAnsi="Times New Roman"/>
          <w:color w:val="FF0000"/>
        </w:rPr>
      </w:pPr>
      <w:r w:rsidRPr="001E4227">
        <w:rPr>
          <w:rFonts w:ascii="Times New Roman" w:hAnsi="Times New Roman"/>
          <w:color w:val="FF0000"/>
        </w:rPr>
        <w:t>An outline of the samples that may be collected and the tests that might be conducted on them</w:t>
      </w:r>
    </w:p>
    <w:p w:rsidR="00754F06" w:rsidRPr="001E4227" w:rsidRDefault="00754F06" w:rsidP="00223395">
      <w:pPr>
        <w:pStyle w:val="BABodytext"/>
        <w:numPr>
          <w:ilvl w:val="0"/>
          <w:numId w:val="47"/>
        </w:numPr>
        <w:rPr>
          <w:rFonts w:ascii="Times New Roman" w:hAnsi="Times New Roman"/>
          <w:color w:val="FF0000"/>
        </w:rPr>
      </w:pPr>
      <w:r w:rsidRPr="001E4227">
        <w:rPr>
          <w:rFonts w:ascii="Times New Roman" w:hAnsi="Times New Roman"/>
          <w:color w:val="FF0000"/>
        </w:rPr>
        <w:t>An outline of in-situ tests that may be completed to assess site hydrogeology</w:t>
      </w:r>
      <w:r>
        <w:rPr>
          <w:rFonts w:ascii="Times New Roman" w:hAnsi="Times New Roman"/>
          <w:color w:val="FF0000"/>
        </w:rPr>
        <w:t>.</w:t>
      </w:r>
    </w:p>
    <w:p w:rsidR="00754F06" w:rsidRPr="00E20414" w:rsidRDefault="00754F06" w:rsidP="006E4EBC">
      <w:pPr>
        <w:pStyle w:val="BAH1"/>
        <w:rPr>
          <w:rFonts w:ascii="Times New Roman" w:hAnsi="Times New Roman"/>
        </w:rPr>
      </w:pPr>
      <w:bookmarkStart w:id="40" w:name="_Toc361141526"/>
      <w:r>
        <w:rPr>
          <w:rFonts w:ascii="Times New Roman" w:hAnsi="Times New Roman"/>
        </w:rPr>
        <w:t>references</w:t>
      </w:r>
      <w:bookmarkEnd w:id="40"/>
    </w:p>
    <w:p w:rsidR="00754F06" w:rsidRDefault="00754F06" w:rsidP="006E4EBC">
      <w:pPr>
        <w:pStyle w:val="BABodytext"/>
        <w:ind w:left="0"/>
        <w:rPr>
          <w:rFonts w:ascii="Times New Roman" w:hAnsi="Times New Roman"/>
          <w:color w:val="FF0000"/>
        </w:rPr>
      </w:pPr>
      <w:r w:rsidRPr="001E4227">
        <w:rPr>
          <w:rFonts w:ascii="Times New Roman" w:hAnsi="Times New Roman"/>
          <w:color w:val="FF0000"/>
        </w:rPr>
        <w:t>A list of references and sources of information used in the report should be included in this section.</w:t>
      </w:r>
    </w:p>
    <w:p w:rsidR="00754F06" w:rsidRPr="006E4EBC" w:rsidRDefault="00754F06" w:rsidP="006E4EBC">
      <w:pPr>
        <w:pStyle w:val="BABodytext"/>
        <w:ind w:left="0"/>
        <w:rPr>
          <w:rFonts w:ascii="Times New Roman" w:hAnsi="Times New Roman"/>
          <w:color w:val="FF0000"/>
        </w:rPr>
      </w:pPr>
    </w:p>
    <w:p w:rsidR="00754F06" w:rsidRPr="00E20414" w:rsidRDefault="00754F06" w:rsidP="00903D15">
      <w:pPr>
        <w:pStyle w:val="Text"/>
        <w:ind w:left="0"/>
        <w:jc w:val="center"/>
        <w:rPr>
          <w:rFonts w:ascii="Times New Roman" w:hAnsi="Times New Roman"/>
          <w:kern w:val="28"/>
        </w:rPr>
      </w:pPr>
      <w:r w:rsidRPr="00E20414">
        <w:rPr>
          <w:rFonts w:ascii="Times New Roman" w:hAnsi="Times New Roman"/>
          <w:kern w:val="28"/>
        </w:rPr>
        <w:t>oo0oo</w:t>
      </w:r>
    </w:p>
    <w:p w:rsidR="00754F06" w:rsidRPr="00E20414" w:rsidRDefault="00754F06" w:rsidP="00621B00">
      <w:pPr>
        <w:pStyle w:val="Text"/>
        <w:ind w:left="0"/>
        <w:jc w:val="left"/>
        <w:rPr>
          <w:rFonts w:ascii="Times New Roman" w:hAnsi="Times New Roman"/>
        </w:rPr>
      </w:pPr>
      <w:r w:rsidRPr="00E20414">
        <w:rPr>
          <w:rFonts w:ascii="Times New Roman" w:hAnsi="Times New Roman"/>
        </w:rPr>
        <w:t xml:space="preserve">Respectfully submitted </w:t>
      </w:r>
    </w:p>
    <w:p w:rsidR="00754F06" w:rsidRPr="00E20414" w:rsidRDefault="00754F06" w:rsidP="00621B00">
      <w:pPr>
        <w:pStyle w:val="Text"/>
        <w:ind w:left="0"/>
        <w:jc w:val="left"/>
        <w:rPr>
          <w:rFonts w:ascii="Times New Roman" w:hAnsi="Times New Roman"/>
          <w:b/>
        </w:rPr>
      </w:pPr>
      <w:r w:rsidRPr="00E20414">
        <w:rPr>
          <w:rFonts w:ascii="Times New Roman" w:hAnsi="Times New Roman"/>
        </w:rPr>
        <w:t xml:space="preserve">On behalf of </w:t>
      </w:r>
      <w:r w:rsidRPr="00E20414">
        <w:rPr>
          <w:rFonts w:ascii="Times New Roman" w:hAnsi="Times New Roman"/>
          <w:b/>
          <w:color w:val="FF0000"/>
        </w:rPr>
        <w:t>Consultant Name</w:t>
      </w:r>
    </w:p>
    <w:p w:rsidR="00754F06" w:rsidRPr="00E20414" w:rsidRDefault="00754F06" w:rsidP="00621B00">
      <w:pPr>
        <w:pStyle w:val="Text"/>
        <w:ind w:left="0"/>
        <w:jc w:val="left"/>
        <w:rPr>
          <w:rFonts w:ascii="Times New Roman" w:hAnsi="Times New Roman"/>
        </w:rPr>
      </w:pPr>
    </w:p>
    <w:p w:rsidR="00754F06" w:rsidRPr="00E20414" w:rsidRDefault="00754F06" w:rsidP="00621B00">
      <w:pPr>
        <w:pStyle w:val="Text"/>
        <w:ind w:left="0"/>
        <w:jc w:val="left"/>
        <w:rPr>
          <w:rFonts w:ascii="Times New Roman" w:hAnsi="Times New Roman"/>
          <w:b/>
          <w:i/>
          <w:color w:val="FF0000"/>
        </w:rPr>
      </w:pPr>
      <w:r w:rsidRPr="00E20414">
        <w:rPr>
          <w:rFonts w:ascii="Times New Roman" w:hAnsi="Times New Roman"/>
          <w:b/>
          <w:i/>
          <w:color w:val="FF0000"/>
        </w:rPr>
        <w:t>Sign Here</w:t>
      </w:r>
    </w:p>
    <w:p w:rsidR="00754F06" w:rsidRPr="00E20414" w:rsidRDefault="00754F06" w:rsidP="00621B00">
      <w:pPr>
        <w:pStyle w:val="Text"/>
        <w:ind w:left="0"/>
        <w:jc w:val="left"/>
        <w:rPr>
          <w:rFonts w:ascii="Times New Roman" w:hAnsi="Times New Roman"/>
        </w:rPr>
      </w:pPr>
    </w:p>
    <w:p w:rsidR="00754F06" w:rsidRPr="00E20414" w:rsidRDefault="00754F06" w:rsidP="00621B00">
      <w:pPr>
        <w:pStyle w:val="Text"/>
        <w:ind w:left="0"/>
        <w:jc w:val="left"/>
        <w:rPr>
          <w:rFonts w:ascii="Times New Roman" w:hAnsi="Times New Roman"/>
          <w:b/>
          <w:color w:val="FF0000"/>
        </w:rPr>
      </w:pPr>
      <w:r w:rsidRPr="00E20414">
        <w:rPr>
          <w:rFonts w:ascii="Times New Roman" w:hAnsi="Times New Roman"/>
          <w:b/>
          <w:color w:val="FF0000"/>
        </w:rPr>
        <w:t>(Project Manager/Project Director/Lead Consultant)</w:t>
      </w:r>
    </w:p>
    <w:sectPr w:rsidR="00754F06" w:rsidRPr="00E20414" w:rsidSect="00E054E2">
      <w:pgSz w:w="11906" w:h="16838" w:code="9"/>
      <w:pgMar w:top="1440" w:right="1440" w:bottom="1440" w:left="1440" w:header="680" w:footer="236"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7D3" w:rsidRDefault="009C27D3">
      <w:r>
        <w:separator/>
      </w:r>
    </w:p>
  </w:endnote>
  <w:endnote w:type="continuationSeparator" w:id="0">
    <w:p w:rsidR="009C27D3" w:rsidRDefault="009C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7D3" w:rsidRDefault="009C27D3" w:rsidP="00305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9C27D3" w:rsidRDefault="009C2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7D3" w:rsidRDefault="009C27D3">
    <w:pPr>
      <w:pStyle w:val="Footer"/>
      <w:tabs>
        <w:tab w:val="left" w:pos="6171"/>
      </w:tabs>
      <w:ind w:left="-153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B0" w:rsidRDefault="00BD35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000" w:firstRow="0" w:lastRow="0" w:firstColumn="0" w:lastColumn="0" w:noHBand="0" w:noVBand="0"/>
    </w:tblPr>
    <w:tblGrid>
      <w:gridCol w:w="3080"/>
      <w:gridCol w:w="3081"/>
      <w:gridCol w:w="3081"/>
    </w:tblGrid>
    <w:tr w:rsidR="009C27D3" w:rsidRPr="00091D9F" w:rsidTr="00091D9F">
      <w:trPr>
        <w:cantSplit/>
        <w:jc w:val="center"/>
      </w:trPr>
      <w:tc>
        <w:tcPr>
          <w:tcW w:w="3080" w:type="dxa"/>
          <w:tcBorders>
            <w:top w:val="single" w:sz="4" w:space="0" w:color="auto"/>
          </w:tcBorders>
        </w:tcPr>
        <w:p w:rsidR="009C27D3" w:rsidRDefault="009C27D3" w:rsidP="00DC549B">
          <w:pPr>
            <w:pStyle w:val="Footer"/>
            <w:ind w:left="0"/>
            <w:rPr>
              <w:rFonts w:ascii="Book Antiqua" w:hAnsi="Book Antiqua"/>
              <w:color w:val="FF0000"/>
              <w:sz w:val="18"/>
              <w:szCs w:val="18"/>
            </w:rPr>
          </w:pPr>
          <w:r w:rsidRPr="00091D9F">
            <w:rPr>
              <w:rFonts w:ascii="Book Antiqua" w:hAnsi="Book Antiqua"/>
              <w:color w:val="FF0000"/>
              <w:sz w:val="18"/>
              <w:szCs w:val="18"/>
            </w:rPr>
            <w:t>Site Name</w:t>
          </w:r>
        </w:p>
        <w:p w:rsidR="009C27D3" w:rsidRPr="00091D9F" w:rsidRDefault="009C27D3" w:rsidP="00DC549B">
          <w:pPr>
            <w:pStyle w:val="Footer"/>
            <w:ind w:left="0"/>
            <w:rPr>
              <w:rFonts w:ascii="Book Antiqua" w:hAnsi="Book Antiqua"/>
              <w:color w:val="FF0000"/>
              <w:sz w:val="18"/>
              <w:szCs w:val="18"/>
            </w:rPr>
          </w:pPr>
          <w:r>
            <w:rPr>
              <w:rFonts w:ascii="Book Antiqua" w:hAnsi="Book Antiqua"/>
              <w:color w:val="FF0000"/>
              <w:sz w:val="18"/>
              <w:szCs w:val="18"/>
            </w:rPr>
            <w:t>Licence Number</w:t>
          </w:r>
        </w:p>
        <w:p w:rsidR="009C27D3" w:rsidRPr="00091D9F" w:rsidRDefault="009C27D3" w:rsidP="00091D9F">
          <w:pPr>
            <w:pStyle w:val="Footer"/>
            <w:rPr>
              <w:rFonts w:ascii="Book Antiqua" w:hAnsi="Book Antiqua"/>
              <w:color w:val="FF0000"/>
              <w:sz w:val="18"/>
              <w:szCs w:val="18"/>
            </w:rPr>
          </w:pPr>
        </w:p>
      </w:tc>
      <w:tc>
        <w:tcPr>
          <w:tcW w:w="3081" w:type="dxa"/>
          <w:tcBorders>
            <w:top w:val="single" w:sz="4" w:space="0" w:color="auto"/>
          </w:tcBorders>
        </w:tcPr>
        <w:p w:rsidR="009C27D3" w:rsidRPr="00091D9F" w:rsidRDefault="009C27D3" w:rsidP="00091D9F">
          <w:pPr>
            <w:pStyle w:val="Page"/>
            <w:jc w:val="center"/>
            <w:rPr>
              <w:rFonts w:ascii="Book Antiqua" w:hAnsi="Book Antiqua"/>
              <w:color w:val="FF0000"/>
              <w:szCs w:val="18"/>
            </w:rPr>
          </w:pPr>
        </w:p>
      </w:tc>
      <w:tc>
        <w:tcPr>
          <w:tcW w:w="3081" w:type="dxa"/>
          <w:tcBorders>
            <w:top w:val="single" w:sz="4" w:space="0" w:color="auto"/>
          </w:tcBorders>
        </w:tcPr>
        <w:p w:rsidR="009C27D3" w:rsidRDefault="009C27D3" w:rsidP="00DC549B">
          <w:pPr>
            <w:pStyle w:val="Page"/>
            <w:ind w:right="0"/>
            <w:rPr>
              <w:rFonts w:ascii="Book Antiqua" w:hAnsi="Book Antiqua"/>
              <w:color w:val="FF0000"/>
              <w:szCs w:val="18"/>
            </w:rPr>
          </w:pPr>
          <w:r w:rsidRPr="00091D9F">
            <w:rPr>
              <w:rFonts w:ascii="Book Antiqua" w:hAnsi="Book Antiqua"/>
              <w:color w:val="FF0000"/>
              <w:szCs w:val="18"/>
            </w:rPr>
            <w:t xml:space="preserve"> Date</w:t>
          </w:r>
        </w:p>
        <w:p w:rsidR="009C27D3" w:rsidRDefault="009C27D3" w:rsidP="00DC549B">
          <w:pPr>
            <w:pStyle w:val="Page"/>
            <w:ind w:right="0"/>
            <w:rPr>
              <w:rFonts w:ascii="Book Antiqua" w:hAnsi="Book Antiqua"/>
              <w:color w:val="FF0000"/>
              <w:szCs w:val="18"/>
            </w:rPr>
          </w:pPr>
          <w:r>
            <w:rPr>
              <w:rFonts w:ascii="Book Antiqua" w:hAnsi="Book Antiqua"/>
              <w:color w:val="FF0000"/>
              <w:szCs w:val="18"/>
            </w:rPr>
            <w:t>Project Number</w:t>
          </w:r>
        </w:p>
        <w:p w:rsidR="009C27D3" w:rsidRPr="00091D9F" w:rsidRDefault="009C27D3" w:rsidP="00DC549B">
          <w:pPr>
            <w:pStyle w:val="Page"/>
            <w:ind w:right="0"/>
            <w:rPr>
              <w:rFonts w:ascii="Book Antiqua" w:hAnsi="Book Antiqua"/>
              <w:color w:val="FF0000"/>
              <w:szCs w:val="18"/>
            </w:rPr>
          </w:pPr>
          <w:r>
            <w:rPr>
              <w:rFonts w:ascii="Book Antiqua" w:hAnsi="Book Antiqua"/>
              <w:color w:val="FF0000"/>
              <w:szCs w:val="18"/>
            </w:rPr>
            <w:t>Report Version</w:t>
          </w:r>
        </w:p>
      </w:tc>
    </w:tr>
  </w:tbl>
  <w:p w:rsidR="009C27D3" w:rsidRDefault="009C27D3" w:rsidP="007C37EA">
    <w:pPr>
      <w:pStyle w:val="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000" w:firstRow="0" w:lastRow="0" w:firstColumn="0" w:lastColumn="0" w:noHBand="0" w:noVBand="0"/>
    </w:tblPr>
    <w:tblGrid>
      <w:gridCol w:w="3080"/>
      <w:gridCol w:w="3081"/>
      <w:gridCol w:w="3081"/>
    </w:tblGrid>
    <w:tr w:rsidR="009C27D3" w:rsidRPr="006E4EBC" w:rsidTr="00E054E2">
      <w:trPr>
        <w:cantSplit/>
        <w:jc w:val="center"/>
      </w:trPr>
      <w:tc>
        <w:tcPr>
          <w:tcW w:w="3080" w:type="dxa"/>
          <w:tcBorders>
            <w:top w:val="single" w:sz="4" w:space="0" w:color="auto"/>
          </w:tcBorders>
        </w:tcPr>
        <w:p w:rsidR="009C27D3" w:rsidRPr="006E4EBC" w:rsidRDefault="009C27D3" w:rsidP="006E18CA">
          <w:pPr>
            <w:pStyle w:val="Footer"/>
            <w:ind w:left="0"/>
            <w:rPr>
              <w:rFonts w:ascii="Times New Roman" w:hAnsi="Times New Roman"/>
              <w:color w:val="FF0000"/>
              <w:sz w:val="18"/>
              <w:szCs w:val="18"/>
            </w:rPr>
          </w:pPr>
          <w:r w:rsidRPr="006E4EBC">
            <w:rPr>
              <w:rFonts w:ascii="Times New Roman" w:hAnsi="Times New Roman"/>
              <w:color w:val="FF0000"/>
              <w:sz w:val="18"/>
              <w:szCs w:val="18"/>
            </w:rPr>
            <w:t>Site Name</w:t>
          </w:r>
        </w:p>
        <w:p w:rsidR="009C27D3" w:rsidRPr="006E4EBC" w:rsidRDefault="009C27D3" w:rsidP="006E18CA">
          <w:pPr>
            <w:pStyle w:val="Footer"/>
            <w:ind w:left="0"/>
            <w:rPr>
              <w:rFonts w:ascii="Times New Roman" w:hAnsi="Times New Roman"/>
              <w:color w:val="FF0000"/>
              <w:sz w:val="18"/>
              <w:szCs w:val="18"/>
            </w:rPr>
          </w:pPr>
          <w:r w:rsidRPr="006E4EBC">
            <w:rPr>
              <w:rFonts w:ascii="Times New Roman" w:hAnsi="Times New Roman"/>
              <w:color w:val="FF0000"/>
              <w:sz w:val="18"/>
              <w:szCs w:val="18"/>
            </w:rPr>
            <w:t>Licence Number</w:t>
          </w:r>
        </w:p>
        <w:p w:rsidR="009C27D3" w:rsidRPr="006E4EBC" w:rsidRDefault="009C27D3">
          <w:pPr>
            <w:pStyle w:val="Footer"/>
            <w:rPr>
              <w:rFonts w:ascii="Times New Roman" w:hAnsi="Times New Roman"/>
              <w:color w:val="FF0000"/>
              <w:sz w:val="18"/>
              <w:szCs w:val="18"/>
            </w:rPr>
          </w:pPr>
        </w:p>
      </w:tc>
      <w:tc>
        <w:tcPr>
          <w:tcW w:w="3081" w:type="dxa"/>
          <w:tcBorders>
            <w:top w:val="single" w:sz="4" w:space="0" w:color="auto"/>
          </w:tcBorders>
        </w:tcPr>
        <w:p w:rsidR="009C27D3" w:rsidRPr="006E4EBC" w:rsidRDefault="009C27D3" w:rsidP="00E054E2">
          <w:pPr>
            <w:pStyle w:val="Page"/>
            <w:jc w:val="center"/>
            <w:rPr>
              <w:rFonts w:ascii="Times New Roman" w:hAnsi="Times New Roman"/>
              <w:color w:val="FF0000"/>
              <w:szCs w:val="18"/>
            </w:rPr>
          </w:pPr>
          <w:r w:rsidRPr="006E4EBC">
            <w:rPr>
              <w:rFonts w:ascii="Times New Roman" w:hAnsi="Times New Roman"/>
              <w:color w:val="FF0000"/>
              <w:szCs w:val="18"/>
            </w:rPr>
            <w:fldChar w:fldCharType="begin"/>
          </w:r>
          <w:r w:rsidRPr="006E4EBC">
            <w:rPr>
              <w:rFonts w:ascii="Times New Roman" w:hAnsi="Times New Roman"/>
              <w:color w:val="FF0000"/>
              <w:szCs w:val="18"/>
            </w:rPr>
            <w:instrText xml:space="preserve"> PAGE   \* MERGEFORMAT </w:instrText>
          </w:r>
          <w:r w:rsidRPr="006E4EBC">
            <w:rPr>
              <w:rFonts w:ascii="Times New Roman" w:hAnsi="Times New Roman"/>
              <w:color w:val="FF0000"/>
              <w:szCs w:val="18"/>
            </w:rPr>
            <w:fldChar w:fldCharType="separate"/>
          </w:r>
          <w:r w:rsidR="00894AA3">
            <w:rPr>
              <w:rFonts w:ascii="Times New Roman" w:hAnsi="Times New Roman"/>
              <w:noProof/>
              <w:color w:val="FF0000"/>
              <w:szCs w:val="18"/>
            </w:rPr>
            <w:t>ii</w:t>
          </w:r>
          <w:r w:rsidRPr="006E4EBC">
            <w:rPr>
              <w:rFonts w:ascii="Times New Roman" w:hAnsi="Times New Roman"/>
              <w:color w:val="FF0000"/>
              <w:szCs w:val="18"/>
            </w:rPr>
            <w:fldChar w:fldCharType="end"/>
          </w:r>
        </w:p>
      </w:tc>
      <w:tc>
        <w:tcPr>
          <w:tcW w:w="3081" w:type="dxa"/>
          <w:tcBorders>
            <w:top w:val="single" w:sz="4" w:space="0" w:color="auto"/>
          </w:tcBorders>
        </w:tcPr>
        <w:p w:rsidR="009C27D3" w:rsidRPr="006E4EBC" w:rsidRDefault="009C27D3" w:rsidP="006E18CA">
          <w:pPr>
            <w:pStyle w:val="Page"/>
            <w:ind w:right="0"/>
            <w:rPr>
              <w:rFonts w:ascii="Times New Roman" w:hAnsi="Times New Roman"/>
              <w:color w:val="FF0000"/>
              <w:szCs w:val="18"/>
            </w:rPr>
          </w:pPr>
          <w:r w:rsidRPr="006E4EBC">
            <w:rPr>
              <w:rFonts w:ascii="Times New Roman" w:hAnsi="Times New Roman"/>
              <w:color w:val="FF0000"/>
              <w:szCs w:val="18"/>
            </w:rPr>
            <w:t xml:space="preserve"> Date</w:t>
          </w:r>
        </w:p>
        <w:p w:rsidR="009C27D3" w:rsidRPr="006E4EBC" w:rsidRDefault="009C27D3" w:rsidP="006E18CA">
          <w:pPr>
            <w:pStyle w:val="Page"/>
            <w:ind w:right="0"/>
            <w:rPr>
              <w:rFonts w:ascii="Times New Roman" w:hAnsi="Times New Roman"/>
              <w:color w:val="FF0000"/>
              <w:szCs w:val="18"/>
            </w:rPr>
          </w:pPr>
          <w:r w:rsidRPr="006E4EBC">
            <w:rPr>
              <w:rFonts w:ascii="Times New Roman" w:hAnsi="Times New Roman"/>
              <w:color w:val="FF0000"/>
              <w:szCs w:val="18"/>
            </w:rPr>
            <w:t>Project Number</w:t>
          </w:r>
        </w:p>
        <w:p w:rsidR="009C27D3" w:rsidRPr="006E4EBC" w:rsidRDefault="009C27D3" w:rsidP="006E18CA">
          <w:pPr>
            <w:pStyle w:val="Page"/>
            <w:ind w:right="0"/>
            <w:rPr>
              <w:rFonts w:ascii="Times New Roman" w:hAnsi="Times New Roman"/>
              <w:color w:val="FF0000"/>
              <w:szCs w:val="18"/>
            </w:rPr>
          </w:pPr>
          <w:r w:rsidRPr="006E4EBC">
            <w:rPr>
              <w:rFonts w:ascii="Times New Roman" w:hAnsi="Times New Roman"/>
              <w:color w:val="FF0000"/>
              <w:szCs w:val="18"/>
            </w:rPr>
            <w:t>Report Version</w:t>
          </w:r>
        </w:p>
      </w:tc>
    </w:tr>
  </w:tbl>
  <w:p w:rsidR="009C27D3" w:rsidRDefault="009C27D3" w:rsidP="007C37EA">
    <w:pPr>
      <w:pStyle w:val="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000" w:firstRow="0" w:lastRow="0" w:firstColumn="0" w:lastColumn="0" w:noHBand="0" w:noVBand="0"/>
    </w:tblPr>
    <w:tblGrid>
      <w:gridCol w:w="3080"/>
      <w:gridCol w:w="3081"/>
      <w:gridCol w:w="3081"/>
    </w:tblGrid>
    <w:tr w:rsidR="009C27D3" w:rsidRPr="006E4EBC" w:rsidTr="00E054E2">
      <w:trPr>
        <w:cantSplit/>
        <w:jc w:val="center"/>
      </w:trPr>
      <w:tc>
        <w:tcPr>
          <w:tcW w:w="3080" w:type="dxa"/>
          <w:tcBorders>
            <w:top w:val="single" w:sz="4" w:space="0" w:color="auto"/>
          </w:tcBorders>
        </w:tcPr>
        <w:p w:rsidR="009C27D3" w:rsidRPr="006E4EBC" w:rsidRDefault="009C27D3" w:rsidP="007B0DC0">
          <w:pPr>
            <w:pStyle w:val="Footer"/>
            <w:ind w:left="0"/>
            <w:rPr>
              <w:rFonts w:ascii="Times New Roman" w:hAnsi="Times New Roman"/>
              <w:color w:val="FF0000"/>
              <w:sz w:val="18"/>
              <w:szCs w:val="18"/>
            </w:rPr>
          </w:pPr>
          <w:r w:rsidRPr="006E4EBC">
            <w:rPr>
              <w:rFonts w:ascii="Times New Roman" w:hAnsi="Times New Roman"/>
              <w:color w:val="FF0000"/>
              <w:sz w:val="18"/>
              <w:szCs w:val="18"/>
            </w:rPr>
            <w:t>Site Name</w:t>
          </w:r>
        </w:p>
        <w:p w:rsidR="009C27D3" w:rsidRPr="006E4EBC" w:rsidRDefault="009C27D3" w:rsidP="007B0DC0">
          <w:pPr>
            <w:pStyle w:val="Footer"/>
            <w:ind w:left="0"/>
            <w:rPr>
              <w:rFonts w:ascii="Times New Roman" w:hAnsi="Times New Roman"/>
              <w:color w:val="FF0000"/>
              <w:sz w:val="18"/>
              <w:szCs w:val="18"/>
            </w:rPr>
          </w:pPr>
          <w:r w:rsidRPr="006E4EBC">
            <w:rPr>
              <w:rFonts w:ascii="Times New Roman" w:hAnsi="Times New Roman"/>
              <w:color w:val="FF0000"/>
              <w:sz w:val="18"/>
              <w:szCs w:val="18"/>
            </w:rPr>
            <w:t>Licence Number</w:t>
          </w:r>
        </w:p>
        <w:p w:rsidR="009C27D3" w:rsidRPr="006E4EBC" w:rsidRDefault="009C27D3">
          <w:pPr>
            <w:pStyle w:val="Footer"/>
            <w:rPr>
              <w:rFonts w:ascii="Times New Roman" w:hAnsi="Times New Roman"/>
              <w:color w:val="FF0000"/>
              <w:sz w:val="18"/>
              <w:szCs w:val="18"/>
            </w:rPr>
          </w:pPr>
        </w:p>
      </w:tc>
      <w:tc>
        <w:tcPr>
          <w:tcW w:w="3081" w:type="dxa"/>
          <w:tcBorders>
            <w:top w:val="single" w:sz="4" w:space="0" w:color="auto"/>
          </w:tcBorders>
        </w:tcPr>
        <w:p w:rsidR="009C27D3" w:rsidRPr="006E4EBC" w:rsidRDefault="009C27D3" w:rsidP="00E054E2">
          <w:pPr>
            <w:pStyle w:val="Page"/>
            <w:jc w:val="center"/>
            <w:rPr>
              <w:rFonts w:ascii="Times New Roman" w:hAnsi="Times New Roman"/>
              <w:color w:val="FF0000"/>
              <w:szCs w:val="18"/>
            </w:rPr>
          </w:pPr>
          <w:r w:rsidRPr="006E4EBC">
            <w:rPr>
              <w:rFonts w:ascii="Times New Roman" w:hAnsi="Times New Roman"/>
              <w:color w:val="FF0000"/>
              <w:szCs w:val="18"/>
            </w:rPr>
            <w:fldChar w:fldCharType="begin"/>
          </w:r>
          <w:r w:rsidRPr="006E4EBC">
            <w:rPr>
              <w:rFonts w:ascii="Times New Roman" w:hAnsi="Times New Roman"/>
              <w:color w:val="FF0000"/>
              <w:szCs w:val="18"/>
            </w:rPr>
            <w:instrText xml:space="preserve"> PAGE   \* MERGEFORMAT </w:instrText>
          </w:r>
          <w:r w:rsidRPr="006E4EBC">
            <w:rPr>
              <w:rFonts w:ascii="Times New Roman" w:hAnsi="Times New Roman"/>
              <w:color w:val="FF0000"/>
              <w:szCs w:val="18"/>
            </w:rPr>
            <w:fldChar w:fldCharType="separate"/>
          </w:r>
          <w:r w:rsidR="00894AA3">
            <w:rPr>
              <w:rFonts w:ascii="Times New Roman" w:hAnsi="Times New Roman"/>
              <w:noProof/>
              <w:color w:val="FF0000"/>
              <w:szCs w:val="18"/>
            </w:rPr>
            <w:t>1</w:t>
          </w:r>
          <w:r w:rsidRPr="006E4EBC">
            <w:rPr>
              <w:rFonts w:ascii="Times New Roman" w:hAnsi="Times New Roman"/>
              <w:color w:val="FF0000"/>
              <w:szCs w:val="18"/>
            </w:rPr>
            <w:fldChar w:fldCharType="end"/>
          </w:r>
        </w:p>
      </w:tc>
      <w:tc>
        <w:tcPr>
          <w:tcW w:w="3081" w:type="dxa"/>
          <w:tcBorders>
            <w:top w:val="single" w:sz="4" w:space="0" w:color="auto"/>
          </w:tcBorders>
        </w:tcPr>
        <w:p w:rsidR="009C27D3" w:rsidRPr="006E4EBC" w:rsidRDefault="009C27D3" w:rsidP="007B0DC0">
          <w:pPr>
            <w:pStyle w:val="Page"/>
            <w:ind w:right="0"/>
            <w:rPr>
              <w:rFonts w:ascii="Times New Roman" w:hAnsi="Times New Roman"/>
              <w:color w:val="FF0000"/>
              <w:szCs w:val="18"/>
            </w:rPr>
          </w:pPr>
          <w:r w:rsidRPr="006E4EBC">
            <w:rPr>
              <w:rFonts w:ascii="Times New Roman" w:hAnsi="Times New Roman"/>
              <w:color w:val="FF0000"/>
              <w:szCs w:val="18"/>
            </w:rPr>
            <w:t xml:space="preserve"> Date</w:t>
          </w:r>
        </w:p>
        <w:p w:rsidR="009C27D3" w:rsidRPr="006E4EBC" w:rsidRDefault="009C27D3" w:rsidP="007B0DC0">
          <w:pPr>
            <w:pStyle w:val="Page"/>
            <w:ind w:right="0"/>
            <w:rPr>
              <w:rFonts w:ascii="Times New Roman" w:hAnsi="Times New Roman"/>
              <w:color w:val="FF0000"/>
              <w:szCs w:val="18"/>
            </w:rPr>
          </w:pPr>
          <w:r w:rsidRPr="006E4EBC">
            <w:rPr>
              <w:rFonts w:ascii="Times New Roman" w:hAnsi="Times New Roman"/>
              <w:color w:val="FF0000"/>
              <w:szCs w:val="18"/>
            </w:rPr>
            <w:t>Project Number</w:t>
          </w:r>
        </w:p>
        <w:p w:rsidR="009C27D3" w:rsidRPr="006E4EBC" w:rsidRDefault="009C27D3" w:rsidP="007B0DC0">
          <w:pPr>
            <w:pStyle w:val="Page"/>
            <w:ind w:right="0"/>
            <w:rPr>
              <w:rFonts w:ascii="Times New Roman" w:hAnsi="Times New Roman"/>
              <w:color w:val="FF0000"/>
              <w:szCs w:val="18"/>
            </w:rPr>
          </w:pPr>
          <w:r w:rsidRPr="006E4EBC">
            <w:rPr>
              <w:rFonts w:ascii="Times New Roman" w:hAnsi="Times New Roman"/>
              <w:color w:val="FF0000"/>
              <w:szCs w:val="18"/>
            </w:rPr>
            <w:t>Report Version</w:t>
          </w:r>
        </w:p>
      </w:tc>
    </w:tr>
  </w:tbl>
  <w:p w:rsidR="009C27D3" w:rsidRDefault="009C27D3" w:rsidP="007C37EA">
    <w:pPr>
      <w:pStyle w:val="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7D3" w:rsidRDefault="009C27D3">
      <w:r>
        <w:separator/>
      </w:r>
    </w:p>
  </w:footnote>
  <w:footnote w:type="continuationSeparator" w:id="0">
    <w:p w:rsidR="009C27D3" w:rsidRDefault="009C27D3">
      <w:r>
        <w:continuationSeparator/>
      </w:r>
    </w:p>
  </w:footnote>
  <w:footnote w:id="1">
    <w:p w:rsidR="009C27D3" w:rsidRDefault="009C27D3">
      <w:pPr>
        <w:pStyle w:val="FootnoteText"/>
      </w:pPr>
      <w:r w:rsidRPr="00903D15">
        <w:rPr>
          <w:rStyle w:val="FootnoteReference"/>
          <w:color w:val="FF0000"/>
        </w:rPr>
        <w:footnoteRef/>
      </w:r>
      <w:r w:rsidRPr="00903D15">
        <w:rPr>
          <w:color w:val="FF0000"/>
        </w:rPr>
        <w:t xml:space="preserve"> </w:t>
      </w:r>
      <w:r w:rsidRPr="003A648B">
        <w:rPr>
          <w:color w:val="FF0000"/>
          <w:sz w:val="18"/>
          <w:szCs w:val="18"/>
        </w:rPr>
        <w:t>Hunter</w:t>
      </w:r>
      <w:r>
        <w:rPr>
          <w:color w:val="FF0000"/>
          <w:sz w:val="18"/>
          <w:szCs w:val="18"/>
        </w:rPr>
        <w:t>-</w:t>
      </w:r>
      <w:r w:rsidRPr="003A648B">
        <w:rPr>
          <w:color w:val="FF0000"/>
          <w:sz w:val="18"/>
          <w:szCs w:val="18"/>
        </w:rPr>
        <w:t>Williams et al</w:t>
      </w:r>
      <w:r>
        <w:rPr>
          <w:color w:val="FF0000"/>
          <w:sz w:val="18"/>
          <w:szCs w:val="18"/>
        </w:rPr>
        <w:t>.</w:t>
      </w:r>
      <w:r w:rsidRPr="003A648B">
        <w:rPr>
          <w:color w:val="FF0000"/>
          <w:sz w:val="18"/>
          <w:szCs w:val="18"/>
        </w:rPr>
        <w:t xml:space="preserve"> (</w:t>
      </w:r>
      <w:r>
        <w:rPr>
          <w:color w:val="FF0000"/>
          <w:sz w:val="18"/>
          <w:szCs w:val="18"/>
        </w:rPr>
        <w:t>P</w:t>
      </w:r>
      <w:r w:rsidRPr="003A648B">
        <w:rPr>
          <w:color w:val="FF0000"/>
          <w:sz w:val="18"/>
          <w:szCs w:val="18"/>
        </w:rPr>
        <w:t>resentation to the I</w:t>
      </w:r>
      <w:r>
        <w:rPr>
          <w:color w:val="FF0000"/>
          <w:sz w:val="18"/>
          <w:szCs w:val="18"/>
        </w:rPr>
        <w:t xml:space="preserve">nternational </w:t>
      </w:r>
      <w:r w:rsidRPr="003A648B">
        <w:rPr>
          <w:color w:val="FF0000"/>
          <w:sz w:val="18"/>
          <w:szCs w:val="18"/>
        </w:rPr>
        <w:t>A</w:t>
      </w:r>
      <w:r>
        <w:rPr>
          <w:color w:val="FF0000"/>
          <w:sz w:val="18"/>
          <w:szCs w:val="18"/>
        </w:rPr>
        <w:t xml:space="preserve">ssociation of </w:t>
      </w:r>
      <w:r w:rsidRPr="003A648B">
        <w:rPr>
          <w:color w:val="FF0000"/>
          <w:sz w:val="18"/>
          <w:szCs w:val="18"/>
        </w:rPr>
        <w:t>H</w:t>
      </w:r>
      <w:r>
        <w:rPr>
          <w:color w:val="FF0000"/>
          <w:sz w:val="18"/>
          <w:szCs w:val="18"/>
        </w:rPr>
        <w:t>ydrogeologists (Irish Group)</w:t>
      </w:r>
      <w:r w:rsidRPr="003A648B">
        <w:rPr>
          <w:color w:val="FF0000"/>
          <w:sz w:val="18"/>
          <w:szCs w:val="18"/>
        </w:rPr>
        <w:t xml:space="preserve"> Conference</w:t>
      </w:r>
      <w:r>
        <w:rPr>
          <w:color w:val="FF0000"/>
          <w:sz w:val="18"/>
          <w:szCs w:val="18"/>
        </w:rPr>
        <w:t>,</w:t>
      </w:r>
      <w:r w:rsidRPr="003A648B">
        <w:rPr>
          <w:color w:val="FF0000"/>
          <w:sz w:val="18"/>
          <w:szCs w:val="18"/>
        </w:rPr>
        <w:t xml:space="preserve"> Tullamore</w:t>
      </w:r>
      <w:r>
        <w:rPr>
          <w:color w:val="FF0000"/>
          <w:sz w:val="18"/>
          <w:szCs w:val="18"/>
        </w:rPr>
        <w:t>, 2009</w:t>
      </w:r>
      <w:r w:rsidRPr="003A648B">
        <w:rPr>
          <w:color w:val="FF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B0" w:rsidRDefault="00BD3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B0" w:rsidRDefault="00BD3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B0" w:rsidRDefault="00BD35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8" w:space="0" w:color="auto"/>
      </w:tblBorders>
      <w:tblLayout w:type="fixed"/>
      <w:tblLook w:val="0000" w:firstRow="0" w:lastRow="0" w:firstColumn="0" w:lastColumn="0" w:noHBand="0" w:noVBand="0"/>
    </w:tblPr>
    <w:tblGrid>
      <w:gridCol w:w="4621"/>
      <w:gridCol w:w="4621"/>
    </w:tblGrid>
    <w:tr w:rsidR="009C27D3" w:rsidRPr="006E4EBC" w:rsidTr="007162E6">
      <w:trPr>
        <w:cantSplit/>
        <w:jc w:val="center"/>
      </w:trPr>
      <w:tc>
        <w:tcPr>
          <w:tcW w:w="4621" w:type="dxa"/>
          <w:tcBorders>
            <w:bottom w:val="single" w:sz="4" w:space="0" w:color="auto"/>
          </w:tcBorders>
        </w:tcPr>
        <w:p w:rsidR="009C27D3" w:rsidRPr="006E4EBC" w:rsidRDefault="009C27D3" w:rsidP="000E40AD">
          <w:pPr>
            <w:pStyle w:val="Logo"/>
            <w:ind w:left="0"/>
            <w:rPr>
              <w:rFonts w:ascii="Times New Roman" w:hAnsi="Times New Roman"/>
              <w:color w:val="FF0000"/>
              <w:sz w:val="18"/>
              <w:szCs w:val="18"/>
            </w:rPr>
          </w:pPr>
          <w:r w:rsidRPr="006E4EBC">
            <w:rPr>
              <w:rFonts w:ascii="Times New Roman" w:hAnsi="Times New Roman"/>
              <w:noProof/>
              <w:color w:val="FF0000"/>
              <w:sz w:val="18"/>
              <w:szCs w:val="18"/>
              <w:lang w:eastAsia="en-GB"/>
            </w:rPr>
            <w:t>Consultancy Name</w:t>
          </w:r>
        </w:p>
      </w:tc>
      <w:tc>
        <w:tcPr>
          <w:tcW w:w="4621" w:type="dxa"/>
          <w:tcBorders>
            <w:bottom w:val="single" w:sz="4" w:space="0" w:color="auto"/>
          </w:tcBorders>
          <w:vAlign w:val="bottom"/>
        </w:tcPr>
        <w:p w:rsidR="009C27D3" w:rsidRPr="006E4EBC" w:rsidRDefault="009C27D3" w:rsidP="00DC549B">
          <w:pPr>
            <w:pStyle w:val="Header2"/>
            <w:rPr>
              <w:rFonts w:ascii="Times New Roman" w:hAnsi="Times New Roman"/>
              <w:sz w:val="18"/>
              <w:szCs w:val="18"/>
            </w:rPr>
          </w:pPr>
          <w:r w:rsidRPr="006E4EBC">
            <w:rPr>
              <w:rFonts w:ascii="Times New Roman" w:hAnsi="Times New Roman"/>
              <w:b/>
              <w:sz w:val="18"/>
              <w:szCs w:val="18"/>
            </w:rPr>
            <w:t>Preliminary Site Assessment Report</w:t>
          </w:r>
        </w:p>
      </w:tc>
    </w:tr>
  </w:tbl>
  <w:p w:rsidR="009C27D3" w:rsidRPr="00474EE7" w:rsidRDefault="009C27D3" w:rsidP="00474EE7">
    <w:pPr>
      <w:pStyle w:val="Header"/>
      <w:spacing w:before="0"/>
      <w:ind w:left="-851"/>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780B01E"/>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983E0E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9A45C3A"/>
    <w:lvl w:ilvl="0">
      <w:start w:val="1"/>
      <w:numFmt w:val="decimal"/>
      <w:pStyle w:val="Heading1"/>
      <w:lvlText w:val="%1."/>
      <w:legacy w:legacy="1" w:legacySpace="0" w:legacyIndent="1134"/>
      <w:lvlJc w:val="left"/>
      <w:pPr>
        <w:ind w:left="1134" w:hanging="1134"/>
      </w:pPr>
      <w:rPr>
        <w:rFonts w:cs="Times New Roman"/>
        <w:sz w:val="24"/>
        <w:szCs w:val="24"/>
      </w:rPr>
    </w:lvl>
    <w:lvl w:ilvl="1">
      <w:start w:val="1"/>
      <w:numFmt w:val="decimal"/>
      <w:pStyle w:val="Heading2"/>
      <w:lvlText w:val="%1.%2."/>
      <w:legacy w:legacy="1" w:legacySpace="0" w:legacyIndent="708"/>
      <w:lvlJc w:val="left"/>
      <w:pPr>
        <w:ind w:left="3544" w:hanging="708"/>
      </w:pPr>
      <w:rPr>
        <w:rFonts w:cs="Times New Roman"/>
      </w:rPr>
    </w:lvl>
    <w:lvl w:ilvl="2">
      <w:start w:val="1"/>
      <w:numFmt w:val="decimal"/>
      <w:pStyle w:val="Heading3"/>
      <w:lvlText w:val="%1.%2.%3."/>
      <w:legacy w:legacy="1" w:legacySpace="0" w:legacyIndent="708"/>
      <w:lvlJc w:val="left"/>
      <w:pPr>
        <w:ind w:left="2126" w:hanging="708"/>
      </w:pPr>
      <w:rPr>
        <w:rFonts w:ascii="Book Antiqua" w:hAnsi="Book Antiqua"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egacy w:legacy="1" w:legacySpace="0" w:legacyIndent="708"/>
      <w:lvlJc w:val="left"/>
      <w:pPr>
        <w:ind w:left="1134" w:hanging="708"/>
      </w:pPr>
      <w:rPr>
        <w:rFonts w:cs="Times New Roman"/>
      </w:rPr>
    </w:lvl>
    <w:lvl w:ilvl="4">
      <w:start w:val="1"/>
      <w:numFmt w:val="decimal"/>
      <w:pStyle w:val="Heading5"/>
      <w:lvlText w:val="%1.%2.%3.%4.%5."/>
      <w:legacy w:legacy="1" w:legacySpace="0" w:legacyIndent="708"/>
      <w:lvlJc w:val="left"/>
      <w:pPr>
        <w:ind w:left="1134" w:hanging="708"/>
      </w:pPr>
      <w:rPr>
        <w:rFonts w:cs="Times New Roman"/>
      </w:rPr>
    </w:lvl>
    <w:lvl w:ilvl="5">
      <w:start w:val="1"/>
      <w:numFmt w:val="decimal"/>
      <w:pStyle w:val="Heading6"/>
      <w:lvlText w:val="%1.%2.%3.%4.%5.%6."/>
      <w:legacy w:legacy="1" w:legacySpace="0" w:legacyIndent="708"/>
      <w:lvlJc w:val="left"/>
      <w:pPr>
        <w:ind w:left="1134" w:hanging="708"/>
      </w:pPr>
      <w:rPr>
        <w:rFonts w:cs="Times New Roman"/>
      </w:rPr>
    </w:lvl>
    <w:lvl w:ilvl="6">
      <w:start w:val="1"/>
      <w:numFmt w:val="decimal"/>
      <w:pStyle w:val="Heading7"/>
      <w:lvlText w:val="%1.%2.%3.%4.%5.%6.%7."/>
      <w:legacy w:legacy="1" w:legacySpace="0" w:legacyIndent="708"/>
      <w:lvlJc w:val="left"/>
      <w:pPr>
        <w:ind w:left="1134" w:hanging="708"/>
      </w:pPr>
      <w:rPr>
        <w:rFonts w:cs="Times New Roman"/>
      </w:rPr>
    </w:lvl>
    <w:lvl w:ilvl="7">
      <w:start w:val="1"/>
      <w:numFmt w:val="decimal"/>
      <w:pStyle w:val="Heading8"/>
      <w:lvlText w:val="%1.%2.%3.%4.%5.%6.%7.%8."/>
      <w:legacy w:legacy="1" w:legacySpace="0" w:legacyIndent="708"/>
      <w:lvlJc w:val="left"/>
      <w:pPr>
        <w:ind w:left="1134" w:hanging="708"/>
      </w:pPr>
      <w:rPr>
        <w:rFonts w:cs="Times New Roman"/>
      </w:rPr>
    </w:lvl>
    <w:lvl w:ilvl="8">
      <w:start w:val="1"/>
      <w:numFmt w:val="decimal"/>
      <w:pStyle w:val="Heading9"/>
      <w:lvlText w:val="%1.%2.%3.%4.%5.%6.%7.%8.%9."/>
      <w:legacy w:legacy="1" w:legacySpace="0" w:legacyIndent="708"/>
      <w:lvlJc w:val="left"/>
      <w:pPr>
        <w:ind w:left="1134" w:hanging="708"/>
      </w:pPr>
      <w:rPr>
        <w:rFonts w:cs="Times New Roman"/>
      </w:rPr>
    </w:lvl>
  </w:abstractNum>
  <w:abstractNum w:abstractNumId="3" w15:restartNumberingAfterBreak="0">
    <w:nsid w:val="043C1194"/>
    <w:multiLevelType w:val="hybridMultilevel"/>
    <w:tmpl w:val="0054DD42"/>
    <w:lvl w:ilvl="0" w:tplc="D8F260BE">
      <w:start w:val="200"/>
      <w:numFmt w:val="bullet"/>
      <w:pStyle w:val="ExecutiveBulletLevel2"/>
      <w:lvlText w:val=""/>
      <w:lvlJc w:val="left"/>
      <w:pPr>
        <w:tabs>
          <w:tab w:val="num" w:pos="907"/>
        </w:tabs>
        <w:ind w:left="907" w:hanging="453"/>
      </w:pPr>
      <w:rPr>
        <w:rFonts w:ascii="Symbol" w:hAnsi="Symbol" w:hint="default"/>
      </w:rPr>
    </w:lvl>
    <w:lvl w:ilvl="1" w:tplc="B0D8EA0E" w:tentative="1">
      <w:start w:val="1"/>
      <w:numFmt w:val="bullet"/>
      <w:lvlText w:val="o"/>
      <w:lvlJc w:val="left"/>
      <w:pPr>
        <w:tabs>
          <w:tab w:val="num" w:pos="1440"/>
        </w:tabs>
        <w:ind w:left="1440" w:hanging="360"/>
      </w:pPr>
      <w:rPr>
        <w:rFonts w:ascii="Courier New" w:hAnsi="Courier New" w:hint="default"/>
      </w:rPr>
    </w:lvl>
    <w:lvl w:ilvl="2" w:tplc="BF3290C6" w:tentative="1">
      <w:start w:val="1"/>
      <w:numFmt w:val="bullet"/>
      <w:lvlText w:val=""/>
      <w:lvlJc w:val="left"/>
      <w:pPr>
        <w:tabs>
          <w:tab w:val="num" w:pos="2160"/>
        </w:tabs>
        <w:ind w:left="2160" w:hanging="360"/>
      </w:pPr>
      <w:rPr>
        <w:rFonts w:ascii="Wingdings" w:hAnsi="Wingdings" w:hint="default"/>
      </w:rPr>
    </w:lvl>
    <w:lvl w:ilvl="3" w:tplc="9CA2A098" w:tentative="1">
      <w:start w:val="1"/>
      <w:numFmt w:val="bullet"/>
      <w:lvlText w:val=""/>
      <w:lvlJc w:val="left"/>
      <w:pPr>
        <w:tabs>
          <w:tab w:val="num" w:pos="2880"/>
        </w:tabs>
        <w:ind w:left="2880" w:hanging="360"/>
      </w:pPr>
      <w:rPr>
        <w:rFonts w:ascii="Symbol" w:hAnsi="Symbol" w:hint="default"/>
      </w:rPr>
    </w:lvl>
    <w:lvl w:ilvl="4" w:tplc="70F62A30" w:tentative="1">
      <w:start w:val="1"/>
      <w:numFmt w:val="bullet"/>
      <w:lvlText w:val="o"/>
      <w:lvlJc w:val="left"/>
      <w:pPr>
        <w:tabs>
          <w:tab w:val="num" w:pos="3600"/>
        </w:tabs>
        <w:ind w:left="3600" w:hanging="360"/>
      </w:pPr>
      <w:rPr>
        <w:rFonts w:ascii="Courier New" w:hAnsi="Courier New" w:hint="default"/>
      </w:rPr>
    </w:lvl>
    <w:lvl w:ilvl="5" w:tplc="F034C1BA" w:tentative="1">
      <w:start w:val="1"/>
      <w:numFmt w:val="bullet"/>
      <w:lvlText w:val=""/>
      <w:lvlJc w:val="left"/>
      <w:pPr>
        <w:tabs>
          <w:tab w:val="num" w:pos="4320"/>
        </w:tabs>
        <w:ind w:left="4320" w:hanging="360"/>
      </w:pPr>
      <w:rPr>
        <w:rFonts w:ascii="Wingdings" w:hAnsi="Wingdings" w:hint="default"/>
      </w:rPr>
    </w:lvl>
    <w:lvl w:ilvl="6" w:tplc="ADBED914" w:tentative="1">
      <w:start w:val="1"/>
      <w:numFmt w:val="bullet"/>
      <w:lvlText w:val=""/>
      <w:lvlJc w:val="left"/>
      <w:pPr>
        <w:tabs>
          <w:tab w:val="num" w:pos="5040"/>
        </w:tabs>
        <w:ind w:left="5040" w:hanging="360"/>
      </w:pPr>
      <w:rPr>
        <w:rFonts w:ascii="Symbol" w:hAnsi="Symbol" w:hint="default"/>
      </w:rPr>
    </w:lvl>
    <w:lvl w:ilvl="7" w:tplc="8BD27EE0" w:tentative="1">
      <w:start w:val="1"/>
      <w:numFmt w:val="bullet"/>
      <w:lvlText w:val="o"/>
      <w:lvlJc w:val="left"/>
      <w:pPr>
        <w:tabs>
          <w:tab w:val="num" w:pos="5760"/>
        </w:tabs>
        <w:ind w:left="5760" w:hanging="360"/>
      </w:pPr>
      <w:rPr>
        <w:rFonts w:ascii="Courier New" w:hAnsi="Courier New" w:hint="default"/>
      </w:rPr>
    </w:lvl>
    <w:lvl w:ilvl="8" w:tplc="F04297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F3D22"/>
    <w:multiLevelType w:val="hybridMultilevel"/>
    <w:tmpl w:val="18F4B5BE"/>
    <w:lvl w:ilvl="0" w:tplc="2E20CBE8">
      <w:start w:val="1"/>
      <w:numFmt w:val="decimal"/>
      <w:pStyle w:val="StyleHeading1"/>
      <w:lvlText w:val="%1."/>
      <w:lvlJc w:val="left"/>
      <w:pPr>
        <w:ind w:left="360" w:hanging="360"/>
      </w:pPr>
      <w:rPr>
        <w:rFonts w:ascii="Book Antiqua" w:hAnsi="Book Antiqua" w:cs="Times New Roman" w:hint="default"/>
        <w:b/>
        <w:i w:val="0"/>
        <w:color w:val="auto"/>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B0277D7"/>
    <w:multiLevelType w:val="hybridMultilevel"/>
    <w:tmpl w:val="805CBFF0"/>
    <w:lvl w:ilvl="0" w:tplc="0809000F">
      <w:start w:val="1"/>
      <w:numFmt w:val="decimal"/>
      <w:lvlText w:val="%1."/>
      <w:lvlJc w:val="left"/>
      <w:pPr>
        <w:ind w:left="1131" w:hanging="360"/>
      </w:pPr>
      <w:rPr>
        <w:rFonts w:cs="Times New Roman"/>
      </w:rPr>
    </w:lvl>
    <w:lvl w:ilvl="1" w:tplc="08090019" w:tentative="1">
      <w:start w:val="1"/>
      <w:numFmt w:val="lowerLetter"/>
      <w:lvlText w:val="%2."/>
      <w:lvlJc w:val="left"/>
      <w:pPr>
        <w:ind w:left="1851" w:hanging="360"/>
      </w:pPr>
      <w:rPr>
        <w:rFonts w:cs="Times New Roman"/>
      </w:rPr>
    </w:lvl>
    <w:lvl w:ilvl="2" w:tplc="0809001B" w:tentative="1">
      <w:start w:val="1"/>
      <w:numFmt w:val="lowerRoman"/>
      <w:lvlText w:val="%3."/>
      <w:lvlJc w:val="right"/>
      <w:pPr>
        <w:ind w:left="2571" w:hanging="180"/>
      </w:pPr>
      <w:rPr>
        <w:rFonts w:cs="Times New Roman"/>
      </w:rPr>
    </w:lvl>
    <w:lvl w:ilvl="3" w:tplc="0809000F" w:tentative="1">
      <w:start w:val="1"/>
      <w:numFmt w:val="decimal"/>
      <w:lvlText w:val="%4."/>
      <w:lvlJc w:val="left"/>
      <w:pPr>
        <w:ind w:left="3291" w:hanging="360"/>
      </w:pPr>
      <w:rPr>
        <w:rFonts w:cs="Times New Roman"/>
      </w:rPr>
    </w:lvl>
    <w:lvl w:ilvl="4" w:tplc="08090019" w:tentative="1">
      <w:start w:val="1"/>
      <w:numFmt w:val="lowerLetter"/>
      <w:lvlText w:val="%5."/>
      <w:lvlJc w:val="left"/>
      <w:pPr>
        <w:ind w:left="4011" w:hanging="360"/>
      </w:pPr>
      <w:rPr>
        <w:rFonts w:cs="Times New Roman"/>
      </w:rPr>
    </w:lvl>
    <w:lvl w:ilvl="5" w:tplc="0809001B" w:tentative="1">
      <w:start w:val="1"/>
      <w:numFmt w:val="lowerRoman"/>
      <w:lvlText w:val="%6."/>
      <w:lvlJc w:val="right"/>
      <w:pPr>
        <w:ind w:left="4731" w:hanging="180"/>
      </w:pPr>
      <w:rPr>
        <w:rFonts w:cs="Times New Roman"/>
      </w:rPr>
    </w:lvl>
    <w:lvl w:ilvl="6" w:tplc="0809000F" w:tentative="1">
      <w:start w:val="1"/>
      <w:numFmt w:val="decimal"/>
      <w:lvlText w:val="%7."/>
      <w:lvlJc w:val="left"/>
      <w:pPr>
        <w:ind w:left="5451" w:hanging="360"/>
      </w:pPr>
      <w:rPr>
        <w:rFonts w:cs="Times New Roman"/>
      </w:rPr>
    </w:lvl>
    <w:lvl w:ilvl="7" w:tplc="08090019" w:tentative="1">
      <w:start w:val="1"/>
      <w:numFmt w:val="lowerLetter"/>
      <w:lvlText w:val="%8."/>
      <w:lvlJc w:val="left"/>
      <w:pPr>
        <w:ind w:left="6171" w:hanging="360"/>
      </w:pPr>
      <w:rPr>
        <w:rFonts w:cs="Times New Roman"/>
      </w:rPr>
    </w:lvl>
    <w:lvl w:ilvl="8" w:tplc="0809001B" w:tentative="1">
      <w:start w:val="1"/>
      <w:numFmt w:val="lowerRoman"/>
      <w:lvlText w:val="%9."/>
      <w:lvlJc w:val="right"/>
      <w:pPr>
        <w:ind w:left="6891" w:hanging="180"/>
      </w:pPr>
      <w:rPr>
        <w:rFonts w:cs="Times New Roman"/>
      </w:rPr>
    </w:lvl>
  </w:abstractNum>
  <w:abstractNum w:abstractNumId="6" w15:restartNumberingAfterBreak="0">
    <w:nsid w:val="0C762C00"/>
    <w:multiLevelType w:val="hybridMultilevel"/>
    <w:tmpl w:val="4C74853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0C7278"/>
    <w:multiLevelType w:val="hybridMultilevel"/>
    <w:tmpl w:val="7D84B6B0"/>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8" w15:restartNumberingAfterBreak="0">
    <w:nsid w:val="10A24457"/>
    <w:multiLevelType w:val="hybridMultilevel"/>
    <w:tmpl w:val="1D48D45A"/>
    <w:lvl w:ilvl="0" w:tplc="92541962">
      <w:start w:val="1"/>
      <w:numFmt w:val="decimal"/>
      <w:lvlText w:val="%1."/>
      <w:lvlJc w:val="left"/>
      <w:pPr>
        <w:ind w:left="1131" w:hanging="360"/>
      </w:pPr>
      <w:rPr>
        <w:rFonts w:cs="Times New Roman" w:hint="default"/>
      </w:rPr>
    </w:lvl>
    <w:lvl w:ilvl="1" w:tplc="08090019" w:tentative="1">
      <w:start w:val="1"/>
      <w:numFmt w:val="lowerLetter"/>
      <w:lvlText w:val="%2."/>
      <w:lvlJc w:val="left"/>
      <w:pPr>
        <w:ind w:left="1851" w:hanging="360"/>
      </w:pPr>
      <w:rPr>
        <w:rFonts w:cs="Times New Roman"/>
      </w:rPr>
    </w:lvl>
    <w:lvl w:ilvl="2" w:tplc="0809001B" w:tentative="1">
      <w:start w:val="1"/>
      <w:numFmt w:val="lowerRoman"/>
      <w:lvlText w:val="%3."/>
      <w:lvlJc w:val="right"/>
      <w:pPr>
        <w:ind w:left="2571" w:hanging="180"/>
      </w:pPr>
      <w:rPr>
        <w:rFonts w:cs="Times New Roman"/>
      </w:rPr>
    </w:lvl>
    <w:lvl w:ilvl="3" w:tplc="0809000F" w:tentative="1">
      <w:start w:val="1"/>
      <w:numFmt w:val="decimal"/>
      <w:lvlText w:val="%4."/>
      <w:lvlJc w:val="left"/>
      <w:pPr>
        <w:ind w:left="3291" w:hanging="360"/>
      </w:pPr>
      <w:rPr>
        <w:rFonts w:cs="Times New Roman"/>
      </w:rPr>
    </w:lvl>
    <w:lvl w:ilvl="4" w:tplc="08090019" w:tentative="1">
      <w:start w:val="1"/>
      <w:numFmt w:val="lowerLetter"/>
      <w:lvlText w:val="%5."/>
      <w:lvlJc w:val="left"/>
      <w:pPr>
        <w:ind w:left="4011" w:hanging="360"/>
      </w:pPr>
      <w:rPr>
        <w:rFonts w:cs="Times New Roman"/>
      </w:rPr>
    </w:lvl>
    <w:lvl w:ilvl="5" w:tplc="0809001B" w:tentative="1">
      <w:start w:val="1"/>
      <w:numFmt w:val="lowerRoman"/>
      <w:lvlText w:val="%6."/>
      <w:lvlJc w:val="right"/>
      <w:pPr>
        <w:ind w:left="4731" w:hanging="180"/>
      </w:pPr>
      <w:rPr>
        <w:rFonts w:cs="Times New Roman"/>
      </w:rPr>
    </w:lvl>
    <w:lvl w:ilvl="6" w:tplc="0809000F" w:tentative="1">
      <w:start w:val="1"/>
      <w:numFmt w:val="decimal"/>
      <w:lvlText w:val="%7."/>
      <w:lvlJc w:val="left"/>
      <w:pPr>
        <w:ind w:left="5451" w:hanging="360"/>
      </w:pPr>
      <w:rPr>
        <w:rFonts w:cs="Times New Roman"/>
      </w:rPr>
    </w:lvl>
    <w:lvl w:ilvl="7" w:tplc="08090019" w:tentative="1">
      <w:start w:val="1"/>
      <w:numFmt w:val="lowerLetter"/>
      <w:lvlText w:val="%8."/>
      <w:lvlJc w:val="left"/>
      <w:pPr>
        <w:ind w:left="6171" w:hanging="360"/>
      </w:pPr>
      <w:rPr>
        <w:rFonts w:cs="Times New Roman"/>
      </w:rPr>
    </w:lvl>
    <w:lvl w:ilvl="8" w:tplc="0809001B" w:tentative="1">
      <w:start w:val="1"/>
      <w:numFmt w:val="lowerRoman"/>
      <w:lvlText w:val="%9."/>
      <w:lvlJc w:val="right"/>
      <w:pPr>
        <w:ind w:left="6891" w:hanging="180"/>
      </w:pPr>
      <w:rPr>
        <w:rFonts w:cs="Times New Roman"/>
      </w:rPr>
    </w:lvl>
  </w:abstractNum>
  <w:abstractNum w:abstractNumId="9" w15:restartNumberingAfterBreak="0">
    <w:nsid w:val="10D04197"/>
    <w:multiLevelType w:val="hybridMultilevel"/>
    <w:tmpl w:val="F4D40522"/>
    <w:lvl w:ilvl="0" w:tplc="1809000B">
      <w:start w:val="1"/>
      <w:numFmt w:val="bullet"/>
      <w:lvlText w:val=""/>
      <w:lvlJc w:val="left"/>
      <w:pPr>
        <w:ind w:left="1491" w:hanging="360"/>
      </w:pPr>
      <w:rPr>
        <w:rFonts w:ascii="Wingdings" w:hAnsi="Wingdings" w:hint="default"/>
      </w:rPr>
    </w:lvl>
    <w:lvl w:ilvl="1" w:tplc="18090003" w:tentative="1">
      <w:start w:val="1"/>
      <w:numFmt w:val="bullet"/>
      <w:lvlText w:val="o"/>
      <w:lvlJc w:val="left"/>
      <w:pPr>
        <w:ind w:left="2211" w:hanging="360"/>
      </w:pPr>
      <w:rPr>
        <w:rFonts w:ascii="Courier New" w:hAnsi="Courier New" w:hint="default"/>
      </w:rPr>
    </w:lvl>
    <w:lvl w:ilvl="2" w:tplc="18090005" w:tentative="1">
      <w:start w:val="1"/>
      <w:numFmt w:val="bullet"/>
      <w:lvlText w:val=""/>
      <w:lvlJc w:val="left"/>
      <w:pPr>
        <w:ind w:left="2931" w:hanging="360"/>
      </w:pPr>
      <w:rPr>
        <w:rFonts w:ascii="Wingdings" w:hAnsi="Wingdings" w:hint="default"/>
      </w:rPr>
    </w:lvl>
    <w:lvl w:ilvl="3" w:tplc="18090001" w:tentative="1">
      <w:start w:val="1"/>
      <w:numFmt w:val="bullet"/>
      <w:lvlText w:val=""/>
      <w:lvlJc w:val="left"/>
      <w:pPr>
        <w:ind w:left="3651" w:hanging="360"/>
      </w:pPr>
      <w:rPr>
        <w:rFonts w:ascii="Symbol" w:hAnsi="Symbol" w:hint="default"/>
      </w:rPr>
    </w:lvl>
    <w:lvl w:ilvl="4" w:tplc="18090003" w:tentative="1">
      <w:start w:val="1"/>
      <w:numFmt w:val="bullet"/>
      <w:lvlText w:val="o"/>
      <w:lvlJc w:val="left"/>
      <w:pPr>
        <w:ind w:left="4371" w:hanging="360"/>
      </w:pPr>
      <w:rPr>
        <w:rFonts w:ascii="Courier New" w:hAnsi="Courier New" w:hint="default"/>
      </w:rPr>
    </w:lvl>
    <w:lvl w:ilvl="5" w:tplc="18090005" w:tentative="1">
      <w:start w:val="1"/>
      <w:numFmt w:val="bullet"/>
      <w:lvlText w:val=""/>
      <w:lvlJc w:val="left"/>
      <w:pPr>
        <w:ind w:left="5091" w:hanging="360"/>
      </w:pPr>
      <w:rPr>
        <w:rFonts w:ascii="Wingdings" w:hAnsi="Wingdings" w:hint="default"/>
      </w:rPr>
    </w:lvl>
    <w:lvl w:ilvl="6" w:tplc="18090001" w:tentative="1">
      <w:start w:val="1"/>
      <w:numFmt w:val="bullet"/>
      <w:lvlText w:val=""/>
      <w:lvlJc w:val="left"/>
      <w:pPr>
        <w:ind w:left="5811" w:hanging="360"/>
      </w:pPr>
      <w:rPr>
        <w:rFonts w:ascii="Symbol" w:hAnsi="Symbol" w:hint="default"/>
      </w:rPr>
    </w:lvl>
    <w:lvl w:ilvl="7" w:tplc="18090003" w:tentative="1">
      <w:start w:val="1"/>
      <w:numFmt w:val="bullet"/>
      <w:lvlText w:val="o"/>
      <w:lvlJc w:val="left"/>
      <w:pPr>
        <w:ind w:left="6531" w:hanging="360"/>
      </w:pPr>
      <w:rPr>
        <w:rFonts w:ascii="Courier New" w:hAnsi="Courier New" w:hint="default"/>
      </w:rPr>
    </w:lvl>
    <w:lvl w:ilvl="8" w:tplc="18090005" w:tentative="1">
      <w:start w:val="1"/>
      <w:numFmt w:val="bullet"/>
      <w:lvlText w:val=""/>
      <w:lvlJc w:val="left"/>
      <w:pPr>
        <w:ind w:left="7251" w:hanging="360"/>
      </w:pPr>
      <w:rPr>
        <w:rFonts w:ascii="Wingdings" w:hAnsi="Wingdings" w:hint="default"/>
      </w:rPr>
    </w:lvl>
  </w:abstractNum>
  <w:abstractNum w:abstractNumId="10" w15:restartNumberingAfterBreak="0">
    <w:nsid w:val="129524BD"/>
    <w:multiLevelType w:val="hybridMultilevel"/>
    <w:tmpl w:val="5C0826C6"/>
    <w:lvl w:ilvl="0" w:tplc="251CE7C8">
      <w:start w:val="1"/>
      <w:numFmt w:val="upperLetter"/>
      <w:pStyle w:val="AppendixLevel1"/>
      <w:lvlText w:val="Appendix %1 -"/>
      <w:lvlJc w:val="left"/>
      <w:pPr>
        <w:tabs>
          <w:tab w:val="num" w:pos="1701"/>
        </w:tabs>
        <w:ind w:left="1701" w:hanging="1701"/>
      </w:pPr>
      <w:rPr>
        <w:rFonts w:cs="Times New Roman" w:hint="default"/>
      </w:rPr>
    </w:lvl>
    <w:lvl w:ilvl="1" w:tplc="73089DCE" w:tentative="1">
      <w:start w:val="1"/>
      <w:numFmt w:val="lowerLetter"/>
      <w:lvlText w:val="%2."/>
      <w:lvlJc w:val="left"/>
      <w:pPr>
        <w:tabs>
          <w:tab w:val="num" w:pos="1440"/>
        </w:tabs>
        <w:ind w:left="1440" w:hanging="360"/>
      </w:pPr>
      <w:rPr>
        <w:rFonts w:cs="Times New Roman"/>
      </w:rPr>
    </w:lvl>
    <w:lvl w:ilvl="2" w:tplc="5CD82B7E" w:tentative="1">
      <w:start w:val="1"/>
      <w:numFmt w:val="lowerRoman"/>
      <w:lvlText w:val="%3."/>
      <w:lvlJc w:val="right"/>
      <w:pPr>
        <w:tabs>
          <w:tab w:val="num" w:pos="2160"/>
        </w:tabs>
        <w:ind w:left="2160" w:hanging="180"/>
      </w:pPr>
      <w:rPr>
        <w:rFonts w:cs="Times New Roman"/>
      </w:rPr>
    </w:lvl>
    <w:lvl w:ilvl="3" w:tplc="080ABDDA" w:tentative="1">
      <w:start w:val="1"/>
      <w:numFmt w:val="decimal"/>
      <w:lvlText w:val="%4."/>
      <w:lvlJc w:val="left"/>
      <w:pPr>
        <w:tabs>
          <w:tab w:val="num" w:pos="2880"/>
        </w:tabs>
        <w:ind w:left="2880" w:hanging="360"/>
      </w:pPr>
      <w:rPr>
        <w:rFonts w:cs="Times New Roman"/>
      </w:rPr>
    </w:lvl>
    <w:lvl w:ilvl="4" w:tplc="F5B0141A" w:tentative="1">
      <w:start w:val="1"/>
      <w:numFmt w:val="lowerLetter"/>
      <w:lvlText w:val="%5."/>
      <w:lvlJc w:val="left"/>
      <w:pPr>
        <w:tabs>
          <w:tab w:val="num" w:pos="3600"/>
        </w:tabs>
        <w:ind w:left="3600" w:hanging="360"/>
      </w:pPr>
      <w:rPr>
        <w:rFonts w:cs="Times New Roman"/>
      </w:rPr>
    </w:lvl>
    <w:lvl w:ilvl="5" w:tplc="A40A9D4C" w:tentative="1">
      <w:start w:val="1"/>
      <w:numFmt w:val="lowerRoman"/>
      <w:lvlText w:val="%6."/>
      <w:lvlJc w:val="right"/>
      <w:pPr>
        <w:tabs>
          <w:tab w:val="num" w:pos="4320"/>
        </w:tabs>
        <w:ind w:left="4320" w:hanging="180"/>
      </w:pPr>
      <w:rPr>
        <w:rFonts w:cs="Times New Roman"/>
      </w:rPr>
    </w:lvl>
    <w:lvl w:ilvl="6" w:tplc="FD6477A4" w:tentative="1">
      <w:start w:val="1"/>
      <w:numFmt w:val="decimal"/>
      <w:lvlText w:val="%7."/>
      <w:lvlJc w:val="left"/>
      <w:pPr>
        <w:tabs>
          <w:tab w:val="num" w:pos="5040"/>
        </w:tabs>
        <w:ind w:left="5040" w:hanging="360"/>
      </w:pPr>
      <w:rPr>
        <w:rFonts w:cs="Times New Roman"/>
      </w:rPr>
    </w:lvl>
    <w:lvl w:ilvl="7" w:tplc="4A8E98BE" w:tentative="1">
      <w:start w:val="1"/>
      <w:numFmt w:val="lowerLetter"/>
      <w:lvlText w:val="%8."/>
      <w:lvlJc w:val="left"/>
      <w:pPr>
        <w:tabs>
          <w:tab w:val="num" w:pos="5760"/>
        </w:tabs>
        <w:ind w:left="5760" w:hanging="360"/>
      </w:pPr>
      <w:rPr>
        <w:rFonts w:cs="Times New Roman"/>
      </w:rPr>
    </w:lvl>
    <w:lvl w:ilvl="8" w:tplc="5C48C522"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8D446A"/>
    <w:multiLevelType w:val="hybridMultilevel"/>
    <w:tmpl w:val="DD12749E"/>
    <w:lvl w:ilvl="0" w:tplc="4B383048">
      <w:start w:val="1"/>
      <w:numFmt w:val="bullet"/>
      <w:pStyle w:val="BABullet"/>
      <w:lvlText w:val=""/>
      <w:lvlJc w:val="left"/>
      <w:pPr>
        <w:ind w:left="1069"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C4B99"/>
    <w:multiLevelType w:val="hybridMultilevel"/>
    <w:tmpl w:val="B7C4480A"/>
    <w:lvl w:ilvl="0" w:tplc="287C7DC6">
      <w:start w:val="1"/>
      <w:numFmt w:val="decimal"/>
      <w:pStyle w:val="BookAntiquaHeading1"/>
      <w:lvlText w:val="%1."/>
      <w:lvlJc w:val="left"/>
      <w:pPr>
        <w:ind w:left="720" w:hanging="360"/>
      </w:pPr>
      <w:rPr>
        <w:rFonts w:ascii="Book Antiqua" w:hAnsi="Book Antiqua" w:cs="Times New Roman" w:hint="default"/>
        <w:b/>
        <w:i w:val="0"/>
        <w:color w:val="auto"/>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58010A8"/>
    <w:multiLevelType w:val="singleLevel"/>
    <w:tmpl w:val="21B804AA"/>
    <w:lvl w:ilvl="0">
      <w:start w:val="1"/>
      <w:numFmt w:val="lowerLetter"/>
      <w:pStyle w:val="NumberLevel1"/>
      <w:lvlText w:val="%1)"/>
      <w:lvlJc w:val="left"/>
      <w:pPr>
        <w:tabs>
          <w:tab w:val="num" w:pos="1701"/>
        </w:tabs>
        <w:ind w:left="1701" w:hanging="567"/>
      </w:pPr>
      <w:rPr>
        <w:rFonts w:cs="Times New Roman"/>
      </w:rPr>
    </w:lvl>
  </w:abstractNum>
  <w:abstractNum w:abstractNumId="14" w15:restartNumberingAfterBreak="0">
    <w:nsid w:val="168D5583"/>
    <w:multiLevelType w:val="hybridMultilevel"/>
    <w:tmpl w:val="B5CE4856"/>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5" w15:restartNumberingAfterBreak="0">
    <w:nsid w:val="1A96129D"/>
    <w:multiLevelType w:val="hybridMultilevel"/>
    <w:tmpl w:val="80D6392C"/>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6" w15:restartNumberingAfterBreak="0">
    <w:nsid w:val="1CC1477B"/>
    <w:multiLevelType w:val="hybridMultilevel"/>
    <w:tmpl w:val="E41A3D9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7" w15:restartNumberingAfterBreak="0">
    <w:nsid w:val="1DCE16A5"/>
    <w:multiLevelType w:val="hybridMultilevel"/>
    <w:tmpl w:val="E4A2A6CE"/>
    <w:lvl w:ilvl="0" w:tplc="19DED1F4">
      <w:start w:val="1"/>
      <w:numFmt w:val="decimal"/>
      <w:pStyle w:val="StyleHeading3"/>
      <w:lvlText w:val="%1."/>
      <w:lvlJc w:val="left"/>
      <w:pPr>
        <w:ind w:left="720" w:hanging="360"/>
      </w:pPr>
      <w:rPr>
        <w:rFonts w:ascii="Book Antiqua" w:hAnsi="Book Antiqua" w:cs="Times New Roman" w:hint="default"/>
        <w:b/>
        <w:i w:val="0"/>
        <w:color w:val="auto"/>
        <w:sz w:val="22"/>
        <w:u w:val="no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8" w15:restartNumberingAfterBreak="0">
    <w:nsid w:val="1EA5674C"/>
    <w:multiLevelType w:val="hybridMultilevel"/>
    <w:tmpl w:val="4DA075C2"/>
    <w:lvl w:ilvl="0" w:tplc="19DED1F4">
      <w:start w:val="1"/>
      <w:numFmt w:val="bullet"/>
      <w:pStyle w:val="StyleBulletLevel1BookAntiqua11ptBlackAfter10pt"/>
      <w:lvlText w:val=""/>
      <w:lvlJc w:val="left"/>
      <w:pPr>
        <w:tabs>
          <w:tab w:val="num" w:pos="771"/>
        </w:tabs>
        <w:ind w:left="1542" w:hanging="771"/>
      </w:pPr>
      <w:rPr>
        <w:rFonts w:ascii="Wingdings" w:hAnsi="Wingdings" w:hint="default"/>
      </w:rPr>
    </w:lvl>
    <w:lvl w:ilvl="1" w:tplc="08090003">
      <w:start w:val="1"/>
      <w:numFmt w:val="bullet"/>
      <w:lvlText w:val=""/>
      <w:lvlJc w:val="left"/>
      <w:pPr>
        <w:tabs>
          <w:tab w:val="num" w:pos="771"/>
        </w:tabs>
        <w:ind w:left="771"/>
      </w:pPr>
      <w:rPr>
        <w:rFonts w:ascii="Wingdings" w:hAnsi="Wingdings" w:hint="default"/>
      </w:rPr>
    </w:lvl>
    <w:lvl w:ilvl="2" w:tplc="08090005" w:tentative="1">
      <w:start w:val="1"/>
      <w:numFmt w:val="lowerRoman"/>
      <w:lvlText w:val="%3."/>
      <w:lvlJc w:val="right"/>
      <w:pPr>
        <w:tabs>
          <w:tab w:val="num" w:pos="2509"/>
        </w:tabs>
        <w:ind w:left="2509" w:hanging="180"/>
      </w:pPr>
      <w:rPr>
        <w:rFonts w:cs="Times New Roman"/>
      </w:rPr>
    </w:lvl>
    <w:lvl w:ilvl="3" w:tplc="08090001" w:tentative="1">
      <w:start w:val="1"/>
      <w:numFmt w:val="decimal"/>
      <w:lvlText w:val="%4."/>
      <w:lvlJc w:val="left"/>
      <w:pPr>
        <w:tabs>
          <w:tab w:val="num" w:pos="3229"/>
        </w:tabs>
        <w:ind w:left="3229" w:hanging="360"/>
      </w:pPr>
      <w:rPr>
        <w:rFonts w:cs="Times New Roman"/>
      </w:rPr>
    </w:lvl>
    <w:lvl w:ilvl="4" w:tplc="08090003" w:tentative="1">
      <w:start w:val="1"/>
      <w:numFmt w:val="lowerLetter"/>
      <w:lvlText w:val="%5."/>
      <w:lvlJc w:val="left"/>
      <w:pPr>
        <w:tabs>
          <w:tab w:val="num" w:pos="3949"/>
        </w:tabs>
        <w:ind w:left="3949" w:hanging="360"/>
      </w:pPr>
      <w:rPr>
        <w:rFonts w:cs="Times New Roman"/>
      </w:rPr>
    </w:lvl>
    <w:lvl w:ilvl="5" w:tplc="08090005" w:tentative="1">
      <w:start w:val="1"/>
      <w:numFmt w:val="lowerRoman"/>
      <w:lvlText w:val="%6."/>
      <w:lvlJc w:val="right"/>
      <w:pPr>
        <w:tabs>
          <w:tab w:val="num" w:pos="4669"/>
        </w:tabs>
        <w:ind w:left="4669" w:hanging="180"/>
      </w:pPr>
      <w:rPr>
        <w:rFonts w:cs="Times New Roman"/>
      </w:rPr>
    </w:lvl>
    <w:lvl w:ilvl="6" w:tplc="08090001" w:tentative="1">
      <w:start w:val="1"/>
      <w:numFmt w:val="decimal"/>
      <w:lvlText w:val="%7."/>
      <w:lvlJc w:val="left"/>
      <w:pPr>
        <w:tabs>
          <w:tab w:val="num" w:pos="5389"/>
        </w:tabs>
        <w:ind w:left="5389" w:hanging="360"/>
      </w:pPr>
      <w:rPr>
        <w:rFonts w:cs="Times New Roman"/>
      </w:rPr>
    </w:lvl>
    <w:lvl w:ilvl="7" w:tplc="08090003" w:tentative="1">
      <w:start w:val="1"/>
      <w:numFmt w:val="lowerLetter"/>
      <w:lvlText w:val="%8."/>
      <w:lvlJc w:val="left"/>
      <w:pPr>
        <w:tabs>
          <w:tab w:val="num" w:pos="6109"/>
        </w:tabs>
        <w:ind w:left="6109" w:hanging="360"/>
      </w:pPr>
      <w:rPr>
        <w:rFonts w:cs="Times New Roman"/>
      </w:rPr>
    </w:lvl>
    <w:lvl w:ilvl="8" w:tplc="08090005" w:tentative="1">
      <w:start w:val="1"/>
      <w:numFmt w:val="lowerRoman"/>
      <w:lvlText w:val="%9."/>
      <w:lvlJc w:val="right"/>
      <w:pPr>
        <w:tabs>
          <w:tab w:val="num" w:pos="6829"/>
        </w:tabs>
        <w:ind w:left="6829" w:hanging="180"/>
      </w:pPr>
      <w:rPr>
        <w:rFonts w:cs="Times New Roman"/>
      </w:rPr>
    </w:lvl>
  </w:abstractNum>
  <w:abstractNum w:abstractNumId="19" w15:restartNumberingAfterBreak="0">
    <w:nsid w:val="20016EAB"/>
    <w:multiLevelType w:val="hybridMultilevel"/>
    <w:tmpl w:val="E1307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19914A6"/>
    <w:multiLevelType w:val="hybridMultilevel"/>
    <w:tmpl w:val="79788026"/>
    <w:lvl w:ilvl="0" w:tplc="B002D072">
      <w:start w:val="1"/>
      <w:numFmt w:val="bullet"/>
      <w:pStyle w:val="ListBullet"/>
      <w:lvlText w:val=""/>
      <w:lvlJc w:val="left"/>
      <w:pPr>
        <w:tabs>
          <w:tab w:val="num" w:pos="432"/>
        </w:tabs>
        <w:ind w:left="432" w:hanging="432"/>
      </w:pPr>
      <w:rPr>
        <w:rFonts w:ascii="Symbol" w:hAnsi="Symbol" w:hint="default"/>
        <w:sz w:val="18"/>
      </w:rPr>
    </w:lvl>
    <w:lvl w:ilvl="1" w:tplc="A400FBA6" w:tentative="1">
      <w:start w:val="1"/>
      <w:numFmt w:val="bullet"/>
      <w:lvlText w:val="o"/>
      <w:lvlJc w:val="left"/>
      <w:pPr>
        <w:tabs>
          <w:tab w:val="num" w:pos="1156"/>
        </w:tabs>
        <w:ind w:left="1156" w:hanging="360"/>
      </w:pPr>
      <w:rPr>
        <w:rFonts w:ascii="Courier New" w:hAnsi="Courier New" w:hint="default"/>
      </w:rPr>
    </w:lvl>
    <w:lvl w:ilvl="2" w:tplc="0409001B" w:tentative="1">
      <w:start w:val="1"/>
      <w:numFmt w:val="bullet"/>
      <w:lvlText w:val=""/>
      <w:lvlJc w:val="left"/>
      <w:pPr>
        <w:tabs>
          <w:tab w:val="num" w:pos="1876"/>
        </w:tabs>
        <w:ind w:left="1876" w:hanging="360"/>
      </w:pPr>
      <w:rPr>
        <w:rFonts w:ascii="Wingdings" w:hAnsi="Wingdings" w:hint="default"/>
      </w:rPr>
    </w:lvl>
    <w:lvl w:ilvl="3" w:tplc="0409000F" w:tentative="1">
      <w:start w:val="1"/>
      <w:numFmt w:val="bullet"/>
      <w:lvlText w:val=""/>
      <w:lvlJc w:val="left"/>
      <w:pPr>
        <w:tabs>
          <w:tab w:val="num" w:pos="2596"/>
        </w:tabs>
        <w:ind w:left="2596" w:hanging="360"/>
      </w:pPr>
      <w:rPr>
        <w:rFonts w:ascii="Symbol" w:hAnsi="Symbol" w:hint="default"/>
      </w:rPr>
    </w:lvl>
    <w:lvl w:ilvl="4" w:tplc="04090019" w:tentative="1">
      <w:start w:val="1"/>
      <w:numFmt w:val="bullet"/>
      <w:lvlText w:val="o"/>
      <w:lvlJc w:val="left"/>
      <w:pPr>
        <w:tabs>
          <w:tab w:val="num" w:pos="3316"/>
        </w:tabs>
        <w:ind w:left="3316" w:hanging="360"/>
      </w:pPr>
      <w:rPr>
        <w:rFonts w:ascii="Courier New" w:hAnsi="Courier New" w:hint="default"/>
      </w:rPr>
    </w:lvl>
    <w:lvl w:ilvl="5" w:tplc="0409001B" w:tentative="1">
      <w:start w:val="1"/>
      <w:numFmt w:val="bullet"/>
      <w:lvlText w:val=""/>
      <w:lvlJc w:val="left"/>
      <w:pPr>
        <w:tabs>
          <w:tab w:val="num" w:pos="4036"/>
        </w:tabs>
        <w:ind w:left="4036" w:hanging="360"/>
      </w:pPr>
      <w:rPr>
        <w:rFonts w:ascii="Wingdings" w:hAnsi="Wingdings" w:hint="default"/>
      </w:rPr>
    </w:lvl>
    <w:lvl w:ilvl="6" w:tplc="0409000F" w:tentative="1">
      <w:start w:val="1"/>
      <w:numFmt w:val="bullet"/>
      <w:lvlText w:val=""/>
      <w:lvlJc w:val="left"/>
      <w:pPr>
        <w:tabs>
          <w:tab w:val="num" w:pos="4756"/>
        </w:tabs>
        <w:ind w:left="4756" w:hanging="360"/>
      </w:pPr>
      <w:rPr>
        <w:rFonts w:ascii="Symbol" w:hAnsi="Symbol" w:hint="default"/>
      </w:rPr>
    </w:lvl>
    <w:lvl w:ilvl="7" w:tplc="04090019" w:tentative="1">
      <w:start w:val="1"/>
      <w:numFmt w:val="bullet"/>
      <w:lvlText w:val="o"/>
      <w:lvlJc w:val="left"/>
      <w:pPr>
        <w:tabs>
          <w:tab w:val="num" w:pos="5476"/>
        </w:tabs>
        <w:ind w:left="5476" w:hanging="360"/>
      </w:pPr>
      <w:rPr>
        <w:rFonts w:ascii="Courier New" w:hAnsi="Courier New" w:hint="default"/>
      </w:rPr>
    </w:lvl>
    <w:lvl w:ilvl="8" w:tplc="0409001B" w:tentative="1">
      <w:start w:val="1"/>
      <w:numFmt w:val="bullet"/>
      <w:lvlText w:val=""/>
      <w:lvlJc w:val="left"/>
      <w:pPr>
        <w:tabs>
          <w:tab w:val="num" w:pos="6196"/>
        </w:tabs>
        <w:ind w:left="6196" w:hanging="360"/>
      </w:pPr>
      <w:rPr>
        <w:rFonts w:ascii="Wingdings" w:hAnsi="Wingdings" w:hint="default"/>
      </w:rPr>
    </w:lvl>
  </w:abstractNum>
  <w:abstractNum w:abstractNumId="21" w15:restartNumberingAfterBreak="0">
    <w:nsid w:val="22182218"/>
    <w:multiLevelType w:val="hybridMultilevel"/>
    <w:tmpl w:val="3886F7B6"/>
    <w:lvl w:ilvl="0" w:tplc="A170D62C">
      <w:start w:val="1"/>
      <w:numFmt w:val="bullet"/>
      <w:lvlText w:val="o"/>
      <w:lvlJc w:val="left"/>
      <w:pPr>
        <w:tabs>
          <w:tab w:val="num" w:pos="720"/>
        </w:tabs>
        <w:ind w:left="720" w:hanging="360"/>
      </w:pPr>
      <w:rPr>
        <w:rFonts w:ascii="Courier New" w:hAnsi="Courier New" w:hint="default"/>
      </w:rPr>
    </w:lvl>
    <w:lvl w:ilvl="1" w:tplc="17E2900C">
      <w:start w:val="1"/>
      <w:numFmt w:val="bullet"/>
      <w:lvlText w:val="o"/>
      <w:lvlJc w:val="left"/>
      <w:pPr>
        <w:tabs>
          <w:tab w:val="num" w:pos="1440"/>
        </w:tabs>
        <w:ind w:left="1440" w:hanging="360"/>
      </w:pPr>
      <w:rPr>
        <w:rFonts w:ascii="Courier New" w:hAnsi="Courier New" w:hint="default"/>
      </w:rPr>
    </w:lvl>
    <w:lvl w:ilvl="2" w:tplc="C88C4238" w:tentative="1">
      <w:start w:val="1"/>
      <w:numFmt w:val="bullet"/>
      <w:lvlText w:val="o"/>
      <w:lvlJc w:val="left"/>
      <w:pPr>
        <w:tabs>
          <w:tab w:val="num" w:pos="2160"/>
        </w:tabs>
        <w:ind w:left="2160" w:hanging="360"/>
      </w:pPr>
      <w:rPr>
        <w:rFonts w:ascii="Courier New" w:hAnsi="Courier New" w:hint="default"/>
      </w:rPr>
    </w:lvl>
    <w:lvl w:ilvl="3" w:tplc="DD6272C2" w:tentative="1">
      <w:start w:val="1"/>
      <w:numFmt w:val="bullet"/>
      <w:lvlText w:val="o"/>
      <w:lvlJc w:val="left"/>
      <w:pPr>
        <w:tabs>
          <w:tab w:val="num" w:pos="2880"/>
        </w:tabs>
        <w:ind w:left="2880" w:hanging="360"/>
      </w:pPr>
      <w:rPr>
        <w:rFonts w:ascii="Courier New" w:hAnsi="Courier New" w:hint="default"/>
      </w:rPr>
    </w:lvl>
    <w:lvl w:ilvl="4" w:tplc="044071BC" w:tentative="1">
      <w:start w:val="1"/>
      <w:numFmt w:val="bullet"/>
      <w:lvlText w:val="o"/>
      <w:lvlJc w:val="left"/>
      <w:pPr>
        <w:tabs>
          <w:tab w:val="num" w:pos="3600"/>
        </w:tabs>
        <w:ind w:left="3600" w:hanging="360"/>
      </w:pPr>
      <w:rPr>
        <w:rFonts w:ascii="Courier New" w:hAnsi="Courier New" w:hint="default"/>
      </w:rPr>
    </w:lvl>
    <w:lvl w:ilvl="5" w:tplc="9368733A" w:tentative="1">
      <w:start w:val="1"/>
      <w:numFmt w:val="bullet"/>
      <w:lvlText w:val="o"/>
      <w:lvlJc w:val="left"/>
      <w:pPr>
        <w:tabs>
          <w:tab w:val="num" w:pos="4320"/>
        </w:tabs>
        <w:ind w:left="4320" w:hanging="360"/>
      </w:pPr>
      <w:rPr>
        <w:rFonts w:ascii="Courier New" w:hAnsi="Courier New" w:hint="default"/>
      </w:rPr>
    </w:lvl>
    <w:lvl w:ilvl="6" w:tplc="190650DE" w:tentative="1">
      <w:start w:val="1"/>
      <w:numFmt w:val="bullet"/>
      <w:lvlText w:val="o"/>
      <w:lvlJc w:val="left"/>
      <w:pPr>
        <w:tabs>
          <w:tab w:val="num" w:pos="5040"/>
        </w:tabs>
        <w:ind w:left="5040" w:hanging="360"/>
      </w:pPr>
      <w:rPr>
        <w:rFonts w:ascii="Courier New" w:hAnsi="Courier New" w:hint="default"/>
      </w:rPr>
    </w:lvl>
    <w:lvl w:ilvl="7" w:tplc="B7F4C014" w:tentative="1">
      <w:start w:val="1"/>
      <w:numFmt w:val="bullet"/>
      <w:lvlText w:val="o"/>
      <w:lvlJc w:val="left"/>
      <w:pPr>
        <w:tabs>
          <w:tab w:val="num" w:pos="5760"/>
        </w:tabs>
        <w:ind w:left="5760" w:hanging="360"/>
      </w:pPr>
      <w:rPr>
        <w:rFonts w:ascii="Courier New" w:hAnsi="Courier New" w:hint="default"/>
      </w:rPr>
    </w:lvl>
    <w:lvl w:ilvl="8" w:tplc="44EA34E2"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23BB6A2C"/>
    <w:multiLevelType w:val="hybridMultilevel"/>
    <w:tmpl w:val="DFE63538"/>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3" w15:restartNumberingAfterBreak="0">
    <w:nsid w:val="25A60DFB"/>
    <w:multiLevelType w:val="singleLevel"/>
    <w:tmpl w:val="CE7A957A"/>
    <w:lvl w:ilvl="0">
      <w:start w:val="200"/>
      <w:numFmt w:val="bullet"/>
      <w:pStyle w:val="BulletLevel2"/>
      <w:lvlText w:val=""/>
      <w:lvlJc w:val="left"/>
      <w:pPr>
        <w:tabs>
          <w:tab w:val="num" w:pos="2041"/>
        </w:tabs>
        <w:ind w:left="2041" w:hanging="453"/>
      </w:pPr>
      <w:rPr>
        <w:rFonts w:ascii="Symbol" w:hAnsi="Symbol" w:hint="default"/>
      </w:rPr>
    </w:lvl>
  </w:abstractNum>
  <w:abstractNum w:abstractNumId="24" w15:restartNumberingAfterBreak="0">
    <w:nsid w:val="279A6DC9"/>
    <w:multiLevelType w:val="hybridMultilevel"/>
    <w:tmpl w:val="A4060EC0"/>
    <w:lvl w:ilvl="0" w:tplc="08090001">
      <w:start w:val="1"/>
      <w:numFmt w:val="decimal"/>
      <w:pStyle w:val="StyleHeading2"/>
      <w:lvlText w:val="%1.1"/>
      <w:lvlJc w:val="left"/>
      <w:pPr>
        <w:ind w:left="360" w:hanging="360"/>
      </w:pPr>
      <w:rPr>
        <w:rFonts w:ascii="Book Antiqua" w:hAnsi="Book Antiqua" w:cs="Times New Roman" w:hint="default"/>
        <w:b/>
        <w:i w:val="0"/>
        <w:color w:val="auto"/>
        <w:sz w:val="22"/>
        <w:u w:val="no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5" w15:restartNumberingAfterBreak="0">
    <w:nsid w:val="2AD31B5B"/>
    <w:multiLevelType w:val="multilevel"/>
    <w:tmpl w:val="45E01CC4"/>
    <w:lvl w:ilvl="0">
      <w:start w:val="1"/>
      <w:numFmt w:val="decimal"/>
      <w:pStyle w:val="StyleH1"/>
      <w:lvlText w:val="1.1.%1."/>
      <w:lvlJc w:val="left"/>
      <w:pPr>
        <w:ind w:left="360" w:hanging="360"/>
      </w:pPr>
      <w:rPr>
        <w:rFonts w:ascii="Book Antiqua" w:hAnsi="Book Antiqua" w:cs="Times New Roman" w:hint="default"/>
        <w:b/>
        <w:i w:val="0"/>
        <w:color w:val="auto"/>
        <w:sz w:val="22"/>
        <w:u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BB030F4"/>
    <w:multiLevelType w:val="hybridMultilevel"/>
    <w:tmpl w:val="760E92F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7" w15:restartNumberingAfterBreak="0">
    <w:nsid w:val="3B1B4827"/>
    <w:multiLevelType w:val="multilevel"/>
    <w:tmpl w:val="232CAFDA"/>
    <w:lvl w:ilvl="0">
      <w:start w:val="1"/>
      <w:numFmt w:val="decimal"/>
      <w:pStyle w:val="BAH1"/>
      <w:lvlText w:val="%1."/>
      <w:lvlJc w:val="left"/>
      <w:pPr>
        <w:ind w:left="360" w:hanging="360"/>
      </w:pPr>
      <w:rPr>
        <w:rFonts w:cs="Times New Roman"/>
      </w:rPr>
    </w:lvl>
    <w:lvl w:ilvl="1">
      <w:start w:val="1"/>
      <w:numFmt w:val="decimal"/>
      <w:pStyle w:val="BAH2"/>
      <w:lvlText w:val="%1.%2."/>
      <w:lvlJc w:val="left"/>
      <w:pPr>
        <w:ind w:left="792" w:hanging="432"/>
      </w:pPr>
      <w:rPr>
        <w:rFonts w:cs="Times New Roman"/>
      </w:rPr>
    </w:lvl>
    <w:lvl w:ilvl="2">
      <w:start w:val="1"/>
      <w:numFmt w:val="decimal"/>
      <w:pStyle w:val="BAH3"/>
      <w:lvlText w:val="%1.%2.%3."/>
      <w:lvlJc w:val="left"/>
      <w:pPr>
        <w:ind w:left="1224" w:hanging="504"/>
      </w:pPr>
      <w:rPr>
        <w:rFonts w:cs="Times New Roman"/>
      </w:rPr>
    </w:lvl>
    <w:lvl w:ilvl="3">
      <w:start w:val="1"/>
      <w:numFmt w:val="decimal"/>
      <w:pStyle w:val="BAH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0D323A0"/>
    <w:multiLevelType w:val="hybridMultilevel"/>
    <w:tmpl w:val="4F6EA172"/>
    <w:lvl w:ilvl="0" w:tplc="C71AC6FC">
      <w:start w:val="1"/>
      <w:numFmt w:val="lowerLetter"/>
      <w:pStyle w:val="BulletNumber"/>
      <w:lvlText w:val="%1)"/>
      <w:lvlJc w:val="left"/>
      <w:pPr>
        <w:tabs>
          <w:tab w:val="num" w:pos="1588"/>
        </w:tabs>
        <w:ind w:left="1588" w:hanging="454"/>
      </w:pPr>
      <w:rPr>
        <w:rFonts w:cs="Times New Roman" w:hint="default"/>
      </w:rPr>
    </w:lvl>
    <w:lvl w:ilvl="1" w:tplc="6ABE8F4C" w:tentative="1">
      <w:start w:val="1"/>
      <w:numFmt w:val="lowerLetter"/>
      <w:lvlText w:val="%2."/>
      <w:lvlJc w:val="left"/>
      <w:pPr>
        <w:tabs>
          <w:tab w:val="num" w:pos="1440"/>
        </w:tabs>
        <w:ind w:left="1440" w:hanging="360"/>
      </w:pPr>
      <w:rPr>
        <w:rFonts w:cs="Times New Roman"/>
      </w:rPr>
    </w:lvl>
    <w:lvl w:ilvl="2" w:tplc="E64EE3A8" w:tentative="1">
      <w:start w:val="1"/>
      <w:numFmt w:val="lowerRoman"/>
      <w:lvlText w:val="%3."/>
      <w:lvlJc w:val="right"/>
      <w:pPr>
        <w:tabs>
          <w:tab w:val="num" w:pos="2160"/>
        </w:tabs>
        <w:ind w:left="2160" w:hanging="180"/>
      </w:pPr>
      <w:rPr>
        <w:rFonts w:cs="Times New Roman"/>
      </w:rPr>
    </w:lvl>
    <w:lvl w:ilvl="3" w:tplc="288252B2" w:tentative="1">
      <w:start w:val="1"/>
      <w:numFmt w:val="decimal"/>
      <w:lvlText w:val="%4."/>
      <w:lvlJc w:val="left"/>
      <w:pPr>
        <w:tabs>
          <w:tab w:val="num" w:pos="2880"/>
        </w:tabs>
        <w:ind w:left="2880" w:hanging="360"/>
      </w:pPr>
      <w:rPr>
        <w:rFonts w:cs="Times New Roman"/>
      </w:rPr>
    </w:lvl>
    <w:lvl w:ilvl="4" w:tplc="01BA7DC8" w:tentative="1">
      <w:start w:val="1"/>
      <w:numFmt w:val="lowerLetter"/>
      <w:lvlText w:val="%5."/>
      <w:lvlJc w:val="left"/>
      <w:pPr>
        <w:tabs>
          <w:tab w:val="num" w:pos="3600"/>
        </w:tabs>
        <w:ind w:left="3600" w:hanging="360"/>
      </w:pPr>
      <w:rPr>
        <w:rFonts w:cs="Times New Roman"/>
      </w:rPr>
    </w:lvl>
    <w:lvl w:ilvl="5" w:tplc="C1182A8A" w:tentative="1">
      <w:start w:val="1"/>
      <w:numFmt w:val="lowerRoman"/>
      <w:lvlText w:val="%6."/>
      <w:lvlJc w:val="right"/>
      <w:pPr>
        <w:tabs>
          <w:tab w:val="num" w:pos="4320"/>
        </w:tabs>
        <w:ind w:left="4320" w:hanging="180"/>
      </w:pPr>
      <w:rPr>
        <w:rFonts w:cs="Times New Roman"/>
      </w:rPr>
    </w:lvl>
    <w:lvl w:ilvl="6" w:tplc="7CF6458E" w:tentative="1">
      <w:start w:val="1"/>
      <w:numFmt w:val="decimal"/>
      <w:lvlText w:val="%7."/>
      <w:lvlJc w:val="left"/>
      <w:pPr>
        <w:tabs>
          <w:tab w:val="num" w:pos="5040"/>
        </w:tabs>
        <w:ind w:left="5040" w:hanging="360"/>
      </w:pPr>
      <w:rPr>
        <w:rFonts w:cs="Times New Roman"/>
      </w:rPr>
    </w:lvl>
    <w:lvl w:ilvl="7" w:tplc="C6D8CF14" w:tentative="1">
      <w:start w:val="1"/>
      <w:numFmt w:val="lowerLetter"/>
      <w:lvlText w:val="%8."/>
      <w:lvlJc w:val="left"/>
      <w:pPr>
        <w:tabs>
          <w:tab w:val="num" w:pos="5760"/>
        </w:tabs>
        <w:ind w:left="5760" w:hanging="360"/>
      </w:pPr>
      <w:rPr>
        <w:rFonts w:cs="Times New Roman"/>
      </w:rPr>
    </w:lvl>
    <w:lvl w:ilvl="8" w:tplc="D6A28E34" w:tentative="1">
      <w:start w:val="1"/>
      <w:numFmt w:val="lowerRoman"/>
      <w:lvlText w:val="%9."/>
      <w:lvlJc w:val="right"/>
      <w:pPr>
        <w:tabs>
          <w:tab w:val="num" w:pos="6480"/>
        </w:tabs>
        <w:ind w:left="6480" w:hanging="180"/>
      </w:pPr>
      <w:rPr>
        <w:rFonts w:cs="Times New Roman"/>
      </w:rPr>
    </w:lvl>
  </w:abstractNum>
  <w:abstractNum w:abstractNumId="29" w15:restartNumberingAfterBreak="0">
    <w:nsid w:val="43F8464E"/>
    <w:multiLevelType w:val="hybridMultilevel"/>
    <w:tmpl w:val="BEC87230"/>
    <w:lvl w:ilvl="0" w:tplc="FFFFFFFF">
      <w:start w:val="1"/>
      <w:numFmt w:val="decimal"/>
      <w:pStyle w:val="BANumbered"/>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46FF5621"/>
    <w:multiLevelType w:val="hybridMultilevel"/>
    <w:tmpl w:val="301E59E4"/>
    <w:lvl w:ilvl="0" w:tplc="D3063DE2">
      <w:start w:val="1"/>
      <w:numFmt w:val="lowerRoman"/>
      <w:pStyle w:val="BulletRoman"/>
      <w:lvlText w:val="%1)"/>
      <w:lvlJc w:val="left"/>
      <w:pPr>
        <w:tabs>
          <w:tab w:val="num" w:pos="1854"/>
        </w:tabs>
        <w:ind w:left="1588" w:hanging="454"/>
      </w:pPr>
      <w:rPr>
        <w:rFonts w:cs="Times New Roman" w:hint="default"/>
      </w:rPr>
    </w:lvl>
    <w:lvl w:ilvl="1" w:tplc="9AF085AE" w:tentative="1">
      <w:start w:val="1"/>
      <w:numFmt w:val="lowerLetter"/>
      <w:lvlText w:val="%2."/>
      <w:lvlJc w:val="left"/>
      <w:pPr>
        <w:tabs>
          <w:tab w:val="num" w:pos="1440"/>
        </w:tabs>
        <w:ind w:left="1440" w:hanging="360"/>
      </w:pPr>
      <w:rPr>
        <w:rFonts w:cs="Times New Roman"/>
      </w:rPr>
    </w:lvl>
    <w:lvl w:ilvl="2" w:tplc="D90AD23C" w:tentative="1">
      <w:start w:val="1"/>
      <w:numFmt w:val="lowerRoman"/>
      <w:lvlText w:val="%3."/>
      <w:lvlJc w:val="right"/>
      <w:pPr>
        <w:tabs>
          <w:tab w:val="num" w:pos="2160"/>
        </w:tabs>
        <w:ind w:left="2160" w:hanging="180"/>
      </w:pPr>
      <w:rPr>
        <w:rFonts w:cs="Times New Roman"/>
      </w:rPr>
    </w:lvl>
    <w:lvl w:ilvl="3" w:tplc="033A324A" w:tentative="1">
      <w:start w:val="1"/>
      <w:numFmt w:val="decimal"/>
      <w:lvlText w:val="%4."/>
      <w:lvlJc w:val="left"/>
      <w:pPr>
        <w:tabs>
          <w:tab w:val="num" w:pos="2880"/>
        </w:tabs>
        <w:ind w:left="2880" w:hanging="360"/>
      </w:pPr>
      <w:rPr>
        <w:rFonts w:cs="Times New Roman"/>
      </w:rPr>
    </w:lvl>
    <w:lvl w:ilvl="4" w:tplc="CBB22584" w:tentative="1">
      <w:start w:val="1"/>
      <w:numFmt w:val="lowerLetter"/>
      <w:lvlText w:val="%5."/>
      <w:lvlJc w:val="left"/>
      <w:pPr>
        <w:tabs>
          <w:tab w:val="num" w:pos="3600"/>
        </w:tabs>
        <w:ind w:left="3600" w:hanging="360"/>
      </w:pPr>
      <w:rPr>
        <w:rFonts w:cs="Times New Roman"/>
      </w:rPr>
    </w:lvl>
    <w:lvl w:ilvl="5" w:tplc="B9FC75F6" w:tentative="1">
      <w:start w:val="1"/>
      <w:numFmt w:val="lowerRoman"/>
      <w:lvlText w:val="%6."/>
      <w:lvlJc w:val="right"/>
      <w:pPr>
        <w:tabs>
          <w:tab w:val="num" w:pos="4320"/>
        </w:tabs>
        <w:ind w:left="4320" w:hanging="180"/>
      </w:pPr>
      <w:rPr>
        <w:rFonts w:cs="Times New Roman"/>
      </w:rPr>
    </w:lvl>
    <w:lvl w:ilvl="6" w:tplc="C374DC38" w:tentative="1">
      <w:start w:val="1"/>
      <w:numFmt w:val="decimal"/>
      <w:lvlText w:val="%7."/>
      <w:lvlJc w:val="left"/>
      <w:pPr>
        <w:tabs>
          <w:tab w:val="num" w:pos="5040"/>
        </w:tabs>
        <w:ind w:left="5040" w:hanging="360"/>
      </w:pPr>
      <w:rPr>
        <w:rFonts w:cs="Times New Roman"/>
      </w:rPr>
    </w:lvl>
    <w:lvl w:ilvl="7" w:tplc="F1E0DD98" w:tentative="1">
      <w:start w:val="1"/>
      <w:numFmt w:val="lowerLetter"/>
      <w:lvlText w:val="%8."/>
      <w:lvlJc w:val="left"/>
      <w:pPr>
        <w:tabs>
          <w:tab w:val="num" w:pos="5760"/>
        </w:tabs>
        <w:ind w:left="5760" w:hanging="360"/>
      </w:pPr>
      <w:rPr>
        <w:rFonts w:cs="Times New Roman"/>
      </w:rPr>
    </w:lvl>
    <w:lvl w:ilvl="8" w:tplc="B8CCF424"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100355"/>
    <w:multiLevelType w:val="singleLevel"/>
    <w:tmpl w:val="99F857D8"/>
    <w:lvl w:ilvl="0">
      <w:start w:val="1"/>
      <w:numFmt w:val="bullet"/>
      <w:pStyle w:val="BulletLevel1"/>
      <w:lvlText w:val=""/>
      <w:lvlJc w:val="left"/>
      <w:pPr>
        <w:tabs>
          <w:tab w:val="num" w:pos="1588"/>
        </w:tabs>
        <w:ind w:left="1588" w:hanging="454"/>
      </w:pPr>
      <w:rPr>
        <w:rFonts w:ascii="Symbol" w:hAnsi="Symbol" w:hint="default"/>
      </w:rPr>
    </w:lvl>
  </w:abstractNum>
  <w:abstractNum w:abstractNumId="32" w15:restartNumberingAfterBreak="0">
    <w:nsid w:val="55055D45"/>
    <w:multiLevelType w:val="hybridMultilevel"/>
    <w:tmpl w:val="B526229E"/>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3" w15:restartNumberingAfterBreak="0">
    <w:nsid w:val="59625C3D"/>
    <w:multiLevelType w:val="hybridMultilevel"/>
    <w:tmpl w:val="D090B4C4"/>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4" w15:restartNumberingAfterBreak="0">
    <w:nsid w:val="67E800D7"/>
    <w:multiLevelType w:val="hybridMultilevel"/>
    <w:tmpl w:val="D4CC37E0"/>
    <w:lvl w:ilvl="0" w:tplc="08090001">
      <w:start w:val="1"/>
      <w:numFmt w:val="bullet"/>
      <w:lvlText w:val=""/>
      <w:lvlJc w:val="left"/>
      <w:pPr>
        <w:tabs>
          <w:tab w:val="num" w:pos="1131"/>
        </w:tabs>
        <w:ind w:left="1131" w:hanging="360"/>
      </w:pPr>
      <w:rPr>
        <w:rFonts w:ascii="Symbol" w:hAnsi="Symbol" w:hint="default"/>
      </w:rPr>
    </w:lvl>
    <w:lvl w:ilvl="1" w:tplc="08090003" w:tentative="1">
      <w:start w:val="1"/>
      <w:numFmt w:val="bullet"/>
      <w:lvlText w:val="o"/>
      <w:lvlJc w:val="left"/>
      <w:pPr>
        <w:tabs>
          <w:tab w:val="num" w:pos="1851"/>
        </w:tabs>
        <w:ind w:left="1851" w:hanging="360"/>
      </w:pPr>
      <w:rPr>
        <w:rFonts w:ascii="Courier New" w:hAnsi="Courier New" w:hint="default"/>
      </w:rPr>
    </w:lvl>
    <w:lvl w:ilvl="2" w:tplc="08090005" w:tentative="1">
      <w:start w:val="1"/>
      <w:numFmt w:val="bullet"/>
      <w:lvlText w:val=""/>
      <w:lvlJc w:val="left"/>
      <w:pPr>
        <w:tabs>
          <w:tab w:val="num" w:pos="2571"/>
        </w:tabs>
        <w:ind w:left="2571" w:hanging="360"/>
      </w:pPr>
      <w:rPr>
        <w:rFonts w:ascii="Wingdings" w:hAnsi="Wingdings" w:hint="default"/>
      </w:rPr>
    </w:lvl>
    <w:lvl w:ilvl="3" w:tplc="08090001" w:tentative="1">
      <w:start w:val="1"/>
      <w:numFmt w:val="bullet"/>
      <w:lvlText w:val=""/>
      <w:lvlJc w:val="left"/>
      <w:pPr>
        <w:tabs>
          <w:tab w:val="num" w:pos="3291"/>
        </w:tabs>
        <w:ind w:left="3291" w:hanging="360"/>
      </w:pPr>
      <w:rPr>
        <w:rFonts w:ascii="Symbol" w:hAnsi="Symbol" w:hint="default"/>
      </w:rPr>
    </w:lvl>
    <w:lvl w:ilvl="4" w:tplc="08090003" w:tentative="1">
      <w:start w:val="1"/>
      <w:numFmt w:val="bullet"/>
      <w:lvlText w:val="o"/>
      <w:lvlJc w:val="left"/>
      <w:pPr>
        <w:tabs>
          <w:tab w:val="num" w:pos="4011"/>
        </w:tabs>
        <w:ind w:left="4011" w:hanging="360"/>
      </w:pPr>
      <w:rPr>
        <w:rFonts w:ascii="Courier New" w:hAnsi="Courier New" w:hint="default"/>
      </w:rPr>
    </w:lvl>
    <w:lvl w:ilvl="5" w:tplc="08090005" w:tentative="1">
      <w:start w:val="1"/>
      <w:numFmt w:val="bullet"/>
      <w:lvlText w:val=""/>
      <w:lvlJc w:val="left"/>
      <w:pPr>
        <w:tabs>
          <w:tab w:val="num" w:pos="4731"/>
        </w:tabs>
        <w:ind w:left="4731" w:hanging="360"/>
      </w:pPr>
      <w:rPr>
        <w:rFonts w:ascii="Wingdings" w:hAnsi="Wingdings" w:hint="default"/>
      </w:rPr>
    </w:lvl>
    <w:lvl w:ilvl="6" w:tplc="08090001" w:tentative="1">
      <w:start w:val="1"/>
      <w:numFmt w:val="bullet"/>
      <w:lvlText w:val=""/>
      <w:lvlJc w:val="left"/>
      <w:pPr>
        <w:tabs>
          <w:tab w:val="num" w:pos="5451"/>
        </w:tabs>
        <w:ind w:left="5451" w:hanging="360"/>
      </w:pPr>
      <w:rPr>
        <w:rFonts w:ascii="Symbol" w:hAnsi="Symbol" w:hint="default"/>
      </w:rPr>
    </w:lvl>
    <w:lvl w:ilvl="7" w:tplc="08090003" w:tentative="1">
      <w:start w:val="1"/>
      <w:numFmt w:val="bullet"/>
      <w:lvlText w:val="o"/>
      <w:lvlJc w:val="left"/>
      <w:pPr>
        <w:tabs>
          <w:tab w:val="num" w:pos="6171"/>
        </w:tabs>
        <w:ind w:left="6171" w:hanging="360"/>
      </w:pPr>
      <w:rPr>
        <w:rFonts w:ascii="Courier New" w:hAnsi="Courier New" w:hint="default"/>
      </w:rPr>
    </w:lvl>
    <w:lvl w:ilvl="8" w:tplc="08090005" w:tentative="1">
      <w:start w:val="1"/>
      <w:numFmt w:val="bullet"/>
      <w:lvlText w:val=""/>
      <w:lvlJc w:val="left"/>
      <w:pPr>
        <w:tabs>
          <w:tab w:val="num" w:pos="6891"/>
        </w:tabs>
        <w:ind w:left="6891" w:hanging="360"/>
      </w:pPr>
      <w:rPr>
        <w:rFonts w:ascii="Wingdings" w:hAnsi="Wingdings" w:hint="default"/>
      </w:rPr>
    </w:lvl>
  </w:abstractNum>
  <w:abstractNum w:abstractNumId="35" w15:restartNumberingAfterBreak="0">
    <w:nsid w:val="686650E4"/>
    <w:multiLevelType w:val="hybridMultilevel"/>
    <w:tmpl w:val="0A640726"/>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6" w15:restartNumberingAfterBreak="0">
    <w:nsid w:val="6CEA28FC"/>
    <w:multiLevelType w:val="hybridMultilevel"/>
    <w:tmpl w:val="9A54149C"/>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D4657CE"/>
    <w:multiLevelType w:val="hybridMultilevel"/>
    <w:tmpl w:val="6876DA16"/>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8" w15:restartNumberingAfterBreak="0">
    <w:nsid w:val="74E53FCF"/>
    <w:multiLevelType w:val="hybridMultilevel"/>
    <w:tmpl w:val="587855BE"/>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9" w15:restartNumberingAfterBreak="0">
    <w:nsid w:val="76CB0DBB"/>
    <w:multiLevelType w:val="hybridMultilevel"/>
    <w:tmpl w:val="D87CC664"/>
    <w:lvl w:ilvl="0" w:tplc="0409000B">
      <w:start w:val="1"/>
      <w:numFmt w:val="bullet"/>
      <w:pStyle w:val="ExecutiveBulletLevel1"/>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8590C"/>
    <w:multiLevelType w:val="hybridMultilevel"/>
    <w:tmpl w:val="CB924528"/>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0"/>
  </w:num>
  <w:num w:numId="10">
    <w:abstractNumId w:val="23"/>
  </w:num>
  <w:num w:numId="11">
    <w:abstractNumId w:val="28"/>
  </w:num>
  <w:num w:numId="12">
    <w:abstractNumId w:val="30"/>
  </w:num>
  <w:num w:numId="13">
    <w:abstractNumId w:val="2"/>
  </w:num>
  <w:num w:numId="14">
    <w:abstractNumId w:val="13"/>
  </w:num>
  <w:num w:numId="15">
    <w:abstractNumId w:val="39"/>
  </w:num>
  <w:num w:numId="16">
    <w:abstractNumId w:val="3"/>
  </w:num>
  <w:num w:numId="17">
    <w:abstractNumId w:val="20"/>
  </w:num>
  <w:num w:numId="18">
    <w:abstractNumId w:val="31"/>
  </w:num>
  <w:num w:numId="19">
    <w:abstractNumId w:val="18"/>
  </w:num>
  <w:num w:numId="20">
    <w:abstractNumId w:val="4"/>
  </w:num>
  <w:num w:numId="21">
    <w:abstractNumId w:val="24"/>
  </w:num>
  <w:num w:numId="22">
    <w:abstractNumId w:val="17"/>
  </w:num>
  <w:num w:numId="23">
    <w:abstractNumId w:val="12"/>
  </w:num>
  <w:num w:numId="24">
    <w:abstractNumId w:val="25"/>
  </w:num>
  <w:num w:numId="25">
    <w:abstractNumId w:val="27"/>
  </w:num>
  <w:num w:numId="26">
    <w:abstractNumId w:val="11"/>
  </w:num>
  <w:num w:numId="27">
    <w:abstractNumId w:val="29"/>
  </w:num>
  <w:num w:numId="28">
    <w:abstractNumId w:val="8"/>
  </w:num>
  <w:num w:numId="29">
    <w:abstractNumId w:val="5"/>
  </w:num>
  <w:num w:numId="30">
    <w:abstractNumId w:val="22"/>
  </w:num>
  <w:num w:numId="31">
    <w:abstractNumId w:val="7"/>
  </w:num>
  <w:num w:numId="32">
    <w:abstractNumId w:val="26"/>
  </w:num>
  <w:num w:numId="33">
    <w:abstractNumId w:val="38"/>
  </w:num>
  <w:num w:numId="34">
    <w:abstractNumId w:val="15"/>
  </w:num>
  <w:num w:numId="35">
    <w:abstractNumId w:val="40"/>
  </w:num>
  <w:num w:numId="36">
    <w:abstractNumId w:val="14"/>
  </w:num>
  <w:num w:numId="37">
    <w:abstractNumId w:val="33"/>
  </w:num>
  <w:num w:numId="38">
    <w:abstractNumId w:val="21"/>
  </w:num>
  <w:num w:numId="39">
    <w:abstractNumId w:val="36"/>
  </w:num>
  <w:num w:numId="40">
    <w:abstractNumId w:val="32"/>
  </w:num>
  <w:num w:numId="41">
    <w:abstractNumId w:val="16"/>
  </w:num>
  <w:num w:numId="42">
    <w:abstractNumId w:val="37"/>
  </w:num>
  <w:num w:numId="43">
    <w:abstractNumId w:val="35"/>
  </w:num>
  <w:num w:numId="44">
    <w:abstractNumId w:val="34"/>
  </w:num>
  <w:num w:numId="45">
    <w:abstractNumId w:val="19"/>
  </w:num>
  <w:num w:numId="46">
    <w:abstractNumId w:val="6"/>
  </w:num>
  <w:num w:numId="4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400B"/>
    <w:rsid w:val="0000115B"/>
    <w:rsid w:val="0000161F"/>
    <w:rsid w:val="00002399"/>
    <w:rsid w:val="00002AE5"/>
    <w:rsid w:val="00003C94"/>
    <w:rsid w:val="00004675"/>
    <w:rsid w:val="00005751"/>
    <w:rsid w:val="00005F5F"/>
    <w:rsid w:val="00006182"/>
    <w:rsid w:val="0001107C"/>
    <w:rsid w:val="0001128D"/>
    <w:rsid w:val="00012664"/>
    <w:rsid w:val="00013034"/>
    <w:rsid w:val="00013A17"/>
    <w:rsid w:val="0001422C"/>
    <w:rsid w:val="00014A26"/>
    <w:rsid w:val="000154ED"/>
    <w:rsid w:val="00016EB6"/>
    <w:rsid w:val="00017FF8"/>
    <w:rsid w:val="00020FC1"/>
    <w:rsid w:val="0002196D"/>
    <w:rsid w:val="00021AAF"/>
    <w:rsid w:val="000228AE"/>
    <w:rsid w:val="00023601"/>
    <w:rsid w:val="000237CE"/>
    <w:rsid w:val="000264E0"/>
    <w:rsid w:val="00026AD5"/>
    <w:rsid w:val="00027A34"/>
    <w:rsid w:val="000303D3"/>
    <w:rsid w:val="0003095B"/>
    <w:rsid w:val="00031725"/>
    <w:rsid w:val="00032621"/>
    <w:rsid w:val="000327A6"/>
    <w:rsid w:val="000334BD"/>
    <w:rsid w:val="000342C8"/>
    <w:rsid w:val="00034C6C"/>
    <w:rsid w:val="00034FD5"/>
    <w:rsid w:val="000351B9"/>
    <w:rsid w:val="00035ECD"/>
    <w:rsid w:val="000363E3"/>
    <w:rsid w:val="000371C5"/>
    <w:rsid w:val="0004029B"/>
    <w:rsid w:val="000407A5"/>
    <w:rsid w:val="000419D0"/>
    <w:rsid w:val="0004231A"/>
    <w:rsid w:val="00042CAC"/>
    <w:rsid w:val="00044960"/>
    <w:rsid w:val="00045A35"/>
    <w:rsid w:val="00045B1E"/>
    <w:rsid w:val="00046573"/>
    <w:rsid w:val="00046F28"/>
    <w:rsid w:val="000470CF"/>
    <w:rsid w:val="00047E0C"/>
    <w:rsid w:val="0005092E"/>
    <w:rsid w:val="00051ACB"/>
    <w:rsid w:val="000524C3"/>
    <w:rsid w:val="00052712"/>
    <w:rsid w:val="00053924"/>
    <w:rsid w:val="00053E4A"/>
    <w:rsid w:val="000548FB"/>
    <w:rsid w:val="00054D98"/>
    <w:rsid w:val="00055703"/>
    <w:rsid w:val="00056A55"/>
    <w:rsid w:val="00062BC5"/>
    <w:rsid w:val="0006428F"/>
    <w:rsid w:val="00065715"/>
    <w:rsid w:val="00066783"/>
    <w:rsid w:val="00066C0C"/>
    <w:rsid w:val="00066C1E"/>
    <w:rsid w:val="000672CD"/>
    <w:rsid w:val="0007675C"/>
    <w:rsid w:val="00077359"/>
    <w:rsid w:val="00080579"/>
    <w:rsid w:val="00082192"/>
    <w:rsid w:val="00082931"/>
    <w:rsid w:val="000837E7"/>
    <w:rsid w:val="00083FA7"/>
    <w:rsid w:val="00084575"/>
    <w:rsid w:val="0008457F"/>
    <w:rsid w:val="00085603"/>
    <w:rsid w:val="000858D8"/>
    <w:rsid w:val="000868BE"/>
    <w:rsid w:val="00086D3E"/>
    <w:rsid w:val="00087CE7"/>
    <w:rsid w:val="00087D3F"/>
    <w:rsid w:val="00091B62"/>
    <w:rsid w:val="00091D9F"/>
    <w:rsid w:val="00092B6A"/>
    <w:rsid w:val="00092F4A"/>
    <w:rsid w:val="00094392"/>
    <w:rsid w:val="0009532F"/>
    <w:rsid w:val="00095894"/>
    <w:rsid w:val="00095FBF"/>
    <w:rsid w:val="00096066"/>
    <w:rsid w:val="00096645"/>
    <w:rsid w:val="00096F8C"/>
    <w:rsid w:val="00097DE7"/>
    <w:rsid w:val="00097F5F"/>
    <w:rsid w:val="000A0A44"/>
    <w:rsid w:val="000A1287"/>
    <w:rsid w:val="000A19A7"/>
    <w:rsid w:val="000A3EE8"/>
    <w:rsid w:val="000B1253"/>
    <w:rsid w:val="000B2DE8"/>
    <w:rsid w:val="000B3245"/>
    <w:rsid w:val="000B41AA"/>
    <w:rsid w:val="000B5D05"/>
    <w:rsid w:val="000B68E0"/>
    <w:rsid w:val="000B6D4C"/>
    <w:rsid w:val="000B79D4"/>
    <w:rsid w:val="000C016F"/>
    <w:rsid w:val="000C193B"/>
    <w:rsid w:val="000C2B97"/>
    <w:rsid w:val="000C4AA5"/>
    <w:rsid w:val="000C529A"/>
    <w:rsid w:val="000C536C"/>
    <w:rsid w:val="000C5BD0"/>
    <w:rsid w:val="000C5DD8"/>
    <w:rsid w:val="000C6837"/>
    <w:rsid w:val="000C7225"/>
    <w:rsid w:val="000C7234"/>
    <w:rsid w:val="000D17F0"/>
    <w:rsid w:val="000D30D6"/>
    <w:rsid w:val="000D3B41"/>
    <w:rsid w:val="000D46E6"/>
    <w:rsid w:val="000D48DA"/>
    <w:rsid w:val="000D4B19"/>
    <w:rsid w:val="000D5BA5"/>
    <w:rsid w:val="000D6960"/>
    <w:rsid w:val="000D7A9F"/>
    <w:rsid w:val="000E10DC"/>
    <w:rsid w:val="000E16BB"/>
    <w:rsid w:val="000E26FA"/>
    <w:rsid w:val="000E2738"/>
    <w:rsid w:val="000E2EC2"/>
    <w:rsid w:val="000E36EE"/>
    <w:rsid w:val="000E399E"/>
    <w:rsid w:val="000E40AD"/>
    <w:rsid w:val="000E4919"/>
    <w:rsid w:val="000E5DC8"/>
    <w:rsid w:val="000E65AD"/>
    <w:rsid w:val="000E6F11"/>
    <w:rsid w:val="000F1B73"/>
    <w:rsid w:val="000F487E"/>
    <w:rsid w:val="000F511E"/>
    <w:rsid w:val="000F59E7"/>
    <w:rsid w:val="000F5DA9"/>
    <w:rsid w:val="000F6CAA"/>
    <w:rsid w:val="000F6F02"/>
    <w:rsid w:val="00100F74"/>
    <w:rsid w:val="0010409C"/>
    <w:rsid w:val="00104CD8"/>
    <w:rsid w:val="00105699"/>
    <w:rsid w:val="00106419"/>
    <w:rsid w:val="001077EB"/>
    <w:rsid w:val="001113AB"/>
    <w:rsid w:val="001113ED"/>
    <w:rsid w:val="001117D8"/>
    <w:rsid w:val="0011267F"/>
    <w:rsid w:val="0011405A"/>
    <w:rsid w:val="00114573"/>
    <w:rsid w:val="00114730"/>
    <w:rsid w:val="00114984"/>
    <w:rsid w:val="00114B6D"/>
    <w:rsid w:val="00114C88"/>
    <w:rsid w:val="001155DF"/>
    <w:rsid w:val="00116A1F"/>
    <w:rsid w:val="00120AEA"/>
    <w:rsid w:val="00120CFB"/>
    <w:rsid w:val="00121D73"/>
    <w:rsid w:val="00122227"/>
    <w:rsid w:val="00122981"/>
    <w:rsid w:val="0012353B"/>
    <w:rsid w:val="00123D78"/>
    <w:rsid w:val="00125260"/>
    <w:rsid w:val="00126418"/>
    <w:rsid w:val="001275FE"/>
    <w:rsid w:val="00130449"/>
    <w:rsid w:val="00131B19"/>
    <w:rsid w:val="00131EFA"/>
    <w:rsid w:val="00133C01"/>
    <w:rsid w:val="00133CED"/>
    <w:rsid w:val="00137B8E"/>
    <w:rsid w:val="00140648"/>
    <w:rsid w:val="001413D2"/>
    <w:rsid w:val="00141C67"/>
    <w:rsid w:val="00143746"/>
    <w:rsid w:val="0014485E"/>
    <w:rsid w:val="00144C90"/>
    <w:rsid w:val="00146374"/>
    <w:rsid w:val="00146C38"/>
    <w:rsid w:val="001473A9"/>
    <w:rsid w:val="00150EDC"/>
    <w:rsid w:val="001536E6"/>
    <w:rsid w:val="00153C71"/>
    <w:rsid w:val="00154F1E"/>
    <w:rsid w:val="001553DB"/>
    <w:rsid w:val="00156C7A"/>
    <w:rsid w:val="00156FB1"/>
    <w:rsid w:val="001575CC"/>
    <w:rsid w:val="00157774"/>
    <w:rsid w:val="00157DE8"/>
    <w:rsid w:val="001600A1"/>
    <w:rsid w:val="00160695"/>
    <w:rsid w:val="00162062"/>
    <w:rsid w:val="00162337"/>
    <w:rsid w:val="00162D47"/>
    <w:rsid w:val="0016369A"/>
    <w:rsid w:val="00164C6B"/>
    <w:rsid w:val="0016547D"/>
    <w:rsid w:val="00165669"/>
    <w:rsid w:val="00165947"/>
    <w:rsid w:val="001660FA"/>
    <w:rsid w:val="001661A0"/>
    <w:rsid w:val="00166272"/>
    <w:rsid w:val="0016659D"/>
    <w:rsid w:val="00166828"/>
    <w:rsid w:val="0016788C"/>
    <w:rsid w:val="001708C0"/>
    <w:rsid w:val="001709A1"/>
    <w:rsid w:val="001740EE"/>
    <w:rsid w:val="00174BBF"/>
    <w:rsid w:val="00174D04"/>
    <w:rsid w:val="00175492"/>
    <w:rsid w:val="00175885"/>
    <w:rsid w:val="00180A0F"/>
    <w:rsid w:val="00180AF8"/>
    <w:rsid w:val="001819B0"/>
    <w:rsid w:val="00183F10"/>
    <w:rsid w:val="0018582D"/>
    <w:rsid w:val="001879B2"/>
    <w:rsid w:val="00187EE5"/>
    <w:rsid w:val="00190024"/>
    <w:rsid w:val="00190A3D"/>
    <w:rsid w:val="00190FEB"/>
    <w:rsid w:val="0019145E"/>
    <w:rsid w:val="00191A33"/>
    <w:rsid w:val="00191B8E"/>
    <w:rsid w:val="00194528"/>
    <w:rsid w:val="001968D0"/>
    <w:rsid w:val="00196C31"/>
    <w:rsid w:val="00197917"/>
    <w:rsid w:val="001A19EB"/>
    <w:rsid w:val="001A313D"/>
    <w:rsid w:val="001A31B0"/>
    <w:rsid w:val="001A3C7D"/>
    <w:rsid w:val="001A3FDB"/>
    <w:rsid w:val="001A4E8C"/>
    <w:rsid w:val="001A6A57"/>
    <w:rsid w:val="001A7A45"/>
    <w:rsid w:val="001B0D60"/>
    <w:rsid w:val="001B1FF4"/>
    <w:rsid w:val="001B206D"/>
    <w:rsid w:val="001B2FFA"/>
    <w:rsid w:val="001B3EF5"/>
    <w:rsid w:val="001B4094"/>
    <w:rsid w:val="001B4DFD"/>
    <w:rsid w:val="001B5F8D"/>
    <w:rsid w:val="001B6814"/>
    <w:rsid w:val="001B7792"/>
    <w:rsid w:val="001B7A18"/>
    <w:rsid w:val="001B7B28"/>
    <w:rsid w:val="001B7B58"/>
    <w:rsid w:val="001C151A"/>
    <w:rsid w:val="001C17AD"/>
    <w:rsid w:val="001C1C44"/>
    <w:rsid w:val="001C218D"/>
    <w:rsid w:val="001C5030"/>
    <w:rsid w:val="001C5C5E"/>
    <w:rsid w:val="001C64BC"/>
    <w:rsid w:val="001C651B"/>
    <w:rsid w:val="001C6B64"/>
    <w:rsid w:val="001D29EA"/>
    <w:rsid w:val="001D356A"/>
    <w:rsid w:val="001D3745"/>
    <w:rsid w:val="001D3871"/>
    <w:rsid w:val="001D400B"/>
    <w:rsid w:val="001D40C0"/>
    <w:rsid w:val="001D4505"/>
    <w:rsid w:val="001D723C"/>
    <w:rsid w:val="001D7C68"/>
    <w:rsid w:val="001D7E59"/>
    <w:rsid w:val="001E08B1"/>
    <w:rsid w:val="001E1B99"/>
    <w:rsid w:val="001E1E03"/>
    <w:rsid w:val="001E1E19"/>
    <w:rsid w:val="001E37D1"/>
    <w:rsid w:val="001E3DFA"/>
    <w:rsid w:val="001E4227"/>
    <w:rsid w:val="001E42A6"/>
    <w:rsid w:val="001E465A"/>
    <w:rsid w:val="001E4722"/>
    <w:rsid w:val="001E4A8D"/>
    <w:rsid w:val="001E6199"/>
    <w:rsid w:val="001E6E4B"/>
    <w:rsid w:val="001E70B9"/>
    <w:rsid w:val="001E7907"/>
    <w:rsid w:val="001F04C0"/>
    <w:rsid w:val="001F0883"/>
    <w:rsid w:val="001F0DF0"/>
    <w:rsid w:val="001F17C9"/>
    <w:rsid w:val="001F3252"/>
    <w:rsid w:val="001F5C74"/>
    <w:rsid w:val="002004C0"/>
    <w:rsid w:val="00202F06"/>
    <w:rsid w:val="00204738"/>
    <w:rsid w:val="00204929"/>
    <w:rsid w:val="00204C28"/>
    <w:rsid w:val="00204CCC"/>
    <w:rsid w:val="00204FA8"/>
    <w:rsid w:val="00205833"/>
    <w:rsid w:val="00205AAC"/>
    <w:rsid w:val="00206433"/>
    <w:rsid w:val="0020681B"/>
    <w:rsid w:val="00207721"/>
    <w:rsid w:val="00207B48"/>
    <w:rsid w:val="00210595"/>
    <w:rsid w:val="00211276"/>
    <w:rsid w:val="00211949"/>
    <w:rsid w:val="0021414E"/>
    <w:rsid w:val="002143EB"/>
    <w:rsid w:val="002153FD"/>
    <w:rsid w:val="00215E8D"/>
    <w:rsid w:val="002169DF"/>
    <w:rsid w:val="00216CDE"/>
    <w:rsid w:val="00216DDD"/>
    <w:rsid w:val="00217B44"/>
    <w:rsid w:val="00217F07"/>
    <w:rsid w:val="00221889"/>
    <w:rsid w:val="00223391"/>
    <w:rsid w:val="00223395"/>
    <w:rsid w:val="00224882"/>
    <w:rsid w:val="00224B73"/>
    <w:rsid w:val="00224C08"/>
    <w:rsid w:val="002255CC"/>
    <w:rsid w:val="002255EC"/>
    <w:rsid w:val="00227803"/>
    <w:rsid w:val="00227812"/>
    <w:rsid w:val="00227C9F"/>
    <w:rsid w:val="00227DDA"/>
    <w:rsid w:val="00230543"/>
    <w:rsid w:val="00230CFA"/>
    <w:rsid w:val="00230D6B"/>
    <w:rsid w:val="00231A3E"/>
    <w:rsid w:val="00232A32"/>
    <w:rsid w:val="00232ABB"/>
    <w:rsid w:val="002336B1"/>
    <w:rsid w:val="00233A1B"/>
    <w:rsid w:val="00234352"/>
    <w:rsid w:val="00236AFD"/>
    <w:rsid w:val="00237315"/>
    <w:rsid w:val="00237E58"/>
    <w:rsid w:val="00240A47"/>
    <w:rsid w:val="00240C0D"/>
    <w:rsid w:val="00240D5E"/>
    <w:rsid w:val="0024355F"/>
    <w:rsid w:val="00244075"/>
    <w:rsid w:val="002446CE"/>
    <w:rsid w:val="00245932"/>
    <w:rsid w:val="00246840"/>
    <w:rsid w:val="00253E29"/>
    <w:rsid w:val="00253EBF"/>
    <w:rsid w:val="00254327"/>
    <w:rsid w:val="002544FB"/>
    <w:rsid w:val="00254972"/>
    <w:rsid w:val="00256728"/>
    <w:rsid w:val="00256746"/>
    <w:rsid w:val="00256B21"/>
    <w:rsid w:val="00256D0E"/>
    <w:rsid w:val="002573AE"/>
    <w:rsid w:val="002616D4"/>
    <w:rsid w:val="0026188D"/>
    <w:rsid w:val="00261CE7"/>
    <w:rsid w:val="00262CD3"/>
    <w:rsid w:val="00263B95"/>
    <w:rsid w:val="00264712"/>
    <w:rsid w:val="00264DFA"/>
    <w:rsid w:val="00266EA3"/>
    <w:rsid w:val="00267BB5"/>
    <w:rsid w:val="00270137"/>
    <w:rsid w:val="00271001"/>
    <w:rsid w:val="002725D2"/>
    <w:rsid w:val="002725D7"/>
    <w:rsid w:val="00273161"/>
    <w:rsid w:val="00273B53"/>
    <w:rsid w:val="00273C75"/>
    <w:rsid w:val="00273D91"/>
    <w:rsid w:val="00275D5E"/>
    <w:rsid w:val="00275E25"/>
    <w:rsid w:val="0027609B"/>
    <w:rsid w:val="00276142"/>
    <w:rsid w:val="00276F84"/>
    <w:rsid w:val="00280272"/>
    <w:rsid w:val="0028246A"/>
    <w:rsid w:val="00282D13"/>
    <w:rsid w:val="00284270"/>
    <w:rsid w:val="002846CE"/>
    <w:rsid w:val="00284F6B"/>
    <w:rsid w:val="00285961"/>
    <w:rsid w:val="002864B5"/>
    <w:rsid w:val="00286F11"/>
    <w:rsid w:val="00287272"/>
    <w:rsid w:val="0029058A"/>
    <w:rsid w:val="002942EF"/>
    <w:rsid w:val="00296BB2"/>
    <w:rsid w:val="002A0382"/>
    <w:rsid w:val="002A243A"/>
    <w:rsid w:val="002A2E53"/>
    <w:rsid w:val="002A35C4"/>
    <w:rsid w:val="002A3FFC"/>
    <w:rsid w:val="002A4782"/>
    <w:rsid w:val="002A4A01"/>
    <w:rsid w:val="002A7525"/>
    <w:rsid w:val="002B2051"/>
    <w:rsid w:val="002B2A57"/>
    <w:rsid w:val="002B2B24"/>
    <w:rsid w:val="002B3286"/>
    <w:rsid w:val="002B3730"/>
    <w:rsid w:val="002B445B"/>
    <w:rsid w:val="002B5F13"/>
    <w:rsid w:val="002B63FC"/>
    <w:rsid w:val="002B6B0C"/>
    <w:rsid w:val="002C2C20"/>
    <w:rsid w:val="002C2F7A"/>
    <w:rsid w:val="002C45E9"/>
    <w:rsid w:val="002C465B"/>
    <w:rsid w:val="002C6119"/>
    <w:rsid w:val="002C6BB9"/>
    <w:rsid w:val="002D024B"/>
    <w:rsid w:val="002D0BDF"/>
    <w:rsid w:val="002D10B6"/>
    <w:rsid w:val="002D21A4"/>
    <w:rsid w:val="002D3225"/>
    <w:rsid w:val="002D3726"/>
    <w:rsid w:val="002D3F51"/>
    <w:rsid w:val="002D5499"/>
    <w:rsid w:val="002D57F8"/>
    <w:rsid w:val="002D6882"/>
    <w:rsid w:val="002D760A"/>
    <w:rsid w:val="002E0589"/>
    <w:rsid w:val="002E22CE"/>
    <w:rsid w:val="002E2637"/>
    <w:rsid w:val="002E2EC3"/>
    <w:rsid w:val="002E2F05"/>
    <w:rsid w:val="002E3652"/>
    <w:rsid w:val="002E40AA"/>
    <w:rsid w:val="002E527B"/>
    <w:rsid w:val="002E5CF2"/>
    <w:rsid w:val="002E62EA"/>
    <w:rsid w:val="002F09E4"/>
    <w:rsid w:val="002F0F9E"/>
    <w:rsid w:val="002F104E"/>
    <w:rsid w:val="002F26DE"/>
    <w:rsid w:val="002F288E"/>
    <w:rsid w:val="002F3974"/>
    <w:rsid w:val="002F3FA3"/>
    <w:rsid w:val="002F4F42"/>
    <w:rsid w:val="002F502A"/>
    <w:rsid w:val="002F5958"/>
    <w:rsid w:val="002F5FC8"/>
    <w:rsid w:val="002F6421"/>
    <w:rsid w:val="002F6445"/>
    <w:rsid w:val="002F65BE"/>
    <w:rsid w:val="002F6955"/>
    <w:rsid w:val="002F7826"/>
    <w:rsid w:val="00300534"/>
    <w:rsid w:val="00301C03"/>
    <w:rsid w:val="0030202E"/>
    <w:rsid w:val="00302D42"/>
    <w:rsid w:val="00302EC9"/>
    <w:rsid w:val="00303084"/>
    <w:rsid w:val="0030422A"/>
    <w:rsid w:val="003045B5"/>
    <w:rsid w:val="00304FE8"/>
    <w:rsid w:val="003051D7"/>
    <w:rsid w:val="003053B8"/>
    <w:rsid w:val="00305462"/>
    <w:rsid w:val="003059C1"/>
    <w:rsid w:val="003075EE"/>
    <w:rsid w:val="0030773B"/>
    <w:rsid w:val="00310184"/>
    <w:rsid w:val="00311304"/>
    <w:rsid w:val="00312DAF"/>
    <w:rsid w:val="003138F8"/>
    <w:rsid w:val="00313ABA"/>
    <w:rsid w:val="003145E0"/>
    <w:rsid w:val="003169A0"/>
    <w:rsid w:val="003200DC"/>
    <w:rsid w:val="00320580"/>
    <w:rsid w:val="00322334"/>
    <w:rsid w:val="00324120"/>
    <w:rsid w:val="003247F1"/>
    <w:rsid w:val="003249B4"/>
    <w:rsid w:val="00325A3C"/>
    <w:rsid w:val="00326DF2"/>
    <w:rsid w:val="00330393"/>
    <w:rsid w:val="0033047D"/>
    <w:rsid w:val="00330E21"/>
    <w:rsid w:val="003311EE"/>
    <w:rsid w:val="00333670"/>
    <w:rsid w:val="00333A6D"/>
    <w:rsid w:val="00333B4C"/>
    <w:rsid w:val="00334303"/>
    <w:rsid w:val="00334DA9"/>
    <w:rsid w:val="00336A33"/>
    <w:rsid w:val="00337546"/>
    <w:rsid w:val="0034008B"/>
    <w:rsid w:val="00340DD9"/>
    <w:rsid w:val="00340E28"/>
    <w:rsid w:val="00341841"/>
    <w:rsid w:val="00342C1C"/>
    <w:rsid w:val="003433D3"/>
    <w:rsid w:val="00343951"/>
    <w:rsid w:val="00343B53"/>
    <w:rsid w:val="003442C1"/>
    <w:rsid w:val="0034475B"/>
    <w:rsid w:val="003454AC"/>
    <w:rsid w:val="00345F1D"/>
    <w:rsid w:val="0034625A"/>
    <w:rsid w:val="00347154"/>
    <w:rsid w:val="00347629"/>
    <w:rsid w:val="00350610"/>
    <w:rsid w:val="00352353"/>
    <w:rsid w:val="00353058"/>
    <w:rsid w:val="003536A8"/>
    <w:rsid w:val="0035372E"/>
    <w:rsid w:val="0035399A"/>
    <w:rsid w:val="00353E9A"/>
    <w:rsid w:val="00354455"/>
    <w:rsid w:val="00354B1F"/>
    <w:rsid w:val="003579D4"/>
    <w:rsid w:val="003579FA"/>
    <w:rsid w:val="0036099B"/>
    <w:rsid w:val="00361354"/>
    <w:rsid w:val="003614E1"/>
    <w:rsid w:val="00363643"/>
    <w:rsid w:val="003636AB"/>
    <w:rsid w:val="0036423E"/>
    <w:rsid w:val="0036470C"/>
    <w:rsid w:val="00366F9C"/>
    <w:rsid w:val="00367BC2"/>
    <w:rsid w:val="00370DB0"/>
    <w:rsid w:val="00371B01"/>
    <w:rsid w:val="00371EC2"/>
    <w:rsid w:val="003722FD"/>
    <w:rsid w:val="00372348"/>
    <w:rsid w:val="00372EA8"/>
    <w:rsid w:val="003738BC"/>
    <w:rsid w:val="003741DE"/>
    <w:rsid w:val="003744BE"/>
    <w:rsid w:val="00374CFB"/>
    <w:rsid w:val="00375481"/>
    <w:rsid w:val="00376363"/>
    <w:rsid w:val="00376970"/>
    <w:rsid w:val="00376A34"/>
    <w:rsid w:val="00377285"/>
    <w:rsid w:val="00377E85"/>
    <w:rsid w:val="00380992"/>
    <w:rsid w:val="003824D7"/>
    <w:rsid w:val="00382561"/>
    <w:rsid w:val="00382F28"/>
    <w:rsid w:val="00383A37"/>
    <w:rsid w:val="00383E2F"/>
    <w:rsid w:val="003848A1"/>
    <w:rsid w:val="003866B8"/>
    <w:rsid w:val="00386986"/>
    <w:rsid w:val="003928D6"/>
    <w:rsid w:val="00392DD3"/>
    <w:rsid w:val="003935F1"/>
    <w:rsid w:val="0039393F"/>
    <w:rsid w:val="00395A80"/>
    <w:rsid w:val="003A01C8"/>
    <w:rsid w:val="003A0466"/>
    <w:rsid w:val="003A0DE5"/>
    <w:rsid w:val="003A1BF4"/>
    <w:rsid w:val="003A29B3"/>
    <w:rsid w:val="003A2B9A"/>
    <w:rsid w:val="003A3CDD"/>
    <w:rsid w:val="003A48FA"/>
    <w:rsid w:val="003A4E43"/>
    <w:rsid w:val="003A5601"/>
    <w:rsid w:val="003A648B"/>
    <w:rsid w:val="003A7049"/>
    <w:rsid w:val="003A738F"/>
    <w:rsid w:val="003B0B3E"/>
    <w:rsid w:val="003B167D"/>
    <w:rsid w:val="003B28E4"/>
    <w:rsid w:val="003B3D64"/>
    <w:rsid w:val="003B433E"/>
    <w:rsid w:val="003B6002"/>
    <w:rsid w:val="003B6F89"/>
    <w:rsid w:val="003C1320"/>
    <w:rsid w:val="003C16B2"/>
    <w:rsid w:val="003C1AC0"/>
    <w:rsid w:val="003C21EF"/>
    <w:rsid w:val="003C26D8"/>
    <w:rsid w:val="003C2722"/>
    <w:rsid w:val="003C29FC"/>
    <w:rsid w:val="003C4B73"/>
    <w:rsid w:val="003C4CD5"/>
    <w:rsid w:val="003C503E"/>
    <w:rsid w:val="003C5C7F"/>
    <w:rsid w:val="003C63D6"/>
    <w:rsid w:val="003D1060"/>
    <w:rsid w:val="003D279B"/>
    <w:rsid w:val="003D56D0"/>
    <w:rsid w:val="003D6B1C"/>
    <w:rsid w:val="003E25F1"/>
    <w:rsid w:val="003E268E"/>
    <w:rsid w:val="003E2C93"/>
    <w:rsid w:val="003E356B"/>
    <w:rsid w:val="003E41DD"/>
    <w:rsid w:val="003E4B2C"/>
    <w:rsid w:val="003E5480"/>
    <w:rsid w:val="003F0955"/>
    <w:rsid w:val="003F2498"/>
    <w:rsid w:val="003F555D"/>
    <w:rsid w:val="003F5BFF"/>
    <w:rsid w:val="003F6593"/>
    <w:rsid w:val="003F7787"/>
    <w:rsid w:val="003F78A5"/>
    <w:rsid w:val="003F7A97"/>
    <w:rsid w:val="003F7CAF"/>
    <w:rsid w:val="004025AD"/>
    <w:rsid w:val="00403B8C"/>
    <w:rsid w:val="00404476"/>
    <w:rsid w:val="00406AB6"/>
    <w:rsid w:val="00406C36"/>
    <w:rsid w:val="00407065"/>
    <w:rsid w:val="00407529"/>
    <w:rsid w:val="00407B6F"/>
    <w:rsid w:val="00410FA3"/>
    <w:rsid w:val="0041142D"/>
    <w:rsid w:val="0041171F"/>
    <w:rsid w:val="004119F6"/>
    <w:rsid w:val="00412651"/>
    <w:rsid w:val="004152DA"/>
    <w:rsid w:val="00416923"/>
    <w:rsid w:val="0042009E"/>
    <w:rsid w:val="00420608"/>
    <w:rsid w:val="0042093E"/>
    <w:rsid w:val="004218EB"/>
    <w:rsid w:val="00421D29"/>
    <w:rsid w:val="004220C8"/>
    <w:rsid w:val="00422115"/>
    <w:rsid w:val="00422BC0"/>
    <w:rsid w:val="004232DC"/>
    <w:rsid w:val="00423E23"/>
    <w:rsid w:val="004272C0"/>
    <w:rsid w:val="004272D0"/>
    <w:rsid w:val="00427717"/>
    <w:rsid w:val="004307C3"/>
    <w:rsid w:val="00430BF5"/>
    <w:rsid w:val="00431D51"/>
    <w:rsid w:val="00432616"/>
    <w:rsid w:val="00433888"/>
    <w:rsid w:val="004339C9"/>
    <w:rsid w:val="00433B1A"/>
    <w:rsid w:val="004377B7"/>
    <w:rsid w:val="0043787E"/>
    <w:rsid w:val="00437FC9"/>
    <w:rsid w:val="00440073"/>
    <w:rsid w:val="004432A7"/>
    <w:rsid w:val="0044511F"/>
    <w:rsid w:val="00445B62"/>
    <w:rsid w:val="00445CB4"/>
    <w:rsid w:val="004472AC"/>
    <w:rsid w:val="004475A3"/>
    <w:rsid w:val="00447C9B"/>
    <w:rsid w:val="00450637"/>
    <w:rsid w:val="0045171D"/>
    <w:rsid w:val="004519FF"/>
    <w:rsid w:val="004520E5"/>
    <w:rsid w:val="004521ED"/>
    <w:rsid w:val="00453D48"/>
    <w:rsid w:val="00456A53"/>
    <w:rsid w:val="004574E3"/>
    <w:rsid w:val="00457ADB"/>
    <w:rsid w:val="00457F8F"/>
    <w:rsid w:val="00461948"/>
    <w:rsid w:val="00461C84"/>
    <w:rsid w:val="004627B2"/>
    <w:rsid w:val="00463190"/>
    <w:rsid w:val="00465BF4"/>
    <w:rsid w:val="00465DF5"/>
    <w:rsid w:val="00466517"/>
    <w:rsid w:val="00470402"/>
    <w:rsid w:val="00470979"/>
    <w:rsid w:val="00470ECB"/>
    <w:rsid w:val="0047114C"/>
    <w:rsid w:val="00472FD8"/>
    <w:rsid w:val="004738F9"/>
    <w:rsid w:val="00474AFF"/>
    <w:rsid w:val="00474CAB"/>
    <w:rsid w:val="00474EE7"/>
    <w:rsid w:val="004806F2"/>
    <w:rsid w:val="0048105C"/>
    <w:rsid w:val="00481558"/>
    <w:rsid w:val="00481B4F"/>
    <w:rsid w:val="00483368"/>
    <w:rsid w:val="00483B18"/>
    <w:rsid w:val="00483FED"/>
    <w:rsid w:val="004844A4"/>
    <w:rsid w:val="004861D3"/>
    <w:rsid w:val="004878E8"/>
    <w:rsid w:val="0049079A"/>
    <w:rsid w:val="0049097A"/>
    <w:rsid w:val="00490E69"/>
    <w:rsid w:val="00493DB2"/>
    <w:rsid w:val="0049642E"/>
    <w:rsid w:val="004973A8"/>
    <w:rsid w:val="00497559"/>
    <w:rsid w:val="0049759E"/>
    <w:rsid w:val="004A008B"/>
    <w:rsid w:val="004A056C"/>
    <w:rsid w:val="004A26BE"/>
    <w:rsid w:val="004A558A"/>
    <w:rsid w:val="004A7F7E"/>
    <w:rsid w:val="004B0203"/>
    <w:rsid w:val="004B1BDD"/>
    <w:rsid w:val="004B4614"/>
    <w:rsid w:val="004B6347"/>
    <w:rsid w:val="004B671E"/>
    <w:rsid w:val="004B7238"/>
    <w:rsid w:val="004B7591"/>
    <w:rsid w:val="004C0140"/>
    <w:rsid w:val="004C0CE8"/>
    <w:rsid w:val="004C0FA2"/>
    <w:rsid w:val="004C1929"/>
    <w:rsid w:val="004C3E5D"/>
    <w:rsid w:val="004C43F3"/>
    <w:rsid w:val="004C5E26"/>
    <w:rsid w:val="004C6CF6"/>
    <w:rsid w:val="004C7654"/>
    <w:rsid w:val="004C7725"/>
    <w:rsid w:val="004C7A1C"/>
    <w:rsid w:val="004C7FC1"/>
    <w:rsid w:val="004D0D40"/>
    <w:rsid w:val="004D180E"/>
    <w:rsid w:val="004D1FCC"/>
    <w:rsid w:val="004D2B6D"/>
    <w:rsid w:val="004D33A1"/>
    <w:rsid w:val="004D35B1"/>
    <w:rsid w:val="004D3786"/>
    <w:rsid w:val="004D6641"/>
    <w:rsid w:val="004D6983"/>
    <w:rsid w:val="004E1025"/>
    <w:rsid w:val="004E1CAB"/>
    <w:rsid w:val="004E1F85"/>
    <w:rsid w:val="004E22B4"/>
    <w:rsid w:val="004E5B14"/>
    <w:rsid w:val="004E6137"/>
    <w:rsid w:val="004E6278"/>
    <w:rsid w:val="004F012A"/>
    <w:rsid w:val="004F0A0B"/>
    <w:rsid w:val="004F1F34"/>
    <w:rsid w:val="004F250D"/>
    <w:rsid w:val="004F34E7"/>
    <w:rsid w:val="004F3B4B"/>
    <w:rsid w:val="004F4B46"/>
    <w:rsid w:val="004F4C64"/>
    <w:rsid w:val="004F60D5"/>
    <w:rsid w:val="004F723B"/>
    <w:rsid w:val="004F75DA"/>
    <w:rsid w:val="004F7C0F"/>
    <w:rsid w:val="005000C0"/>
    <w:rsid w:val="00500446"/>
    <w:rsid w:val="0050155B"/>
    <w:rsid w:val="00502C81"/>
    <w:rsid w:val="00503E45"/>
    <w:rsid w:val="005053C5"/>
    <w:rsid w:val="00506582"/>
    <w:rsid w:val="00506BA6"/>
    <w:rsid w:val="00506E34"/>
    <w:rsid w:val="005078D9"/>
    <w:rsid w:val="00510006"/>
    <w:rsid w:val="00511169"/>
    <w:rsid w:val="00514963"/>
    <w:rsid w:val="00514D30"/>
    <w:rsid w:val="00515A2C"/>
    <w:rsid w:val="00522319"/>
    <w:rsid w:val="005230F5"/>
    <w:rsid w:val="0052494B"/>
    <w:rsid w:val="005253FE"/>
    <w:rsid w:val="00525D5B"/>
    <w:rsid w:val="00526491"/>
    <w:rsid w:val="00530818"/>
    <w:rsid w:val="00534CD6"/>
    <w:rsid w:val="0053538A"/>
    <w:rsid w:val="0053541F"/>
    <w:rsid w:val="005358E5"/>
    <w:rsid w:val="00536122"/>
    <w:rsid w:val="00536A19"/>
    <w:rsid w:val="00537E7E"/>
    <w:rsid w:val="00544C95"/>
    <w:rsid w:val="00545AC3"/>
    <w:rsid w:val="00545D4C"/>
    <w:rsid w:val="005461B1"/>
    <w:rsid w:val="0054648B"/>
    <w:rsid w:val="00546683"/>
    <w:rsid w:val="0054724E"/>
    <w:rsid w:val="005504AD"/>
    <w:rsid w:val="00550523"/>
    <w:rsid w:val="00551763"/>
    <w:rsid w:val="0055189B"/>
    <w:rsid w:val="00551F6D"/>
    <w:rsid w:val="0055226A"/>
    <w:rsid w:val="005547B5"/>
    <w:rsid w:val="005549B1"/>
    <w:rsid w:val="005549DC"/>
    <w:rsid w:val="005549F1"/>
    <w:rsid w:val="00554E48"/>
    <w:rsid w:val="00556D96"/>
    <w:rsid w:val="00557768"/>
    <w:rsid w:val="0056215D"/>
    <w:rsid w:val="00562703"/>
    <w:rsid w:val="005646A3"/>
    <w:rsid w:val="005650A4"/>
    <w:rsid w:val="00565B0B"/>
    <w:rsid w:val="00566CCA"/>
    <w:rsid w:val="00572636"/>
    <w:rsid w:val="005730DA"/>
    <w:rsid w:val="00573665"/>
    <w:rsid w:val="005739F6"/>
    <w:rsid w:val="005743AA"/>
    <w:rsid w:val="00574955"/>
    <w:rsid w:val="00575F93"/>
    <w:rsid w:val="005772FF"/>
    <w:rsid w:val="005776BB"/>
    <w:rsid w:val="00580100"/>
    <w:rsid w:val="00580AB1"/>
    <w:rsid w:val="00582439"/>
    <w:rsid w:val="00582BBF"/>
    <w:rsid w:val="00584801"/>
    <w:rsid w:val="00584A10"/>
    <w:rsid w:val="00584B25"/>
    <w:rsid w:val="00585B9C"/>
    <w:rsid w:val="005860A3"/>
    <w:rsid w:val="0058663A"/>
    <w:rsid w:val="00587ADC"/>
    <w:rsid w:val="0059027B"/>
    <w:rsid w:val="005907F1"/>
    <w:rsid w:val="005909F0"/>
    <w:rsid w:val="00592B2E"/>
    <w:rsid w:val="00593C2E"/>
    <w:rsid w:val="00594403"/>
    <w:rsid w:val="0059492D"/>
    <w:rsid w:val="00594A49"/>
    <w:rsid w:val="005952DC"/>
    <w:rsid w:val="00595E30"/>
    <w:rsid w:val="00596206"/>
    <w:rsid w:val="005965E3"/>
    <w:rsid w:val="00596D18"/>
    <w:rsid w:val="005973A7"/>
    <w:rsid w:val="005A071A"/>
    <w:rsid w:val="005A0A8F"/>
    <w:rsid w:val="005A29EF"/>
    <w:rsid w:val="005A30E9"/>
    <w:rsid w:val="005A6429"/>
    <w:rsid w:val="005A727B"/>
    <w:rsid w:val="005A7502"/>
    <w:rsid w:val="005B0A6C"/>
    <w:rsid w:val="005B26CD"/>
    <w:rsid w:val="005B36B6"/>
    <w:rsid w:val="005B61E3"/>
    <w:rsid w:val="005B6361"/>
    <w:rsid w:val="005B6503"/>
    <w:rsid w:val="005B6808"/>
    <w:rsid w:val="005B6DA8"/>
    <w:rsid w:val="005B750C"/>
    <w:rsid w:val="005B76DD"/>
    <w:rsid w:val="005B7F23"/>
    <w:rsid w:val="005B7F5A"/>
    <w:rsid w:val="005B7F95"/>
    <w:rsid w:val="005C0FD5"/>
    <w:rsid w:val="005C1675"/>
    <w:rsid w:val="005C1EB2"/>
    <w:rsid w:val="005C1F81"/>
    <w:rsid w:val="005C2956"/>
    <w:rsid w:val="005C4247"/>
    <w:rsid w:val="005C60CA"/>
    <w:rsid w:val="005C6362"/>
    <w:rsid w:val="005C6608"/>
    <w:rsid w:val="005C7747"/>
    <w:rsid w:val="005D0538"/>
    <w:rsid w:val="005D0BDD"/>
    <w:rsid w:val="005D1581"/>
    <w:rsid w:val="005D2A8B"/>
    <w:rsid w:val="005D3624"/>
    <w:rsid w:val="005D514F"/>
    <w:rsid w:val="005D6C17"/>
    <w:rsid w:val="005D6DEB"/>
    <w:rsid w:val="005E0DD2"/>
    <w:rsid w:val="005E1EF1"/>
    <w:rsid w:val="005E34D5"/>
    <w:rsid w:val="005E3657"/>
    <w:rsid w:val="005E3A64"/>
    <w:rsid w:val="005E4683"/>
    <w:rsid w:val="005E6A11"/>
    <w:rsid w:val="005E6AAD"/>
    <w:rsid w:val="005F3E2B"/>
    <w:rsid w:val="005F4122"/>
    <w:rsid w:val="005F4441"/>
    <w:rsid w:val="005F57ED"/>
    <w:rsid w:val="005F6574"/>
    <w:rsid w:val="005F6EE9"/>
    <w:rsid w:val="005F735A"/>
    <w:rsid w:val="005F7FBA"/>
    <w:rsid w:val="00600063"/>
    <w:rsid w:val="006001CC"/>
    <w:rsid w:val="006003C7"/>
    <w:rsid w:val="006015D4"/>
    <w:rsid w:val="006024C4"/>
    <w:rsid w:val="00603602"/>
    <w:rsid w:val="00604D82"/>
    <w:rsid w:val="00606A43"/>
    <w:rsid w:val="00607CB8"/>
    <w:rsid w:val="00607FEB"/>
    <w:rsid w:val="00610073"/>
    <w:rsid w:val="00610679"/>
    <w:rsid w:val="0061096F"/>
    <w:rsid w:val="00610D09"/>
    <w:rsid w:val="006115F6"/>
    <w:rsid w:val="00611698"/>
    <w:rsid w:val="00611CA5"/>
    <w:rsid w:val="006122F8"/>
    <w:rsid w:val="006124FB"/>
    <w:rsid w:val="00612D15"/>
    <w:rsid w:val="00612DBC"/>
    <w:rsid w:val="00614141"/>
    <w:rsid w:val="00616CCD"/>
    <w:rsid w:val="00616D31"/>
    <w:rsid w:val="00620289"/>
    <w:rsid w:val="00620A1F"/>
    <w:rsid w:val="00620F32"/>
    <w:rsid w:val="00621B00"/>
    <w:rsid w:val="00621B77"/>
    <w:rsid w:val="00622B06"/>
    <w:rsid w:val="00623129"/>
    <w:rsid w:val="006243BB"/>
    <w:rsid w:val="006243DC"/>
    <w:rsid w:val="0062488A"/>
    <w:rsid w:val="00626304"/>
    <w:rsid w:val="006274AA"/>
    <w:rsid w:val="00632971"/>
    <w:rsid w:val="00632B25"/>
    <w:rsid w:val="006333A4"/>
    <w:rsid w:val="00633B9C"/>
    <w:rsid w:val="00634D48"/>
    <w:rsid w:val="00635719"/>
    <w:rsid w:val="006357D0"/>
    <w:rsid w:val="00635854"/>
    <w:rsid w:val="00635B82"/>
    <w:rsid w:val="00636C91"/>
    <w:rsid w:val="00637610"/>
    <w:rsid w:val="006403A2"/>
    <w:rsid w:val="006416FA"/>
    <w:rsid w:val="00641F30"/>
    <w:rsid w:val="006424D5"/>
    <w:rsid w:val="00642734"/>
    <w:rsid w:val="00642CD1"/>
    <w:rsid w:val="00643223"/>
    <w:rsid w:val="006452BA"/>
    <w:rsid w:val="006455F7"/>
    <w:rsid w:val="006460FE"/>
    <w:rsid w:val="00646A89"/>
    <w:rsid w:val="00646C98"/>
    <w:rsid w:val="00650C90"/>
    <w:rsid w:val="00653256"/>
    <w:rsid w:val="0065384A"/>
    <w:rsid w:val="00654B2B"/>
    <w:rsid w:val="00655139"/>
    <w:rsid w:val="006551F0"/>
    <w:rsid w:val="00656A5A"/>
    <w:rsid w:val="006577D9"/>
    <w:rsid w:val="00657D26"/>
    <w:rsid w:val="00662661"/>
    <w:rsid w:val="00662DEE"/>
    <w:rsid w:val="00664CA0"/>
    <w:rsid w:val="0066584B"/>
    <w:rsid w:val="00666C4D"/>
    <w:rsid w:val="00667986"/>
    <w:rsid w:val="00670E05"/>
    <w:rsid w:val="00671CA1"/>
    <w:rsid w:val="0067266E"/>
    <w:rsid w:val="00672787"/>
    <w:rsid w:val="00672E76"/>
    <w:rsid w:val="00675E90"/>
    <w:rsid w:val="00680864"/>
    <w:rsid w:val="00680D0A"/>
    <w:rsid w:val="00681080"/>
    <w:rsid w:val="00681139"/>
    <w:rsid w:val="0068208F"/>
    <w:rsid w:val="00682504"/>
    <w:rsid w:val="00682F00"/>
    <w:rsid w:val="00683F4C"/>
    <w:rsid w:val="00686C78"/>
    <w:rsid w:val="00687538"/>
    <w:rsid w:val="00687873"/>
    <w:rsid w:val="00687E4B"/>
    <w:rsid w:val="006913D6"/>
    <w:rsid w:val="00691A2D"/>
    <w:rsid w:val="00691DAA"/>
    <w:rsid w:val="006941E0"/>
    <w:rsid w:val="00694E51"/>
    <w:rsid w:val="00694F4E"/>
    <w:rsid w:val="00697463"/>
    <w:rsid w:val="00697717"/>
    <w:rsid w:val="006A007F"/>
    <w:rsid w:val="006A13EA"/>
    <w:rsid w:val="006A1C39"/>
    <w:rsid w:val="006A3923"/>
    <w:rsid w:val="006A5C98"/>
    <w:rsid w:val="006A60AA"/>
    <w:rsid w:val="006A6E86"/>
    <w:rsid w:val="006A7396"/>
    <w:rsid w:val="006B156A"/>
    <w:rsid w:val="006B1665"/>
    <w:rsid w:val="006B2061"/>
    <w:rsid w:val="006B402D"/>
    <w:rsid w:val="006B4C88"/>
    <w:rsid w:val="006B5532"/>
    <w:rsid w:val="006B5F05"/>
    <w:rsid w:val="006B62D1"/>
    <w:rsid w:val="006B6437"/>
    <w:rsid w:val="006B7C18"/>
    <w:rsid w:val="006C014D"/>
    <w:rsid w:val="006C0260"/>
    <w:rsid w:val="006C07A9"/>
    <w:rsid w:val="006C0D47"/>
    <w:rsid w:val="006C0E08"/>
    <w:rsid w:val="006C6BD4"/>
    <w:rsid w:val="006C6C17"/>
    <w:rsid w:val="006C7F04"/>
    <w:rsid w:val="006D088F"/>
    <w:rsid w:val="006D1863"/>
    <w:rsid w:val="006D1945"/>
    <w:rsid w:val="006D40E9"/>
    <w:rsid w:val="006D5C41"/>
    <w:rsid w:val="006D6D51"/>
    <w:rsid w:val="006E033D"/>
    <w:rsid w:val="006E0BBD"/>
    <w:rsid w:val="006E1610"/>
    <w:rsid w:val="006E18CA"/>
    <w:rsid w:val="006E23EA"/>
    <w:rsid w:val="006E2BEA"/>
    <w:rsid w:val="006E2FD4"/>
    <w:rsid w:val="006E4480"/>
    <w:rsid w:val="006E4EBC"/>
    <w:rsid w:val="006E62A6"/>
    <w:rsid w:val="006E66E8"/>
    <w:rsid w:val="006E6DE5"/>
    <w:rsid w:val="006E72AF"/>
    <w:rsid w:val="006E7E67"/>
    <w:rsid w:val="006F055B"/>
    <w:rsid w:val="006F18D1"/>
    <w:rsid w:val="006F2AAD"/>
    <w:rsid w:val="006F364E"/>
    <w:rsid w:val="006F3741"/>
    <w:rsid w:val="006F3A5A"/>
    <w:rsid w:val="006F3A6E"/>
    <w:rsid w:val="006F7ADC"/>
    <w:rsid w:val="00700D6D"/>
    <w:rsid w:val="00700EAD"/>
    <w:rsid w:val="007036B2"/>
    <w:rsid w:val="0070585B"/>
    <w:rsid w:val="0070594F"/>
    <w:rsid w:val="00706100"/>
    <w:rsid w:val="00706A43"/>
    <w:rsid w:val="0070760E"/>
    <w:rsid w:val="00707763"/>
    <w:rsid w:val="007108B7"/>
    <w:rsid w:val="00710A83"/>
    <w:rsid w:val="007113D8"/>
    <w:rsid w:val="00711B22"/>
    <w:rsid w:val="00711C9B"/>
    <w:rsid w:val="007128BF"/>
    <w:rsid w:val="00712B87"/>
    <w:rsid w:val="0071376D"/>
    <w:rsid w:val="007162E6"/>
    <w:rsid w:val="00716CD4"/>
    <w:rsid w:val="00717A5E"/>
    <w:rsid w:val="00720208"/>
    <w:rsid w:val="007214F1"/>
    <w:rsid w:val="007216A3"/>
    <w:rsid w:val="007216AF"/>
    <w:rsid w:val="007221A4"/>
    <w:rsid w:val="007222DD"/>
    <w:rsid w:val="00722B6D"/>
    <w:rsid w:val="00730BB0"/>
    <w:rsid w:val="00731385"/>
    <w:rsid w:val="00736203"/>
    <w:rsid w:val="00736C4A"/>
    <w:rsid w:val="007371DC"/>
    <w:rsid w:val="007379B4"/>
    <w:rsid w:val="00737EF0"/>
    <w:rsid w:val="00745264"/>
    <w:rsid w:val="00746E9E"/>
    <w:rsid w:val="00747294"/>
    <w:rsid w:val="00747CB4"/>
    <w:rsid w:val="007525C3"/>
    <w:rsid w:val="00753C79"/>
    <w:rsid w:val="00753DFC"/>
    <w:rsid w:val="00754100"/>
    <w:rsid w:val="00754F06"/>
    <w:rsid w:val="00755542"/>
    <w:rsid w:val="00755F4B"/>
    <w:rsid w:val="00760AE3"/>
    <w:rsid w:val="00760B1A"/>
    <w:rsid w:val="0076142B"/>
    <w:rsid w:val="0076156E"/>
    <w:rsid w:val="00762C41"/>
    <w:rsid w:val="00762F72"/>
    <w:rsid w:val="00763D53"/>
    <w:rsid w:val="00763E20"/>
    <w:rsid w:val="0076484A"/>
    <w:rsid w:val="00766476"/>
    <w:rsid w:val="00766529"/>
    <w:rsid w:val="0077011A"/>
    <w:rsid w:val="00773B17"/>
    <w:rsid w:val="00774687"/>
    <w:rsid w:val="007756B1"/>
    <w:rsid w:val="0077664A"/>
    <w:rsid w:val="00776F1D"/>
    <w:rsid w:val="007772F0"/>
    <w:rsid w:val="0077764F"/>
    <w:rsid w:val="007801E9"/>
    <w:rsid w:val="00780349"/>
    <w:rsid w:val="007817C4"/>
    <w:rsid w:val="00781A73"/>
    <w:rsid w:val="00781C91"/>
    <w:rsid w:val="00781D84"/>
    <w:rsid w:val="00781DF4"/>
    <w:rsid w:val="00783741"/>
    <w:rsid w:val="00783811"/>
    <w:rsid w:val="0078440B"/>
    <w:rsid w:val="00784855"/>
    <w:rsid w:val="00790553"/>
    <w:rsid w:val="00794C4D"/>
    <w:rsid w:val="00797EBF"/>
    <w:rsid w:val="007A0316"/>
    <w:rsid w:val="007A084F"/>
    <w:rsid w:val="007A0FC7"/>
    <w:rsid w:val="007A146B"/>
    <w:rsid w:val="007A18AA"/>
    <w:rsid w:val="007A2318"/>
    <w:rsid w:val="007A259F"/>
    <w:rsid w:val="007A2A22"/>
    <w:rsid w:val="007A2B5C"/>
    <w:rsid w:val="007A2D10"/>
    <w:rsid w:val="007A2E4D"/>
    <w:rsid w:val="007A5CDE"/>
    <w:rsid w:val="007A6F17"/>
    <w:rsid w:val="007B0B9C"/>
    <w:rsid w:val="007B0DC0"/>
    <w:rsid w:val="007B1602"/>
    <w:rsid w:val="007B1861"/>
    <w:rsid w:val="007B23A2"/>
    <w:rsid w:val="007B2BD7"/>
    <w:rsid w:val="007B3CE4"/>
    <w:rsid w:val="007B3E02"/>
    <w:rsid w:val="007B4000"/>
    <w:rsid w:val="007B480C"/>
    <w:rsid w:val="007B52D4"/>
    <w:rsid w:val="007B5914"/>
    <w:rsid w:val="007B6A87"/>
    <w:rsid w:val="007B75AD"/>
    <w:rsid w:val="007B788F"/>
    <w:rsid w:val="007C22DF"/>
    <w:rsid w:val="007C244B"/>
    <w:rsid w:val="007C2782"/>
    <w:rsid w:val="007C37EA"/>
    <w:rsid w:val="007C495C"/>
    <w:rsid w:val="007C4E97"/>
    <w:rsid w:val="007C6392"/>
    <w:rsid w:val="007C70AE"/>
    <w:rsid w:val="007C77AF"/>
    <w:rsid w:val="007C7EB2"/>
    <w:rsid w:val="007D0F50"/>
    <w:rsid w:val="007D1176"/>
    <w:rsid w:val="007D19F0"/>
    <w:rsid w:val="007D4C40"/>
    <w:rsid w:val="007D614A"/>
    <w:rsid w:val="007E0AB6"/>
    <w:rsid w:val="007E208B"/>
    <w:rsid w:val="007E47FB"/>
    <w:rsid w:val="007E6768"/>
    <w:rsid w:val="007E6EC3"/>
    <w:rsid w:val="007E6EE3"/>
    <w:rsid w:val="007E73CE"/>
    <w:rsid w:val="007E7E54"/>
    <w:rsid w:val="007F0191"/>
    <w:rsid w:val="007F2891"/>
    <w:rsid w:val="007F2C2E"/>
    <w:rsid w:val="007F327F"/>
    <w:rsid w:val="007F3CC6"/>
    <w:rsid w:val="007F42B6"/>
    <w:rsid w:val="007F6167"/>
    <w:rsid w:val="007F69B1"/>
    <w:rsid w:val="007F719F"/>
    <w:rsid w:val="007F742E"/>
    <w:rsid w:val="00800A99"/>
    <w:rsid w:val="00800CFA"/>
    <w:rsid w:val="00801D98"/>
    <w:rsid w:val="008053CF"/>
    <w:rsid w:val="00805935"/>
    <w:rsid w:val="00805C9F"/>
    <w:rsid w:val="00805D6A"/>
    <w:rsid w:val="00806707"/>
    <w:rsid w:val="00807394"/>
    <w:rsid w:val="00810235"/>
    <w:rsid w:val="008105D0"/>
    <w:rsid w:val="00811A21"/>
    <w:rsid w:val="008125CA"/>
    <w:rsid w:val="00813831"/>
    <w:rsid w:val="008138CF"/>
    <w:rsid w:val="00813B76"/>
    <w:rsid w:val="00813BC1"/>
    <w:rsid w:val="008165A8"/>
    <w:rsid w:val="00817A4E"/>
    <w:rsid w:val="0082048A"/>
    <w:rsid w:val="00821ADF"/>
    <w:rsid w:val="00823A49"/>
    <w:rsid w:val="00823B2C"/>
    <w:rsid w:val="00823E3D"/>
    <w:rsid w:val="00824106"/>
    <w:rsid w:val="0082459B"/>
    <w:rsid w:val="008248D9"/>
    <w:rsid w:val="008250DA"/>
    <w:rsid w:val="0082525E"/>
    <w:rsid w:val="0082565A"/>
    <w:rsid w:val="008270C0"/>
    <w:rsid w:val="008273D6"/>
    <w:rsid w:val="00830D1F"/>
    <w:rsid w:val="008328F3"/>
    <w:rsid w:val="00832D1A"/>
    <w:rsid w:val="008355B9"/>
    <w:rsid w:val="008365F8"/>
    <w:rsid w:val="00840795"/>
    <w:rsid w:val="00842A73"/>
    <w:rsid w:val="00844341"/>
    <w:rsid w:val="00844445"/>
    <w:rsid w:val="008455A1"/>
    <w:rsid w:val="00845F1C"/>
    <w:rsid w:val="00846EBD"/>
    <w:rsid w:val="00850287"/>
    <w:rsid w:val="00851286"/>
    <w:rsid w:val="0085182B"/>
    <w:rsid w:val="00852DF9"/>
    <w:rsid w:val="00853280"/>
    <w:rsid w:val="00853285"/>
    <w:rsid w:val="00853D13"/>
    <w:rsid w:val="00854ABA"/>
    <w:rsid w:val="00856A28"/>
    <w:rsid w:val="00856E20"/>
    <w:rsid w:val="0085714E"/>
    <w:rsid w:val="00857B47"/>
    <w:rsid w:val="00857F08"/>
    <w:rsid w:val="00857FCD"/>
    <w:rsid w:val="008604DE"/>
    <w:rsid w:val="0086083C"/>
    <w:rsid w:val="00861560"/>
    <w:rsid w:val="00863A13"/>
    <w:rsid w:val="00863A49"/>
    <w:rsid w:val="00863AE1"/>
    <w:rsid w:val="00863C3A"/>
    <w:rsid w:val="0086471D"/>
    <w:rsid w:val="0086485B"/>
    <w:rsid w:val="00864882"/>
    <w:rsid w:val="008648CC"/>
    <w:rsid w:val="00864915"/>
    <w:rsid w:val="00865F9A"/>
    <w:rsid w:val="00866B88"/>
    <w:rsid w:val="00866BBF"/>
    <w:rsid w:val="00866BEE"/>
    <w:rsid w:val="00866FED"/>
    <w:rsid w:val="00867D26"/>
    <w:rsid w:val="00870F41"/>
    <w:rsid w:val="00871A61"/>
    <w:rsid w:val="0087297A"/>
    <w:rsid w:val="00872A96"/>
    <w:rsid w:val="00872CF1"/>
    <w:rsid w:val="00872E96"/>
    <w:rsid w:val="008741A0"/>
    <w:rsid w:val="008752F9"/>
    <w:rsid w:val="00875C35"/>
    <w:rsid w:val="00876325"/>
    <w:rsid w:val="00876A18"/>
    <w:rsid w:val="00876AE7"/>
    <w:rsid w:val="008775A3"/>
    <w:rsid w:val="00877CE4"/>
    <w:rsid w:val="00881211"/>
    <w:rsid w:val="008832EC"/>
    <w:rsid w:val="00884F72"/>
    <w:rsid w:val="0088543E"/>
    <w:rsid w:val="008862CA"/>
    <w:rsid w:val="0088708B"/>
    <w:rsid w:val="008872CE"/>
    <w:rsid w:val="008916D9"/>
    <w:rsid w:val="00891979"/>
    <w:rsid w:val="00891997"/>
    <w:rsid w:val="00891ED5"/>
    <w:rsid w:val="00891FE1"/>
    <w:rsid w:val="008921B7"/>
    <w:rsid w:val="00892EAA"/>
    <w:rsid w:val="0089332A"/>
    <w:rsid w:val="0089400F"/>
    <w:rsid w:val="008948B8"/>
    <w:rsid w:val="00894AA3"/>
    <w:rsid w:val="008953A5"/>
    <w:rsid w:val="0089599F"/>
    <w:rsid w:val="00895B02"/>
    <w:rsid w:val="00896FA5"/>
    <w:rsid w:val="008A163E"/>
    <w:rsid w:val="008A1A03"/>
    <w:rsid w:val="008A1F6D"/>
    <w:rsid w:val="008A2223"/>
    <w:rsid w:val="008A2681"/>
    <w:rsid w:val="008A2762"/>
    <w:rsid w:val="008A2763"/>
    <w:rsid w:val="008A3219"/>
    <w:rsid w:val="008A4B4C"/>
    <w:rsid w:val="008A5118"/>
    <w:rsid w:val="008A53AD"/>
    <w:rsid w:val="008A5A5F"/>
    <w:rsid w:val="008A5E93"/>
    <w:rsid w:val="008B133F"/>
    <w:rsid w:val="008B1AE8"/>
    <w:rsid w:val="008B373F"/>
    <w:rsid w:val="008B486D"/>
    <w:rsid w:val="008B61C0"/>
    <w:rsid w:val="008B6E59"/>
    <w:rsid w:val="008B71C9"/>
    <w:rsid w:val="008B75C2"/>
    <w:rsid w:val="008C0DC5"/>
    <w:rsid w:val="008C1625"/>
    <w:rsid w:val="008C21CB"/>
    <w:rsid w:val="008C2BE8"/>
    <w:rsid w:val="008C40B4"/>
    <w:rsid w:val="008C42B0"/>
    <w:rsid w:val="008D273C"/>
    <w:rsid w:val="008D34CA"/>
    <w:rsid w:val="008D5A24"/>
    <w:rsid w:val="008D5B88"/>
    <w:rsid w:val="008D606D"/>
    <w:rsid w:val="008D616F"/>
    <w:rsid w:val="008D6AB3"/>
    <w:rsid w:val="008D786D"/>
    <w:rsid w:val="008D7BF7"/>
    <w:rsid w:val="008E001F"/>
    <w:rsid w:val="008E022A"/>
    <w:rsid w:val="008E0978"/>
    <w:rsid w:val="008E0C2F"/>
    <w:rsid w:val="008E18DF"/>
    <w:rsid w:val="008E4B6A"/>
    <w:rsid w:val="008E4F6A"/>
    <w:rsid w:val="008E7665"/>
    <w:rsid w:val="008E7DB7"/>
    <w:rsid w:val="008F0193"/>
    <w:rsid w:val="008F1EC6"/>
    <w:rsid w:val="0090039C"/>
    <w:rsid w:val="00903019"/>
    <w:rsid w:val="00903AAC"/>
    <w:rsid w:val="00903D15"/>
    <w:rsid w:val="0090624A"/>
    <w:rsid w:val="009062DF"/>
    <w:rsid w:val="0090668C"/>
    <w:rsid w:val="00907429"/>
    <w:rsid w:val="009112E2"/>
    <w:rsid w:val="00911D5F"/>
    <w:rsid w:val="00912B43"/>
    <w:rsid w:val="00912E2F"/>
    <w:rsid w:val="00913492"/>
    <w:rsid w:val="009138CA"/>
    <w:rsid w:val="00913ED2"/>
    <w:rsid w:val="00914218"/>
    <w:rsid w:val="00921AA2"/>
    <w:rsid w:val="00921BDD"/>
    <w:rsid w:val="00922C9B"/>
    <w:rsid w:val="00924615"/>
    <w:rsid w:val="009275A1"/>
    <w:rsid w:val="00927957"/>
    <w:rsid w:val="00927E95"/>
    <w:rsid w:val="009305ED"/>
    <w:rsid w:val="00930D0B"/>
    <w:rsid w:val="009312AE"/>
    <w:rsid w:val="009324D7"/>
    <w:rsid w:val="00934108"/>
    <w:rsid w:val="00934739"/>
    <w:rsid w:val="00935318"/>
    <w:rsid w:val="00936328"/>
    <w:rsid w:val="00940EA8"/>
    <w:rsid w:val="00941DFB"/>
    <w:rsid w:val="00942DB7"/>
    <w:rsid w:val="00942E16"/>
    <w:rsid w:val="00942E9A"/>
    <w:rsid w:val="00942F69"/>
    <w:rsid w:val="009435BF"/>
    <w:rsid w:val="009436B0"/>
    <w:rsid w:val="00943710"/>
    <w:rsid w:val="00944C5B"/>
    <w:rsid w:val="00946A3E"/>
    <w:rsid w:val="00946FFB"/>
    <w:rsid w:val="0094745C"/>
    <w:rsid w:val="00951DC1"/>
    <w:rsid w:val="0095312D"/>
    <w:rsid w:val="00955E5A"/>
    <w:rsid w:val="0095738B"/>
    <w:rsid w:val="0095756F"/>
    <w:rsid w:val="00961D4D"/>
    <w:rsid w:val="00962FE6"/>
    <w:rsid w:val="00963059"/>
    <w:rsid w:val="00965069"/>
    <w:rsid w:val="0096512B"/>
    <w:rsid w:val="00965147"/>
    <w:rsid w:val="00966B51"/>
    <w:rsid w:val="009674F7"/>
    <w:rsid w:val="00970262"/>
    <w:rsid w:val="009705D6"/>
    <w:rsid w:val="00973751"/>
    <w:rsid w:val="00973D97"/>
    <w:rsid w:val="00974514"/>
    <w:rsid w:val="00974896"/>
    <w:rsid w:val="00974CCD"/>
    <w:rsid w:val="00975019"/>
    <w:rsid w:val="009756B3"/>
    <w:rsid w:val="009772FB"/>
    <w:rsid w:val="00977364"/>
    <w:rsid w:val="00977AF0"/>
    <w:rsid w:val="0098010B"/>
    <w:rsid w:val="00980BB4"/>
    <w:rsid w:val="00980EA1"/>
    <w:rsid w:val="00982594"/>
    <w:rsid w:val="00982BF5"/>
    <w:rsid w:val="00982CBE"/>
    <w:rsid w:val="00983068"/>
    <w:rsid w:val="0098378C"/>
    <w:rsid w:val="009842E3"/>
    <w:rsid w:val="0098675B"/>
    <w:rsid w:val="009922E4"/>
    <w:rsid w:val="00992301"/>
    <w:rsid w:val="00992D2D"/>
    <w:rsid w:val="00992DF6"/>
    <w:rsid w:val="009946EC"/>
    <w:rsid w:val="009955E6"/>
    <w:rsid w:val="00995C37"/>
    <w:rsid w:val="00995F09"/>
    <w:rsid w:val="009974B4"/>
    <w:rsid w:val="009975CD"/>
    <w:rsid w:val="009A18B1"/>
    <w:rsid w:val="009A21C3"/>
    <w:rsid w:val="009A39AB"/>
    <w:rsid w:val="009A40D5"/>
    <w:rsid w:val="009A44EA"/>
    <w:rsid w:val="009A4CA9"/>
    <w:rsid w:val="009A4DF7"/>
    <w:rsid w:val="009A61BC"/>
    <w:rsid w:val="009A6333"/>
    <w:rsid w:val="009B05BF"/>
    <w:rsid w:val="009B0A80"/>
    <w:rsid w:val="009B0B94"/>
    <w:rsid w:val="009B0F69"/>
    <w:rsid w:val="009B28DE"/>
    <w:rsid w:val="009B32D2"/>
    <w:rsid w:val="009B35A3"/>
    <w:rsid w:val="009B4AE5"/>
    <w:rsid w:val="009B4BE2"/>
    <w:rsid w:val="009B552B"/>
    <w:rsid w:val="009B585B"/>
    <w:rsid w:val="009B77C8"/>
    <w:rsid w:val="009B7F5C"/>
    <w:rsid w:val="009C00B3"/>
    <w:rsid w:val="009C02E0"/>
    <w:rsid w:val="009C0C7E"/>
    <w:rsid w:val="009C0D06"/>
    <w:rsid w:val="009C14CF"/>
    <w:rsid w:val="009C15AB"/>
    <w:rsid w:val="009C19C4"/>
    <w:rsid w:val="009C19DE"/>
    <w:rsid w:val="009C27D3"/>
    <w:rsid w:val="009C2845"/>
    <w:rsid w:val="009C3842"/>
    <w:rsid w:val="009C4A81"/>
    <w:rsid w:val="009C668C"/>
    <w:rsid w:val="009C6782"/>
    <w:rsid w:val="009D0813"/>
    <w:rsid w:val="009D1BA8"/>
    <w:rsid w:val="009D3374"/>
    <w:rsid w:val="009D3379"/>
    <w:rsid w:val="009D3B0F"/>
    <w:rsid w:val="009D3FDA"/>
    <w:rsid w:val="009D43BD"/>
    <w:rsid w:val="009D6E95"/>
    <w:rsid w:val="009E006F"/>
    <w:rsid w:val="009E0169"/>
    <w:rsid w:val="009E10EC"/>
    <w:rsid w:val="009E2F59"/>
    <w:rsid w:val="009E38E0"/>
    <w:rsid w:val="009E3BAD"/>
    <w:rsid w:val="009E3DAB"/>
    <w:rsid w:val="009E7173"/>
    <w:rsid w:val="009E73F5"/>
    <w:rsid w:val="009F1222"/>
    <w:rsid w:val="009F3BA7"/>
    <w:rsid w:val="009F3BD1"/>
    <w:rsid w:val="009F3D53"/>
    <w:rsid w:val="009F49C7"/>
    <w:rsid w:val="009F51D9"/>
    <w:rsid w:val="009F656F"/>
    <w:rsid w:val="009F7EB0"/>
    <w:rsid w:val="00A012CB"/>
    <w:rsid w:val="00A01695"/>
    <w:rsid w:val="00A024A1"/>
    <w:rsid w:val="00A02A30"/>
    <w:rsid w:val="00A0374A"/>
    <w:rsid w:val="00A05975"/>
    <w:rsid w:val="00A069D7"/>
    <w:rsid w:val="00A10D50"/>
    <w:rsid w:val="00A12922"/>
    <w:rsid w:val="00A12E74"/>
    <w:rsid w:val="00A130F3"/>
    <w:rsid w:val="00A133D7"/>
    <w:rsid w:val="00A138D5"/>
    <w:rsid w:val="00A13C78"/>
    <w:rsid w:val="00A15C7A"/>
    <w:rsid w:val="00A170D8"/>
    <w:rsid w:val="00A17C2E"/>
    <w:rsid w:val="00A20A24"/>
    <w:rsid w:val="00A219ED"/>
    <w:rsid w:val="00A21D99"/>
    <w:rsid w:val="00A23436"/>
    <w:rsid w:val="00A23AD6"/>
    <w:rsid w:val="00A25242"/>
    <w:rsid w:val="00A253A3"/>
    <w:rsid w:val="00A25A1C"/>
    <w:rsid w:val="00A2759F"/>
    <w:rsid w:val="00A301A7"/>
    <w:rsid w:val="00A30218"/>
    <w:rsid w:val="00A31B42"/>
    <w:rsid w:val="00A32CE0"/>
    <w:rsid w:val="00A365A5"/>
    <w:rsid w:val="00A405E9"/>
    <w:rsid w:val="00A41B0A"/>
    <w:rsid w:val="00A41D09"/>
    <w:rsid w:val="00A42C07"/>
    <w:rsid w:val="00A437F5"/>
    <w:rsid w:val="00A456B4"/>
    <w:rsid w:val="00A46C72"/>
    <w:rsid w:val="00A46FB5"/>
    <w:rsid w:val="00A47C58"/>
    <w:rsid w:val="00A502F0"/>
    <w:rsid w:val="00A52A4D"/>
    <w:rsid w:val="00A532E4"/>
    <w:rsid w:val="00A54A8D"/>
    <w:rsid w:val="00A55C89"/>
    <w:rsid w:val="00A61305"/>
    <w:rsid w:val="00A6164E"/>
    <w:rsid w:val="00A61D6D"/>
    <w:rsid w:val="00A621C9"/>
    <w:rsid w:val="00A626E6"/>
    <w:rsid w:val="00A6278B"/>
    <w:rsid w:val="00A63691"/>
    <w:rsid w:val="00A63D63"/>
    <w:rsid w:val="00A64834"/>
    <w:rsid w:val="00A64D57"/>
    <w:rsid w:val="00A666C4"/>
    <w:rsid w:val="00A7125F"/>
    <w:rsid w:val="00A71FF9"/>
    <w:rsid w:val="00A739B2"/>
    <w:rsid w:val="00A7422F"/>
    <w:rsid w:val="00A74E9B"/>
    <w:rsid w:val="00A75D0F"/>
    <w:rsid w:val="00A77F1E"/>
    <w:rsid w:val="00A816F1"/>
    <w:rsid w:val="00A82383"/>
    <w:rsid w:val="00A84AFA"/>
    <w:rsid w:val="00A85A11"/>
    <w:rsid w:val="00A85B80"/>
    <w:rsid w:val="00A878D5"/>
    <w:rsid w:val="00A87CB1"/>
    <w:rsid w:val="00A907BF"/>
    <w:rsid w:val="00A90B92"/>
    <w:rsid w:val="00A90E76"/>
    <w:rsid w:val="00A92E62"/>
    <w:rsid w:val="00A9353C"/>
    <w:rsid w:val="00A939DB"/>
    <w:rsid w:val="00A95362"/>
    <w:rsid w:val="00A95389"/>
    <w:rsid w:val="00A956DC"/>
    <w:rsid w:val="00A959F7"/>
    <w:rsid w:val="00A968EB"/>
    <w:rsid w:val="00A96DA9"/>
    <w:rsid w:val="00A96DD5"/>
    <w:rsid w:val="00A97084"/>
    <w:rsid w:val="00A9776D"/>
    <w:rsid w:val="00A97E41"/>
    <w:rsid w:val="00A97F3B"/>
    <w:rsid w:val="00AA043D"/>
    <w:rsid w:val="00AA053E"/>
    <w:rsid w:val="00AA27C4"/>
    <w:rsid w:val="00AA35B3"/>
    <w:rsid w:val="00AA369F"/>
    <w:rsid w:val="00AA40FE"/>
    <w:rsid w:val="00AA4237"/>
    <w:rsid w:val="00AA4A05"/>
    <w:rsid w:val="00AA4BF9"/>
    <w:rsid w:val="00AA6BAA"/>
    <w:rsid w:val="00AA6CCA"/>
    <w:rsid w:val="00AB1F12"/>
    <w:rsid w:val="00AB3BA2"/>
    <w:rsid w:val="00AB4A46"/>
    <w:rsid w:val="00AB5D52"/>
    <w:rsid w:val="00AB5D9E"/>
    <w:rsid w:val="00AB6418"/>
    <w:rsid w:val="00AB6A84"/>
    <w:rsid w:val="00AB7E87"/>
    <w:rsid w:val="00AC008B"/>
    <w:rsid w:val="00AC0572"/>
    <w:rsid w:val="00AC122B"/>
    <w:rsid w:val="00AC12FF"/>
    <w:rsid w:val="00AC39F9"/>
    <w:rsid w:val="00AC4C81"/>
    <w:rsid w:val="00AC4D20"/>
    <w:rsid w:val="00AC4F44"/>
    <w:rsid w:val="00AC63BE"/>
    <w:rsid w:val="00AC6561"/>
    <w:rsid w:val="00AD0DBE"/>
    <w:rsid w:val="00AD4161"/>
    <w:rsid w:val="00AD41CB"/>
    <w:rsid w:val="00AD50E3"/>
    <w:rsid w:val="00AD5396"/>
    <w:rsid w:val="00AD6610"/>
    <w:rsid w:val="00AD7591"/>
    <w:rsid w:val="00AE13D9"/>
    <w:rsid w:val="00AE2085"/>
    <w:rsid w:val="00AE29B1"/>
    <w:rsid w:val="00AE3A13"/>
    <w:rsid w:val="00AE50A4"/>
    <w:rsid w:val="00AE539C"/>
    <w:rsid w:val="00AE722C"/>
    <w:rsid w:val="00AF197F"/>
    <w:rsid w:val="00AF1F6F"/>
    <w:rsid w:val="00AF4B87"/>
    <w:rsid w:val="00AF5662"/>
    <w:rsid w:val="00AF5FB2"/>
    <w:rsid w:val="00AF6CA4"/>
    <w:rsid w:val="00AF6D60"/>
    <w:rsid w:val="00AF7658"/>
    <w:rsid w:val="00B01783"/>
    <w:rsid w:val="00B01A59"/>
    <w:rsid w:val="00B02391"/>
    <w:rsid w:val="00B02A9C"/>
    <w:rsid w:val="00B02B40"/>
    <w:rsid w:val="00B03272"/>
    <w:rsid w:val="00B04F2E"/>
    <w:rsid w:val="00B05177"/>
    <w:rsid w:val="00B07227"/>
    <w:rsid w:val="00B105B1"/>
    <w:rsid w:val="00B10FB5"/>
    <w:rsid w:val="00B112C9"/>
    <w:rsid w:val="00B154D7"/>
    <w:rsid w:val="00B16BF3"/>
    <w:rsid w:val="00B17052"/>
    <w:rsid w:val="00B176C8"/>
    <w:rsid w:val="00B20FDE"/>
    <w:rsid w:val="00B22141"/>
    <w:rsid w:val="00B233F3"/>
    <w:rsid w:val="00B25FAD"/>
    <w:rsid w:val="00B2609F"/>
    <w:rsid w:val="00B31997"/>
    <w:rsid w:val="00B3285E"/>
    <w:rsid w:val="00B32B0F"/>
    <w:rsid w:val="00B33235"/>
    <w:rsid w:val="00B3540B"/>
    <w:rsid w:val="00B3543A"/>
    <w:rsid w:val="00B36A19"/>
    <w:rsid w:val="00B3748B"/>
    <w:rsid w:val="00B43551"/>
    <w:rsid w:val="00B43D8E"/>
    <w:rsid w:val="00B43F8C"/>
    <w:rsid w:val="00B453C5"/>
    <w:rsid w:val="00B46603"/>
    <w:rsid w:val="00B46BC8"/>
    <w:rsid w:val="00B47A17"/>
    <w:rsid w:val="00B50075"/>
    <w:rsid w:val="00B52276"/>
    <w:rsid w:val="00B52423"/>
    <w:rsid w:val="00B53E03"/>
    <w:rsid w:val="00B54832"/>
    <w:rsid w:val="00B54A45"/>
    <w:rsid w:val="00B550FE"/>
    <w:rsid w:val="00B562CE"/>
    <w:rsid w:val="00B57910"/>
    <w:rsid w:val="00B60217"/>
    <w:rsid w:val="00B60832"/>
    <w:rsid w:val="00B6193B"/>
    <w:rsid w:val="00B62691"/>
    <w:rsid w:val="00B62C7E"/>
    <w:rsid w:val="00B62F4E"/>
    <w:rsid w:val="00B63A57"/>
    <w:rsid w:val="00B63CAE"/>
    <w:rsid w:val="00B63E33"/>
    <w:rsid w:val="00B63E55"/>
    <w:rsid w:val="00B6423C"/>
    <w:rsid w:val="00B6469E"/>
    <w:rsid w:val="00B660C1"/>
    <w:rsid w:val="00B663AB"/>
    <w:rsid w:val="00B6699F"/>
    <w:rsid w:val="00B669C5"/>
    <w:rsid w:val="00B66A77"/>
    <w:rsid w:val="00B71C9C"/>
    <w:rsid w:val="00B732BB"/>
    <w:rsid w:val="00B74131"/>
    <w:rsid w:val="00B74615"/>
    <w:rsid w:val="00B7472E"/>
    <w:rsid w:val="00B76222"/>
    <w:rsid w:val="00B76FEE"/>
    <w:rsid w:val="00B807D5"/>
    <w:rsid w:val="00B80D45"/>
    <w:rsid w:val="00B81C7F"/>
    <w:rsid w:val="00B82AF9"/>
    <w:rsid w:val="00B83422"/>
    <w:rsid w:val="00B84C79"/>
    <w:rsid w:val="00B85B79"/>
    <w:rsid w:val="00B85D48"/>
    <w:rsid w:val="00B87DF9"/>
    <w:rsid w:val="00B87F16"/>
    <w:rsid w:val="00B905F5"/>
    <w:rsid w:val="00B90E1D"/>
    <w:rsid w:val="00B917E2"/>
    <w:rsid w:val="00B918E4"/>
    <w:rsid w:val="00B92AB2"/>
    <w:rsid w:val="00B94057"/>
    <w:rsid w:val="00B95BDE"/>
    <w:rsid w:val="00B95CA1"/>
    <w:rsid w:val="00B9785D"/>
    <w:rsid w:val="00BA0BB6"/>
    <w:rsid w:val="00BA0CFF"/>
    <w:rsid w:val="00BA113D"/>
    <w:rsid w:val="00BA1714"/>
    <w:rsid w:val="00BA2072"/>
    <w:rsid w:val="00BA284C"/>
    <w:rsid w:val="00BA285D"/>
    <w:rsid w:val="00BA35ED"/>
    <w:rsid w:val="00BA5441"/>
    <w:rsid w:val="00BA6ED1"/>
    <w:rsid w:val="00BA7230"/>
    <w:rsid w:val="00BA7320"/>
    <w:rsid w:val="00BB0828"/>
    <w:rsid w:val="00BB0E1C"/>
    <w:rsid w:val="00BB1F66"/>
    <w:rsid w:val="00BB238E"/>
    <w:rsid w:val="00BB2E4E"/>
    <w:rsid w:val="00BB397E"/>
    <w:rsid w:val="00BB3DEE"/>
    <w:rsid w:val="00BB416F"/>
    <w:rsid w:val="00BB5FCF"/>
    <w:rsid w:val="00BB677F"/>
    <w:rsid w:val="00BB6C95"/>
    <w:rsid w:val="00BC0EFF"/>
    <w:rsid w:val="00BC26F6"/>
    <w:rsid w:val="00BC2973"/>
    <w:rsid w:val="00BC3F41"/>
    <w:rsid w:val="00BC558A"/>
    <w:rsid w:val="00BC6B5D"/>
    <w:rsid w:val="00BD05A2"/>
    <w:rsid w:val="00BD3112"/>
    <w:rsid w:val="00BD35B0"/>
    <w:rsid w:val="00BD3B82"/>
    <w:rsid w:val="00BD5CE0"/>
    <w:rsid w:val="00BD5EBB"/>
    <w:rsid w:val="00BE1147"/>
    <w:rsid w:val="00BE1AB7"/>
    <w:rsid w:val="00BE1BE8"/>
    <w:rsid w:val="00BE1F3E"/>
    <w:rsid w:val="00BE2633"/>
    <w:rsid w:val="00BE26AA"/>
    <w:rsid w:val="00BE42F9"/>
    <w:rsid w:val="00BE61B1"/>
    <w:rsid w:val="00BE6B90"/>
    <w:rsid w:val="00BE6FE4"/>
    <w:rsid w:val="00BF1DB7"/>
    <w:rsid w:val="00BF2550"/>
    <w:rsid w:val="00BF34E3"/>
    <w:rsid w:val="00BF41D8"/>
    <w:rsid w:val="00BF4C58"/>
    <w:rsid w:val="00BF5409"/>
    <w:rsid w:val="00C00610"/>
    <w:rsid w:val="00C0184F"/>
    <w:rsid w:val="00C01908"/>
    <w:rsid w:val="00C0366B"/>
    <w:rsid w:val="00C037AC"/>
    <w:rsid w:val="00C043FC"/>
    <w:rsid w:val="00C04BCB"/>
    <w:rsid w:val="00C05308"/>
    <w:rsid w:val="00C05CE0"/>
    <w:rsid w:val="00C07F06"/>
    <w:rsid w:val="00C1056C"/>
    <w:rsid w:val="00C10DB1"/>
    <w:rsid w:val="00C1106E"/>
    <w:rsid w:val="00C11D04"/>
    <w:rsid w:val="00C12FC8"/>
    <w:rsid w:val="00C1323B"/>
    <w:rsid w:val="00C13F7B"/>
    <w:rsid w:val="00C142EA"/>
    <w:rsid w:val="00C160AF"/>
    <w:rsid w:val="00C1610A"/>
    <w:rsid w:val="00C17FA0"/>
    <w:rsid w:val="00C20A71"/>
    <w:rsid w:val="00C2592F"/>
    <w:rsid w:val="00C26145"/>
    <w:rsid w:val="00C2634E"/>
    <w:rsid w:val="00C30965"/>
    <w:rsid w:val="00C30C2A"/>
    <w:rsid w:val="00C3164A"/>
    <w:rsid w:val="00C3400B"/>
    <w:rsid w:val="00C3487C"/>
    <w:rsid w:val="00C3530B"/>
    <w:rsid w:val="00C36612"/>
    <w:rsid w:val="00C36A14"/>
    <w:rsid w:val="00C43724"/>
    <w:rsid w:val="00C43AA3"/>
    <w:rsid w:val="00C43E64"/>
    <w:rsid w:val="00C446D4"/>
    <w:rsid w:val="00C451EC"/>
    <w:rsid w:val="00C45643"/>
    <w:rsid w:val="00C50074"/>
    <w:rsid w:val="00C50C37"/>
    <w:rsid w:val="00C51227"/>
    <w:rsid w:val="00C520E2"/>
    <w:rsid w:val="00C530E8"/>
    <w:rsid w:val="00C53121"/>
    <w:rsid w:val="00C532C0"/>
    <w:rsid w:val="00C540AB"/>
    <w:rsid w:val="00C54E24"/>
    <w:rsid w:val="00C56C19"/>
    <w:rsid w:val="00C60FC2"/>
    <w:rsid w:val="00C62EBD"/>
    <w:rsid w:val="00C6319F"/>
    <w:rsid w:val="00C64A67"/>
    <w:rsid w:val="00C64C7F"/>
    <w:rsid w:val="00C64D39"/>
    <w:rsid w:val="00C64F8E"/>
    <w:rsid w:val="00C65F75"/>
    <w:rsid w:val="00C6600A"/>
    <w:rsid w:val="00C70E89"/>
    <w:rsid w:val="00C7173D"/>
    <w:rsid w:val="00C72FCA"/>
    <w:rsid w:val="00C73EB0"/>
    <w:rsid w:val="00C748F4"/>
    <w:rsid w:val="00C74AE6"/>
    <w:rsid w:val="00C75A71"/>
    <w:rsid w:val="00C7617C"/>
    <w:rsid w:val="00C854B8"/>
    <w:rsid w:val="00C856E7"/>
    <w:rsid w:val="00C868DD"/>
    <w:rsid w:val="00C869A8"/>
    <w:rsid w:val="00C86A08"/>
    <w:rsid w:val="00C875C6"/>
    <w:rsid w:val="00C8780F"/>
    <w:rsid w:val="00C87955"/>
    <w:rsid w:val="00C92D99"/>
    <w:rsid w:val="00C92F3F"/>
    <w:rsid w:val="00C9328B"/>
    <w:rsid w:val="00C940C3"/>
    <w:rsid w:val="00C94939"/>
    <w:rsid w:val="00C94E51"/>
    <w:rsid w:val="00C956D2"/>
    <w:rsid w:val="00C960EF"/>
    <w:rsid w:val="00C970BB"/>
    <w:rsid w:val="00CA02FA"/>
    <w:rsid w:val="00CA3E06"/>
    <w:rsid w:val="00CA40C4"/>
    <w:rsid w:val="00CA4C35"/>
    <w:rsid w:val="00CA4E04"/>
    <w:rsid w:val="00CA620D"/>
    <w:rsid w:val="00CA6CC4"/>
    <w:rsid w:val="00CB1B8A"/>
    <w:rsid w:val="00CB1F41"/>
    <w:rsid w:val="00CB2F07"/>
    <w:rsid w:val="00CB3178"/>
    <w:rsid w:val="00CB3917"/>
    <w:rsid w:val="00CB39DA"/>
    <w:rsid w:val="00CB4487"/>
    <w:rsid w:val="00CB46F6"/>
    <w:rsid w:val="00CB5677"/>
    <w:rsid w:val="00CB6199"/>
    <w:rsid w:val="00CB621C"/>
    <w:rsid w:val="00CB6658"/>
    <w:rsid w:val="00CB7BAF"/>
    <w:rsid w:val="00CC2B2B"/>
    <w:rsid w:val="00CC5422"/>
    <w:rsid w:val="00CC5517"/>
    <w:rsid w:val="00CC68EB"/>
    <w:rsid w:val="00CC72F8"/>
    <w:rsid w:val="00CC7F02"/>
    <w:rsid w:val="00CD5E04"/>
    <w:rsid w:val="00CD6149"/>
    <w:rsid w:val="00CD722C"/>
    <w:rsid w:val="00CD7C96"/>
    <w:rsid w:val="00CE1DF1"/>
    <w:rsid w:val="00CE20DA"/>
    <w:rsid w:val="00CF077C"/>
    <w:rsid w:val="00CF0B21"/>
    <w:rsid w:val="00CF216A"/>
    <w:rsid w:val="00CF2778"/>
    <w:rsid w:val="00CF3599"/>
    <w:rsid w:val="00CF4091"/>
    <w:rsid w:val="00CF4855"/>
    <w:rsid w:val="00CF4E12"/>
    <w:rsid w:val="00CF5B9D"/>
    <w:rsid w:val="00CF5FDB"/>
    <w:rsid w:val="00CF6238"/>
    <w:rsid w:val="00CF7DAB"/>
    <w:rsid w:val="00D00F7C"/>
    <w:rsid w:val="00D02921"/>
    <w:rsid w:val="00D02CD5"/>
    <w:rsid w:val="00D02E4C"/>
    <w:rsid w:val="00D05724"/>
    <w:rsid w:val="00D05C98"/>
    <w:rsid w:val="00D06897"/>
    <w:rsid w:val="00D105E4"/>
    <w:rsid w:val="00D14092"/>
    <w:rsid w:val="00D151D3"/>
    <w:rsid w:val="00D159A3"/>
    <w:rsid w:val="00D15CF2"/>
    <w:rsid w:val="00D15F1C"/>
    <w:rsid w:val="00D175B2"/>
    <w:rsid w:val="00D17EBA"/>
    <w:rsid w:val="00D207C7"/>
    <w:rsid w:val="00D21730"/>
    <w:rsid w:val="00D21CED"/>
    <w:rsid w:val="00D22A28"/>
    <w:rsid w:val="00D23E6B"/>
    <w:rsid w:val="00D23E71"/>
    <w:rsid w:val="00D247BE"/>
    <w:rsid w:val="00D25525"/>
    <w:rsid w:val="00D2587E"/>
    <w:rsid w:val="00D317C9"/>
    <w:rsid w:val="00D31F24"/>
    <w:rsid w:val="00D336EB"/>
    <w:rsid w:val="00D34736"/>
    <w:rsid w:val="00D34C38"/>
    <w:rsid w:val="00D375D8"/>
    <w:rsid w:val="00D4013B"/>
    <w:rsid w:val="00D427F8"/>
    <w:rsid w:val="00D43402"/>
    <w:rsid w:val="00D434CD"/>
    <w:rsid w:val="00D43A0A"/>
    <w:rsid w:val="00D44C95"/>
    <w:rsid w:val="00D45255"/>
    <w:rsid w:val="00D459F7"/>
    <w:rsid w:val="00D516BA"/>
    <w:rsid w:val="00D54CA0"/>
    <w:rsid w:val="00D55996"/>
    <w:rsid w:val="00D564CC"/>
    <w:rsid w:val="00D575C3"/>
    <w:rsid w:val="00D606B5"/>
    <w:rsid w:val="00D613B1"/>
    <w:rsid w:val="00D61544"/>
    <w:rsid w:val="00D61D59"/>
    <w:rsid w:val="00D620B4"/>
    <w:rsid w:val="00D6470A"/>
    <w:rsid w:val="00D64CBF"/>
    <w:rsid w:val="00D65279"/>
    <w:rsid w:val="00D654A8"/>
    <w:rsid w:val="00D66CCE"/>
    <w:rsid w:val="00D67239"/>
    <w:rsid w:val="00D738B3"/>
    <w:rsid w:val="00D73966"/>
    <w:rsid w:val="00D744C4"/>
    <w:rsid w:val="00D75DFF"/>
    <w:rsid w:val="00D776BA"/>
    <w:rsid w:val="00D779C9"/>
    <w:rsid w:val="00D77B3A"/>
    <w:rsid w:val="00D77D08"/>
    <w:rsid w:val="00D80240"/>
    <w:rsid w:val="00D8052B"/>
    <w:rsid w:val="00D80C71"/>
    <w:rsid w:val="00D81605"/>
    <w:rsid w:val="00D81851"/>
    <w:rsid w:val="00D81A98"/>
    <w:rsid w:val="00D8249D"/>
    <w:rsid w:val="00D8583A"/>
    <w:rsid w:val="00D87BA6"/>
    <w:rsid w:val="00D90937"/>
    <w:rsid w:val="00D90B04"/>
    <w:rsid w:val="00D90B6F"/>
    <w:rsid w:val="00D9108B"/>
    <w:rsid w:val="00D930C2"/>
    <w:rsid w:val="00D93C9B"/>
    <w:rsid w:val="00D9501D"/>
    <w:rsid w:val="00DA29FB"/>
    <w:rsid w:val="00DA3923"/>
    <w:rsid w:val="00DA3BC6"/>
    <w:rsid w:val="00DA3C0F"/>
    <w:rsid w:val="00DA44EB"/>
    <w:rsid w:val="00DA4811"/>
    <w:rsid w:val="00DA7639"/>
    <w:rsid w:val="00DB1054"/>
    <w:rsid w:val="00DB1463"/>
    <w:rsid w:val="00DB1C05"/>
    <w:rsid w:val="00DB1DED"/>
    <w:rsid w:val="00DB5BDC"/>
    <w:rsid w:val="00DB61C2"/>
    <w:rsid w:val="00DC0044"/>
    <w:rsid w:val="00DC072F"/>
    <w:rsid w:val="00DC08E2"/>
    <w:rsid w:val="00DC4BA1"/>
    <w:rsid w:val="00DC4E9A"/>
    <w:rsid w:val="00DC549B"/>
    <w:rsid w:val="00DC5ED6"/>
    <w:rsid w:val="00DC5FF8"/>
    <w:rsid w:val="00DC624D"/>
    <w:rsid w:val="00DD0C1C"/>
    <w:rsid w:val="00DD0D37"/>
    <w:rsid w:val="00DD2970"/>
    <w:rsid w:val="00DD34BF"/>
    <w:rsid w:val="00DD3667"/>
    <w:rsid w:val="00DD4C04"/>
    <w:rsid w:val="00DD53F0"/>
    <w:rsid w:val="00DD5B7C"/>
    <w:rsid w:val="00DD6EDD"/>
    <w:rsid w:val="00DD75D5"/>
    <w:rsid w:val="00DD7C09"/>
    <w:rsid w:val="00DD7FF6"/>
    <w:rsid w:val="00DE0F62"/>
    <w:rsid w:val="00DE1024"/>
    <w:rsid w:val="00DE3360"/>
    <w:rsid w:val="00DE380A"/>
    <w:rsid w:val="00DE52A9"/>
    <w:rsid w:val="00DE5539"/>
    <w:rsid w:val="00DF0396"/>
    <w:rsid w:val="00DF0F9C"/>
    <w:rsid w:val="00DF4A51"/>
    <w:rsid w:val="00DF4F14"/>
    <w:rsid w:val="00DF51CB"/>
    <w:rsid w:val="00DF74D3"/>
    <w:rsid w:val="00E01732"/>
    <w:rsid w:val="00E033FB"/>
    <w:rsid w:val="00E03F6F"/>
    <w:rsid w:val="00E045CD"/>
    <w:rsid w:val="00E04B0F"/>
    <w:rsid w:val="00E04E99"/>
    <w:rsid w:val="00E051DA"/>
    <w:rsid w:val="00E054E2"/>
    <w:rsid w:val="00E055FE"/>
    <w:rsid w:val="00E05A87"/>
    <w:rsid w:val="00E05BA5"/>
    <w:rsid w:val="00E061A1"/>
    <w:rsid w:val="00E0632B"/>
    <w:rsid w:val="00E075FE"/>
    <w:rsid w:val="00E100B0"/>
    <w:rsid w:val="00E10365"/>
    <w:rsid w:val="00E138C5"/>
    <w:rsid w:val="00E14BD1"/>
    <w:rsid w:val="00E15002"/>
    <w:rsid w:val="00E16001"/>
    <w:rsid w:val="00E20414"/>
    <w:rsid w:val="00E21660"/>
    <w:rsid w:val="00E22522"/>
    <w:rsid w:val="00E23F9C"/>
    <w:rsid w:val="00E247AE"/>
    <w:rsid w:val="00E2501E"/>
    <w:rsid w:val="00E253F9"/>
    <w:rsid w:val="00E2690B"/>
    <w:rsid w:val="00E2777A"/>
    <w:rsid w:val="00E277E8"/>
    <w:rsid w:val="00E318DE"/>
    <w:rsid w:val="00E31DDC"/>
    <w:rsid w:val="00E3318B"/>
    <w:rsid w:val="00E33F54"/>
    <w:rsid w:val="00E3407E"/>
    <w:rsid w:val="00E34995"/>
    <w:rsid w:val="00E351A6"/>
    <w:rsid w:val="00E410AC"/>
    <w:rsid w:val="00E43C25"/>
    <w:rsid w:val="00E43D20"/>
    <w:rsid w:val="00E4476C"/>
    <w:rsid w:val="00E45026"/>
    <w:rsid w:val="00E455C3"/>
    <w:rsid w:val="00E459E4"/>
    <w:rsid w:val="00E45EA5"/>
    <w:rsid w:val="00E45FEE"/>
    <w:rsid w:val="00E5072A"/>
    <w:rsid w:val="00E50879"/>
    <w:rsid w:val="00E5165A"/>
    <w:rsid w:val="00E53518"/>
    <w:rsid w:val="00E543C6"/>
    <w:rsid w:val="00E5631A"/>
    <w:rsid w:val="00E578D9"/>
    <w:rsid w:val="00E60D00"/>
    <w:rsid w:val="00E61A02"/>
    <w:rsid w:val="00E61D71"/>
    <w:rsid w:val="00E628F3"/>
    <w:rsid w:val="00E62E46"/>
    <w:rsid w:val="00E633CF"/>
    <w:rsid w:val="00E6364B"/>
    <w:rsid w:val="00E65EA1"/>
    <w:rsid w:val="00E677A4"/>
    <w:rsid w:val="00E70663"/>
    <w:rsid w:val="00E71861"/>
    <w:rsid w:val="00E72446"/>
    <w:rsid w:val="00E72AA9"/>
    <w:rsid w:val="00E72D1B"/>
    <w:rsid w:val="00E73856"/>
    <w:rsid w:val="00E75167"/>
    <w:rsid w:val="00E760C0"/>
    <w:rsid w:val="00E8066E"/>
    <w:rsid w:val="00E814B2"/>
    <w:rsid w:val="00E821D1"/>
    <w:rsid w:val="00E8243A"/>
    <w:rsid w:val="00E8251A"/>
    <w:rsid w:val="00E83760"/>
    <w:rsid w:val="00E855CE"/>
    <w:rsid w:val="00E864DE"/>
    <w:rsid w:val="00E878A7"/>
    <w:rsid w:val="00E90105"/>
    <w:rsid w:val="00E908A4"/>
    <w:rsid w:val="00E91A02"/>
    <w:rsid w:val="00E926FB"/>
    <w:rsid w:val="00E927A5"/>
    <w:rsid w:val="00E92BBE"/>
    <w:rsid w:val="00E95BF9"/>
    <w:rsid w:val="00E97F2B"/>
    <w:rsid w:val="00EA015F"/>
    <w:rsid w:val="00EA0990"/>
    <w:rsid w:val="00EA1E29"/>
    <w:rsid w:val="00EA1F9C"/>
    <w:rsid w:val="00EA1FA3"/>
    <w:rsid w:val="00EA4796"/>
    <w:rsid w:val="00EA5990"/>
    <w:rsid w:val="00EA7249"/>
    <w:rsid w:val="00EA7A47"/>
    <w:rsid w:val="00EB0F1A"/>
    <w:rsid w:val="00EB12B4"/>
    <w:rsid w:val="00EB13D4"/>
    <w:rsid w:val="00EB2008"/>
    <w:rsid w:val="00EB2946"/>
    <w:rsid w:val="00EB3351"/>
    <w:rsid w:val="00EB3A20"/>
    <w:rsid w:val="00EB555B"/>
    <w:rsid w:val="00EB776C"/>
    <w:rsid w:val="00EB7E49"/>
    <w:rsid w:val="00EC02CF"/>
    <w:rsid w:val="00EC0DF5"/>
    <w:rsid w:val="00EC2EAD"/>
    <w:rsid w:val="00EC32CB"/>
    <w:rsid w:val="00EC6D59"/>
    <w:rsid w:val="00ED0C98"/>
    <w:rsid w:val="00ED0E89"/>
    <w:rsid w:val="00ED1ED9"/>
    <w:rsid w:val="00ED1F3F"/>
    <w:rsid w:val="00ED2785"/>
    <w:rsid w:val="00ED2E2D"/>
    <w:rsid w:val="00ED3436"/>
    <w:rsid w:val="00ED3D16"/>
    <w:rsid w:val="00ED4B80"/>
    <w:rsid w:val="00ED5295"/>
    <w:rsid w:val="00ED6DED"/>
    <w:rsid w:val="00ED7762"/>
    <w:rsid w:val="00EE1007"/>
    <w:rsid w:val="00EE13B1"/>
    <w:rsid w:val="00EE2AD3"/>
    <w:rsid w:val="00EE2DB0"/>
    <w:rsid w:val="00EE66DE"/>
    <w:rsid w:val="00EE69DA"/>
    <w:rsid w:val="00EF0248"/>
    <w:rsid w:val="00EF06F4"/>
    <w:rsid w:val="00EF1AEB"/>
    <w:rsid w:val="00EF281D"/>
    <w:rsid w:val="00EF3244"/>
    <w:rsid w:val="00EF3565"/>
    <w:rsid w:val="00EF4874"/>
    <w:rsid w:val="00EF4B04"/>
    <w:rsid w:val="00EF517C"/>
    <w:rsid w:val="00EF6766"/>
    <w:rsid w:val="00EF735C"/>
    <w:rsid w:val="00EF7E27"/>
    <w:rsid w:val="00F00C86"/>
    <w:rsid w:val="00F02040"/>
    <w:rsid w:val="00F03B58"/>
    <w:rsid w:val="00F045D0"/>
    <w:rsid w:val="00F047C8"/>
    <w:rsid w:val="00F07713"/>
    <w:rsid w:val="00F078F1"/>
    <w:rsid w:val="00F07A7B"/>
    <w:rsid w:val="00F07D8E"/>
    <w:rsid w:val="00F109B6"/>
    <w:rsid w:val="00F10AB2"/>
    <w:rsid w:val="00F11073"/>
    <w:rsid w:val="00F11F30"/>
    <w:rsid w:val="00F151B4"/>
    <w:rsid w:val="00F15E76"/>
    <w:rsid w:val="00F1630B"/>
    <w:rsid w:val="00F20192"/>
    <w:rsid w:val="00F215AA"/>
    <w:rsid w:val="00F21D4E"/>
    <w:rsid w:val="00F22860"/>
    <w:rsid w:val="00F22A7B"/>
    <w:rsid w:val="00F232C9"/>
    <w:rsid w:val="00F242CD"/>
    <w:rsid w:val="00F24EBA"/>
    <w:rsid w:val="00F260B4"/>
    <w:rsid w:val="00F2741B"/>
    <w:rsid w:val="00F27C8B"/>
    <w:rsid w:val="00F27DDB"/>
    <w:rsid w:val="00F27F9C"/>
    <w:rsid w:val="00F3024A"/>
    <w:rsid w:val="00F30266"/>
    <w:rsid w:val="00F30A5F"/>
    <w:rsid w:val="00F30B89"/>
    <w:rsid w:val="00F317E4"/>
    <w:rsid w:val="00F31EEC"/>
    <w:rsid w:val="00F32977"/>
    <w:rsid w:val="00F356CC"/>
    <w:rsid w:val="00F35ACA"/>
    <w:rsid w:val="00F36083"/>
    <w:rsid w:val="00F36AEA"/>
    <w:rsid w:val="00F37E94"/>
    <w:rsid w:val="00F401E6"/>
    <w:rsid w:val="00F40956"/>
    <w:rsid w:val="00F4208B"/>
    <w:rsid w:val="00F43387"/>
    <w:rsid w:val="00F43A06"/>
    <w:rsid w:val="00F47051"/>
    <w:rsid w:val="00F4715A"/>
    <w:rsid w:val="00F47624"/>
    <w:rsid w:val="00F477F8"/>
    <w:rsid w:val="00F51A8F"/>
    <w:rsid w:val="00F534E0"/>
    <w:rsid w:val="00F541E9"/>
    <w:rsid w:val="00F55C88"/>
    <w:rsid w:val="00F562F5"/>
    <w:rsid w:val="00F56D7E"/>
    <w:rsid w:val="00F57922"/>
    <w:rsid w:val="00F62969"/>
    <w:rsid w:val="00F62E20"/>
    <w:rsid w:val="00F63A67"/>
    <w:rsid w:val="00F65DAC"/>
    <w:rsid w:val="00F66F71"/>
    <w:rsid w:val="00F6751D"/>
    <w:rsid w:val="00F67CA7"/>
    <w:rsid w:val="00F7002F"/>
    <w:rsid w:val="00F707B4"/>
    <w:rsid w:val="00F73AE3"/>
    <w:rsid w:val="00F73BC2"/>
    <w:rsid w:val="00F740CB"/>
    <w:rsid w:val="00F74DAE"/>
    <w:rsid w:val="00F74E4B"/>
    <w:rsid w:val="00F74EAC"/>
    <w:rsid w:val="00F751A0"/>
    <w:rsid w:val="00F75268"/>
    <w:rsid w:val="00F76AB3"/>
    <w:rsid w:val="00F76CE4"/>
    <w:rsid w:val="00F806F9"/>
    <w:rsid w:val="00F80856"/>
    <w:rsid w:val="00F813BD"/>
    <w:rsid w:val="00F81655"/>
    <w:rsid w:val="00F820DF"/>
    <w:rsid w:val="00F84786"/>
    <w:rsid w:val="00F8544D"/>
    <w:rsid w:val="00F8732B"/>
    <w:rsid w:val="00F94495"/>
    <w:rsid w:val="00F957E9"/>
    <w:rsid w:val="00F96F32"/>
    <w:rsid w:val="00F97BF9"/>
    <w:rsid w:val="00FA0183"/>
    <w:rsid w:val="00FA2C02"/>
    <w:rsid w:val="00FA3EC5"/>
    <w:rsid w:val="00FA48A2"/>
    <w:rsid w:val="00FA5330"/>
    <w:rsid w:val="00FA53D9"/>
    <w:rsid w:val="00FA726B"/>
    <w:rsid w:val="00FA756C"/>
    <w:rsid w:val="00FA7EE6"/>
    <w:rsid w:val="00FB2195"/>
    <w:rsid w:val="00FB21FB"/>
    <w:rsid w:val="00FB3267"/>
    <w:rsid w:val="00FB3EFB"/>
    <w:rsid w:val="00FB40D3"/>
    <w:rsid w:val="00FB78D4"/>
    <w:rsid w:val="00FC0FEE"/>
    <w:rsid w:val="00FC22CD"/>
    <w:rsid w:val="00FC3051"/>
    <w:rsid w:val="00FC46CE"/>
    <w:rsid w:val="00FC4B9F"/>
    <w:rsid w:val="00FC519B"/>
    <w:rsid w:val="00FC6076"/>
    <w:rsid w:val="00FC69DF"/>
    <w:rsid w:val="00FC6FB5"/>
    <w:rsid w:val="00FD071F"/>
    <w:rsid w:val="00FD122D"/>
    <w:rsid w:val="00FD19DC"/>
    <w:rsid w:val="00FD3FD7"/>
    <w:rsid w:val="00FD40F8"/>
    <w:rsid w:val="00FD4577"/>
    <w:rsid w:val="00FD45E6"/>
    <w:rsid w:val="00FD4973"/>
    <w:rsid w:val="00FD4D1B"/>
    <w:rsid w:val="00FD4F49"/>
    <w:rsid w:val="00FD5B52"/>
    <w:rsid w:val="00FD6001"/>
    <w:rsid w:val="00FD6A56"/>
    <w:rsid w:val="00FD6E0E"/>
    <w:rsid w:val="00FE0937"/>
    <w:rsid w:val="00FE1BDF"/>
    <w:rsid w:val="00FE2EDD"/>
    <w:rsid w:val="00FE5262"/>
    <w:rsid w:val="00FE5CCD"/>
    <w:rsid w:val="00FE5D8C"/>
    <w:rsid w:val="00FE6F4D"/>
    <w:rsid w:val="00FF15ED"/>
    <w:rsid w:val="00FF1E56"/>
    <w:rsid w:val="00FF2496"/>
    <w:rsid w:val="00FF2B00"/>
    <w:rsid w:val="00FF2F41"/>
    <w:rsid w:val="00FF30D0"/>
    <w:rsid w:val="00FF3408"/>
    <w:rsid w:val="00FF345C"/>
    <w:rsid w:val="00FF3691"/>
    <w:rsid w:val="00FF78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imes New Roman" w:hAnsi="Book Antiqua"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955"/>
    <w:pPr>
      <w:spacing w:before="120" w:after="120"/>
      <w:jc w:val="both"/>
    </w:pPr>
    <w:rPr>
      <w:lang w:val="en-GB" w:eastAsia="en-US"/>
    </w:rPr>
  </w:style>
  <w:style w:type="paragraph" w:styleId="Heading1">
    <w:name w:val="heading 1"/>
    <w:basedOn w:val="Normal"/>
    <w:next w:val="Heading2"/>
    <w:link w:val="Heading1Char"/>
    <w:uiPriority w:val="99"/>
    <w:qFormat/>
    <w:rsid w:val="001F5C74"/>
    <w:pPr>
      <w:keepNext/>
      <w:numPr>
        <w:numId w:val="13"/>
      </w:numPr>
      <w:spacing w:before="240" w:after="240"/>
      <w:outlineLvl w:val="0"/>
    </w:pPr>
    <w:rPr>
      <w:b/>
      <w:caps/>
      <w:kern w:val="28"/>
      <w:sz w:val="24"/>
    </w:rPr>
  </w:style>
  <w:style w:type="paragraph" w:styleId="Heading2">
    <w:name w:val="heading 2"/>
    <w:basedOn w:val="Normal"/>
    <w:next w:val="Text"/>
    <w:link w:val="Heading2Char"/>
    <w:uiPriority w:val="99"/>
    <w:qFormat/>
    <w:rsid w:val="001F5C74"/>
    <w:pPr>
      <w:keepNext/>
      <w:numPr>
        <w:ilvl w:val="1"/>
        <w:numId w:val="13"/>
      </w:numPr>
      <w:outlineLvl w:val="1"/>
    </w:pPr>
    <w:rPr>
      <w:b/>
      <w:sz w:val="24"/>
    </w:rPr>
  </w:style>
  <w:style w:type="paragraph" w:styleId="Heading3">
    <w:name w:val="heading 3"/>
    <w:aliases w:val="FCG 1.1.1"/>
    <w:basedOn w:val="Normal"/>
    <w:next w:val="Text"/>
    <w:link w:val="Heading3Char"/>
    <w:uiPriority w:val="99"/>
    <w:qFormat/>
    <w:rsid w:val="00246840"/>
    <w:pPr>
      <w:keepNext/>
      <w:numPr>
        <w:ilvl w:val="2"/>
        <w:numId w:val="13"/>
      </w:numPr>
      <w:outlineLvl w:val="2"/>
    </w:pPr>
    <w:rPr>
      <w:b/>
    </w:rPr>
  </w:style>
  <w:style w:type="paragraph" w:styleId="Heading4">
    <w:name w:val="heading 4"/>
    <w:basedOn w:val="Normal"/>
    <w:next w:val="Text"/>
    <w:link w:val="Heading4Char"/>
    <w:uiPriority w:val="99"/>
    <w:qFormat/>
    <w:rsid w:val="001F5C74"/>
    <w:pPr>
      <w:keepNext/>
      <w:numPr>
        <w:ilvl w:val="3"/>
        <w:numId w:val="13"/>
      </w:numPr>
      <w:outlineLvl w:val="3"/>
    </w:pPr>
    <w:rPr>
      <w:b/>
    </w:rPr>
  </w:style>
  <w:style w:type="paragraph" w:styleId="Heading5">
    <w:name w:val="heading 5"/>
    <w:basedOn w:val="Normal"/>
    <w:next w:val="Text"/>
    <w:link w:val="Heading5Char"/>
    <w:uiPriority w:val="99"/>
    <w:qFormat/>
    <w:rsid w:val="001F5C74"/>
    <w:pPr>
      <w:keepNext/>
      <w:numPr>
        <w:ilvl w:val="4"/>
        <w:numId w:val="13"/>
      </w:numPr>
      <w:outlineLvl w:val="4"/>
    </w:pPr>
    <w:rPr>
      <w:b/>
    </w:rPr>
  </w:style>
  <w:style w:type="paragraph" w:styleId="Heading6">
    <w:name w:val="heading 6"/>
    <w:basedOn w:val="Normal"/>
    <w:next w:val="Text"/>
    <w:link w:val="Heading6Char"/>
    <w:uiPriority w:val="99"/>
    <w:qFormat/>
    <w:rsid w:val="001F5C74"/>
    <w:pPr>
      <w:keepNext/>
      <w:numPr>
        <w:ilvl w:val="5"/>
        <w:numId w:val="13"/>
      </w:numPr>
      <w:outlineLvl w:val="5"/>
    </w:pPr>
    <w:rPr>
      <w:b/>
    </w:rPr>
  </w:style>
  <w:style w:type="paragraph" w:styleId="Heading7">
    <w:name w:val="heading 7"/>
    <w:basedOn w:val="Normal"/>
    <w:next w:val="Text"/>
    <w:link w:val="Heading7Char"/>
    <w:uiPriority w:val="99"/>
    <w:qFormat/>
    <w:rsid w:val="001F5C74"/>
    <w:pPr>
      <w:numPr>
        <w:ilvl w:val="6"/>
        <w:numId w:val="13"/>
      </w:numPr>
      <w:outlineLvl w:val="6"/>
    </w:pPr>
    <w:rPr>
      <w:b/>
    </w:rPr>
  </w:style>
  <w:style w:type="paragraph" w:styleId="Heading8">
    <w:name w:val="heading 8"/>
    <w:basedOn w:val="Normal"/>
    <w:next w:val="Text"/>
    <w:link w:val="Heading8Char"/>
    <w:uiPriority w:val="99"/>
    <w:qFormat/>
    <w:rsid w:val="001F5C74"/>
    <w:pPr>
      <w:numPr>
        <w:ilvl w:val="7"/>
        <w:numId w:val="13"/>
      </w:numPr>
      <w:outlineLvl w:val="7"/>
    </w:pPr>
  </w:style>
  <w:style w:type="paragraph" w:styleId="Heading9">
    <w:name w:val="heading 9"/>
    <w:basedOn w:val="Normal"/>
    <w:next w:val="Text"/>
    <w:link w:val="Heading9Char"/>
    <w:uiPriority w:val="99"/>
    <w:qFormat/>
    <w:rsid w:val="001F5C74"/>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caps/>
      <w:kern w:val="28"/>
      <w:sz w:val="24"/>
      <w:lang w:val="en-GB" w:eastAsia="en-US"/>
    </w:rPr>
  </w:style>
  <w:style w:type="character" w:customStyle="1" w:styleId="Heading2Char">
    <w:name w:val="Heading 2 Char"/>
    <w:basedOn w:val="DefaultParagraphFont"/>
    <w:link w:val="Heading2"/>
    <w:uiPriority w:val="99"/>
    <w:locked/>
    <w:rPr>
      <w:b/>
      <w:sz w:val="24"/>
      <w:lang w:val="en-GB" w:eastAsia="en-US"/>
    </w:rPr>
  </w:style>
  <w:style w:type="character" w:customStyle="1" w:styleId="Heading3Char">
    <w:name w:val="Heading 3 Char"/>
    <w:aliases w:val="FCG 1.1.1 Char"/>
    <w:basedOn w:val="DefaultParagraphFont"/>
    <w:link w:val="Heading3"/>
    <w:uiPriority w:val="99"/>
    <w:locked/>
    <w:rPr>
      <w:b/>
      <w:lang w:val="en-GB" w:eastAsia="en-US"/>
    </w:rPr>
  </w:style>
  <w:style w:type="character" w:customStyle="1" w:styleId="Heading4Char">
    <w:name w:val="Heading 4 Char"/>
    <w:basedOn w:val="DefaultParagraphFont"/>
    <w:link w:val="Heading4"/>
    <w:uiPriority w:val="99"/>
    <w:locked/>
    <w:rPr>
      <w:b/>
      <w:lang w:val="en-GB" w:eastAsia="en-US"/>
    </w:rPr>
  </w:style>
  <w:style w:type="character" w:customStyle="1" w:styleId="Heading5Char">
    <w:name w:val="Heading 5 Char"/>
    <w:basedOn w:val="DefaultParagraphFont"/>
    <w:link w:val="Heading5"/>
    <w:uiPriority w:val="99"/>
    <w:locked/>
    <w:rPr>
      <w:b/>
      <w:lang w:val="en-GB" w:eastAsia="en-US"/>
    </w:rPr>
  </w:style>
  <w:style w:type="character" w:customStyle="1" w:styleId="Heading6Char">
    <w:name w:val="Heading 6 Char"/>
    <w:basedOn w:val="DefaultParagraphFont"/>
    <w:link w:val="Heading6"/>
    <w:uiPriority w:val="99"/>
    <w:locked/>
    <w:rPr>
      <w:b/>
      <w:lang w:val="en-GB" w:eastAsia="en-US"/>
    </w:rPr>
  </w:style>
  <w:style w:type="character" w:customStyle="1" w:styleId="Heading7Char">
    <w:name w:val="Heading 7 Char"/>
    <w:basedOn w:val="DefaultParagraphFont"/>
    <w:link w:val="Heading7"/>
    <w:uiPriority w:val="99"/>
    <w:locked/>
    <w:rPr>
      <w:b/>
      <w:lang w:val="en-GB" w:eastAsia="en-US"/>
    </w:rPr>
  </w:style>
  <w:style w:type="character" w:customStyle="1" w:styleId="Heading8Char">
    <w:name w:val="Heading 8 Char"/>
    <w:basedOn w:val="DefaultParagraphFont"/>
    <w:link w:val="Heading8"/>
    <w:uiPriority w:val="99"/>
    <w:locked/>
    <w:rPr>
      <w:lang w:val="en-GB" w:eastAsia="en-US"/>
    </w:rPr>
  </w:style>
  <w:style w:type="character" w:customStyle="1" w:styleId="Heading9Char">
    <w:name w:val="Heading 9 Char"/>
    <w:basedOn w:val="DefaultParagraphFont"/>
    <w:link w:val="Heading9"/>
    <w:uiPriority w:val="99"/>
    <w:locked/>
    <w:rPr>
      <w:lang w:val="en-GB" w:eastAsia="en-US"/>
    </w:rPr>
  </w:style>
  <w:style w:type="paragraph" w:customStyle="1" w:styleId="Text">
    <w:name w:val="Text"/>
    <w:basedOn w:val="Normal"/>
    <w:link w:val="TextChar"/>
    <w:uiPriority w:val="99"/>
    <w:rsid w:val="001F5C74"/>
    <w:pPr>
      <w:ind w:left="1134"/>
    </w:pPr>
  </w:style>
  <w:style w:type="paragraph" w:styleId="BodyText2">
    <w:name w:val="Body Text 2"/>
    <w:basedOn w:val="Normal"/>
    <w:link w:val="BodyText2Char"/>
    <w:uiPriority w:val="99"/>
    <w:rsid w:val="001F5C74"/>
    <w:pPr>
      <w:widowControl w:val="0"/>
      <w:ind w:left="1134"/>
    </w:pPr>
    <w:rPr>
      <w:spacing w:val="-3"/>
    </w:rPr>
  </w:style>
  <w:style w:type="character" w:customStyle="1" w:styleId="BodyText2Char">
    <w:name w:val="Body Text 2 Char"/>
    <w:basedOn w:val="DefaultParagraphFont"/>
    <w:link w:val="BodyText2"/>
    <w:uiPriority w:val="99"/>
    <w:semiHidden/>
    <w:locked/>
    <w:rPr>
      <w:rFonts w:cs="Times New Roman"/>
      <w:lang w:val="en-GB" w:eastAsia="en-US"/>
    </w:rPr>
  </w:style>
  <w:style w:type="paragraph" w:styleId="Caption">
    <w:name w:val="caption"/>
    <w:basedOn w:val="Normal"/>
    <w:next w:val="Normal"/>
    <w:uiPriority w:val="99"/>
    <w:qFormat/>
    <w:rsid w:val="001F5C74"/>
    <w:pPr>
      <w:spacing w:before="200"/>
      <w:ind w:left="1134"/>
    </w:pPr>
    <w:rPr>
      <w:b/>
      <w:bCs/>
    </w:rPr>
  </w:style>
  <w:style w:type="paragraph" w:styleId="TableofFigures">
    <w:name w:val="table of figures"/>
    <w:basedOn w:val="Normal"/>
    <w:next w:val="Normal"/>
    <w:uiPriority w:val="99"/>
    <w:semiHidden/>
    <w:rsid w:val="001F5C74"/>
    <w:pPr>
      <w:tabs>
        <w:tab w:val="right" w:leader="dot" w:pos="8505"/>
      </w:tabs>
      <w:spacing w:after="0"/>
      <w:ind w:right="1310"/>
    </w:pPr>
  </w:style>
  <w:style w:type="paragraph" w:styleId="Footer">
    <w:name w:val="footer"/>
    <w:basedOn w:val="Normal"/>
    <w:link w:val="FooterChar"/>
    <w:uiPriority w:val="99"/>
    <w:rsid w:val="001F5C74"/>
    <w:pPr>
      <w:spacing w:before="60" w:after="0"/>
      <w:ind w:left="-113"/>
    </w:pPr>
    <w:rPr>
      <w:rFonts w:ascii="Arial Narrow" w:hAnsi="Arial Narrow"/>
      <w:sz w:val="16"/>
    </w:rPr>
  </w:style>
  <w:style w:type="character" w:customStyle="1" w:styleId="FooterChar">
    <w:name w:val="Footer Char"/>
    <w:basedOn w:val="DefaultParagraphFont"/>
    <w:link w:val="Footer"/>
    <w:uiPriority w:val="99"/>
    <w:semiHidden/>
    <w:locked/>
    <w:rPr>
      <w:rFonts w:cs="Times New Roman"/>
      <w:lang w:val="en-GB" w:eastAsia="en-US"/>
    </w:rPr>
  </w:style>
  <w:style w:type="paragraph" w:styleId="BodyText">
    <w:name w:val="Body Text"/>
    <w:aliases w:val="D&amp;M Body Text"/>
    <w:basedOn w:val="Normal"/>
    <w:link w:val="BodyTextChar"/>
    <w:uiPriority w:val="99"/>
    <w:rsid w:val="001F5C74"/>
    <w:pPr>
      <w:ind w:left="1134"/>
    </w:pPr>
    <w:rPr>
      <w:vanish/>
    </w:rPr>
  </w:style>
  <w:style w:type="character" w:customStyle="1" w:styleId="BodyTextChar">
    <w:name w:val="Body Text Char"/>
    <w:aliases w:val="D&amp;M Body Text Char"/>
    <w:basedOn w:val="DefaultParagraphFont"/>
    <w:link w:val="BodyText"/>
    <w:uiPriority w:val="99"/>
    <w:semiHidden/>
    <w:locked/>
    <w:rPr>
      <w:rFonts w:cs="Times New Roman"/>
      <w:lang w:val="en-GB" w:eastAsia="en-US"/>
    </w:rPr>
  </w:style>
  <w:style w:type="paragraph" w:styleId="Header">
    <w:name w:val="header"/>
    <w:aliases w:val="Header 1"/>
    <w:basedOn w:val="Normal"/>
    <w:next w:val="Header2"/>
    <w:link w:val="HeaderChar"/>
    <w:uiPriority w:val="99"/>
    <w:rsid w:val="001F5C74"/>
    <w:pPr>
      <w:spacing w:after="0"/>
      <w:ind w:right="-57"/>
      <w:jc w:val="right"/>
    </w:pPr>
    <w:rPr>
      <w:b/>
    </w:rPr>
  </w:style>
  <w:style w:type="character" w:customStyle="1" w:styleId="HeaderChar">
    <w:name w:val="Header Char"/>
    <w:aliases w:val="Header 1 Char"/>
    <w:basedOn w:val="DefaultParagraphFont"/>
    <w:link w:val="Header"/>
    <w:uiPriority w:val="99"/>
    <w:locked/>
    <w:rsid w:val="00C160AF"/>
    <w:rPr>
      <w:rFonts w:ascii="Arial" w:hAnsi="Arial" w:cs="Times New Roman"/>
      <w:b/>
      <w:sz w:val="22"/>
      <w:lang w:val="en-GB" w:eastAsia="en-US" w:bidi="ar-SA"/>
    </w:rPr>
  </w:style>
  <w:style w:type="paragraph" w:customStyle="1" w:styleId="Header2">
    <w:name w:val="Header 2"/>
    <w:basedOn w:val="Header"/>
    <w:uiPriority w:val="99"/>
    <w:rsid w:val="001F5C74"/>
    <w:pPr>
      <w:spacing w:after="60"/>
    </w:pPr>
    <w:rPr>
      <w:b w:val="0"/>
    </w:rPr>
  </w:style>
  <w:style w:type="paragraph" w:styleId="ListBullet0">
    <w:name w:val="List Bullet"/>
    <w:basedOn w:val="Text"/>
    <w:uiPriority w:val="99"/>
    <w:rsid w:val="001F5C74"/>
    <w:pPr>
      <w:tabs>
        <w:tab w:val="num" w:pos="360"/>
      </w:tabs>
      <w:ind w:left="0"/>
    </w:pPr>
  </w:style>
  <w:style w:type="paragraph" w:styleId="ListContinue">
    <w:name w:val="List Continue"/>
    <w:aliases w:val="List line"/>
    <w:basedOn w:val="Normal"/>
    <w:next w:val="Text"/>
    <w:autoRedefine/>
    <w:uiPriority w:val="99"/>
    <w:rsid w:val="001F5C74"/>
    <w:pPr>
      <w:tabs>
        <w:tab w:val="left" w:pos="284"/>
      </w:tabs>
      <w:spacing w:line="312" w:lineRule="auto"/>
      <w:ind w:left="568" w:hanging="284"/>
    </w:pPr>
  </w:style>
  <w:style w:type="paragraph" w:styleId="ListNumber">
    <w:name w:val="List Number"/>
    <w:basedOn w:val="Normal"/>
    <w:next w:val="Text"/>
    <w:autoRedefine/>
    <w:uiPriority w:val="99"/>
    <w:rsid w:val="00032621"/>
    <w:pPr>
      <w:tabs>
        <w:tab w:val="left" w:pos="284"/>
      </w:tabs>
    </w:pPr>
    <w:rPr>
      <w:bCs/>
    </w:rPr>
  </w:style>
  <w:style w:type="paragraph" w:customStyle="1" w:styleId="FrontPage">
    <w:name w:val="FrontPage"/>
    <w:basedOn w:val="Text"/>
    <w:uiPriority w:val="99"/>
    <w:rsid w:val="001F5C74"/>
    <w:rPr>
      <w:b/>
      <w:caps/>
    </w:rPr>
  </w:style>
  <w:style w:type="paragraph" w:customStyle="1" w:styleId="ESText">
    <w:name w:val="ES Text"/>
    <w:basedOn w:val="Normal"/>
    <w:uiPriority w:val="99"/>
    <w:rsid w:val="001F5C74"/>
  </w:style>
  <w:style w:type="character" w:styleId="PageNumber">
    <w:name w:val="page number"/>
    <w:basedOn w:val="DefaultParagraphFont"/>
    <w:uiPriority w:val="99"/>
    <w:rsid w:val="001F5C74"/>
    <w:rPr>
      <w:rFonts w:ascii="Arial Narrow" w:hAnsi="Arial Narrow" w:cs="Times New Roman"/>
      <w:sz w:val="18"/>
    </w:rPr>
  </w:style>
  <w:style w:type="paragraph" w:styleId="TOC1">
    <w:name w:val="toc 1"/>
    <w:basedOn w:val="Normal"/>
    <w:next w:val="Normal"/>
    <w:uiPriority w:val="39"/>
    <w:rsid w:val="007B0DC0"/>
    <w:pPr>
      <w:tabs>
        <w:tab w:val="right" w:leader="dot" w:pos="8505"/>
      </w:tabs>
      <w:ind w:left="737" w:right="340" w:hanging="737"/>
      <w:jc w:val="left"/>
    </w:pPr>
    <w:rPr>
      <w:b/>
      <w:caps/>
      <w:noProof/>
    </w:rPr>
  </w:style>
  <w:style w:type="paragraph" w:styleId="TOC2">
    <w:name w:val="toc 2"/>
    <w:basedOn w:val="Normal"/>
    <w:next w:val="Normal"/>
    <w:uiPriority w:val="39"/>
    <w:rsid w:val="007B0DC0"/>
    <w:pPr>
      <w:tabs>
        <w:tab w:val="right" w:leader="dot" w:pos="8505"/>
      </w:tabs>
      <w:ind w:left="737" w:right="907" w:hanging="737"/>
    </w:pPr>
    <w:rPr>
      <w:caps/>
    </w:rPr>
  </w:style>
  <w:style w:type="paragraph" w:styleId="TOC3">
    <w:name w:val="toc 3"/>
    <w:basedOn w:val="Normal"/>
    <w:next w:val="Normal"/>
    <w:uiPriority w:val="99"/>
    <w:rsid w:val="007B0DC0"/>
    <w:pPr>
      <w:tabs>
        <w:tab w:val="right" w:leader="dot" w:pos="8505"/>
      </w:tabs>
      <w:spacing w:after="0"/>
      <w:ind w:left="737" w:right="1310" w:hanging="737"/>
    </w:pPr>
    <w:rPr>
      <w:caps/>
    </w:rPr>
  </w:style>
  <w:style w:type="paragraph" w:styleId="TOC4">
    <w:name w:val="toc 4"/>
    <w:basedOn w:val="Normal"/>
    <w:next w:val="Normal"/>
    <w:uiPriority w:val="99"/>
    <w:rsid w:val="001F5C74"/>
    <w:pPr>
      <w:tabs>
        <w:tab w:val="right" w:leader="dot" w:pos="8505"/>
      </w:tabs>
      <w:spacing w:after="0"/>
      <w:ind w:left="737" w:right="1310" w:hanging="737"/>
    </w:pPr>
  </w:style>
  <w:style w:type="paragraph" w:styleId="TOC5">
    <w:name w:val="toc 5"/>
    <w:basedOn w:val="Normal"/>
    <w:next w:val="Normal"/>
    <w:uiPriority w:val="99"/>
    <w:semiHidden/>
    <w:rsid w:val="001F5C74"/>
    <w:pPr>
      <w:tabs>
        <w:tab w:val="right" w:leader="dot" w:pos="8505"/>
      </w:tabs>
      <w:spacing w:after="0"/>
      <w:ind w:left="737" w:right="1310" w:hanging="737"/>
    </w:pPr>
  </w:style>
  <w:style w:type="paragraph" w:styleId="TOC6">
    <w:name w:val="toc 6"/>
    <w:basedOn w:val="Normal"/>
    <w:next w:val="Normal"/>
    <w:uiPriority w:val="99"/>
    <w:semiHidden/>
    <w:rsid w:val="001F5C74"/>
    <w:pPr>
      <w:tabs>
        <w:tab w:val="right" w:leader="dot" w:pos="8505"/>
      </w:tabs>
      <w:spacing w:after="0"/>
      <w:ind w:left="737" w:right="1310" w:hanging="737"/>
    </w:pPr>
  </w:style>
  <w:style w:type="paragraph" w:styleId="TOC7">
    <w:name w:val="toc 7"/>
    <w:basedOn w:val="Normal"/>
    <w:next w:val="Normal"/>
    <w:uiPriority w:val="99"/>
    <w:semiHidden/>
    <w:rsid w:val="001F5C74"/>
    <w:pPr>
      <w:tabs>
        <w:tab w:val="right" w:leader="dot" w:pos="8505"/>
      </w:tabs>
      <w:spacing w:after="0"/>
      <w:ind w:left="737" w:right="1310" w:hanging="737"/>
    </w:pPr>
  </w:style>
  <w:style w:type="paragraph" w:styleId="TOC8">
    <w:name w:val="toc 8"/>
    <w:basedOn w:val="Normal"/>
    <w:next w:val="Normal"/>
    <w:uiPriority w:val="99"/>
    <w:semiHidden/>
    <w:rsid w:val="001F5C74"/>
    <w:pPr>
      <w:tabs>
        <w:tab w:val="right" w:leader="dot" w:pos="8505"/>
      </w:tabs>
      <w:spacing w:after="0"/>
      <w:ind w:left="737" w:right="1310" w:hanging="737"/>
    </w:pPr>
  </w:style>
  <w:style w:type="paragraph" w:styleId="TOC9">
    <w:name w:val="toc 9"/>
    <w:basedOn w:val="Normal"/>
    <w:next w:val="Normal"/>
    <w:uiPriority w:val="99"/>
    <w:semiHidden/>
    <w:rsid w:val="001F5C74"/>
    <w:pPr>
      <w:tabs>
        <w:tab w:val="left" w:pos="1418"/>
        <w:tab w:val="right" w:leader="dot" w:pos="8505"/>
      </w:tabs>
      <w:ind w:left="1418" w:right="1310" w:hanging="1418"/>
    </w:pPr>
  </w:style>
  <w:style w:type="paragraph" w:customStyle="1" w:styleId="FrontTitleLine1">
    <w:name w:val="Front Title Line 1"/>
    <w:basedOn w:val="Normal"/>
    <w:next w:val="FrontTitleLine2"/>
    <w:uiPriority w:val="99"/>
    <w:rsid w:val="001F5C74"/>
    <w:pPr>
      <w:jc w:val="left"/>
    </w:pPr>
    <w:rPr>
      <w:b/>
      <w:sz w:val="28"/>
    </w:rPr>
  </w:style>
  <w:style w:type="paragraph" w:customStyle="1" w:styleId="FrontTitleLine2">
    <w:name w:val="Front Title Line 2"/>
    <w:basedOn w:val="FrontTitleLine1"/>
    <w:next w:val="FrontTitleLine3"/>
    <w:uiPriority w:val="99"/>
    <w:rsid w:val="001F5C74"/>
    <w:pPr>
      <w:spacing w:after="400"/>
    </w:pPr>
  </w:style>
  <w:style w:type="paragraph" w:customStyle="1" w:styleId="FrontTitleLine3">
    <w:name w:val="Front Title Line 3"/>
    <w:basedOn w:val="FrontTitleLine1"/>
    <w:next w:val="FrontTitleLine4"/>
    <w:uiPriority w:val="99"/>
    <w:rsid w:val="001F5C74"/>
    <w:pPr>
      <w:spacing w:after="0"/>
    </w:pPr>
    <w:rPr>
      <w:b w:val="0"/>
      <w:sz w:val="24"/>
    </w:rPr>
  </w:style>
  <w:style w:type="paragraph" w:customStyle="1" w:styleId="FrontTitleLine4">
    <w:name w:val="Front Title Line 4"/>
    <w:basedOn w:val="FrontTitleLine1"/>
    <w:next w:val="FrontTitleLine5"/>
    <w:uiPriority w:val="99"/>
    <w:rsid w:val="001F5C74"/>
    <w:pPr>
      <w:spacing w:after="200"/>
    </w:pPr>
    <w:rPr>
      <w:b w:val="0"/>
      <w:sz w:val="24"/>
    </w:rPr>
  </w:style>
  <w:style w:type="paragraph" w:customStyle="1" w:styleId="FrontTitleLine5">
    <w:name w:val="Front Title Line 5"/>
    <w:basedOn w:val="FrontTitleLine1"/>
    <w:next w:val="FrontTitleLine6"/>
    <w:uiPriority w:val="99"/>
    <w:rsid w:val="001F5C74"/>
    <w:pPr>
      <w:spacing w:after="0"/>
    </w:pPr>
    <w:rPr>
      <w:b w:val="0"/>
      <w:sz w:val="22"/>
    </w:rPr>
  </w:style>
  <w:style w:type="paragraph" w:customStyle="1" w:styleId="FrontTitleLine6">
    <w:name w:val="Front Title Line 6"/>
    <w:basedOn w:val="FrontTitleLine1"/>
    <w:uiPriority w:val="99"/>
    <w:rsid w:val="001F5C74"/>
    <w:rPr>
      <w:b w:val="0"/>
      <w:sz w:val="22"/>
    </w:rPr>
  </w:style>
  <w:style w:type="paragraph" w:styleId="DocumentMap">
    <w:name w:val="Document Map"/>
    <w:basedOn w:val="Normal"/>
    <w:link w:val="DocumentMapChar"/>
    <w:uiPriority w:val="99"/>
    <w:semiHidden/>
    <w:rsid w:val="001F5C7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GB" w:eastAsia="en-US"/>
    </w:rPr>
  </w:style>
  <w:style w:type="paragraph" w:styleId="NormalIndent">
    <w:name w:val="Normal Indent"/>
    <w:basedOn w:val="Normal"/>
    <w:uiPriority w:val="99"/>
    <w:rsid w:val="001F5C74"/>
    <w:pPr>
      <w:ind w:left="1134"/>
    </w:pPr>
  </w:style>
  <w:style w:type="paragraph" w:customStyle="1" w:styleId="TableBold">
    <w:name w:val="Table Bold"/>
    <w:basedOn w:val="Header"/>
    <w:uiPriority w:val="99"/>
    <w:rsid w:val="001F5C74"/>
    <w:pPr>
      <w:spacing w:before="60" w:after="60"/>
      <w:jc w:val="both"/>
    </w:pPr>
    <w:rPr>
      <w:sz w:val="20"/>
    </w:rPr>
  </w:style>
  <w:style w:type="paragraph" w:customStyle="1" w:styleId="ExecutiveSummaryLevel1">
    <w:name w:val="Executive Summary Level 1"/>
    <w:basedOn w:val="Normal"/>
    <w:next w:val="ExecutiveSummaryLevel2"/>
    <w:link w:val="ExecutiveSummaryLevel1Char"/>
    <w:uiPriority w:val="99"/>
    <w:rsid w:val="001F5C74"/>
    <w:pPr>
      <w:spacing w:before="240" w:after="240"/>
    </w:pPr>
    <w:rPr>
      <w:b/>
      <w:caps/>
      <w:sz w:val="26"/>
    </w:rPr>
  </w:style>
  <w:style w:type="paragraph" w:customStyle="1" w:styleId="ExecutiveSummaryLevel2">
    <w:name w:val="Executive Summary Level 2"/>
    <w:basedOn w:val="Normal"/>
    <w:next w:val="ESText"/>
    <w:uiPriority w:val="99"/>
    <w:rsid w:val="001F5C74"/>
    <w:rPr>
      <w:b/>
    </w:rPr>
  </w:style>
  <w:style w:type="paragraph" w:customStyle="1" w:styleId="BulletLevel1">
    <w:name w:val="Bullet Level 1"/>
    <w:basedOn w:val="Text"/>
    <w:uiPriority w:val="99"/>
    <w:rsid w:val="001F5C74"/>
    <w:pPr>
      <w:numPr>
        <w:numId w:val="18"/>
      </w:numPr>
    </w:pPr>
  </w:style>
  <w:style w:type="paragraph" w:customStyle="1" w:styleId="BulletLevel2">
    <w:name w:val="Bullet Level 2"/>
    <w:basedOn w:val="Text"/>
    <w:uiPriority w:val="99"/>
    <w:rsid w:val="001F5C74"/>
    <w:pPr>
      <w:numPr>
        <w:numId w:val="10"/>
      </w:numPr>
      <w:ind w:left="2042" w:hanging="454"/>
    </w:pPr>
  </w:style>
  <w:style w:type="paragraph" w:customStyle="1" w:styleId="BulletNumber">
    <w:name w:val="Bullet Number"/>
    <w:basedOn w:val="Text"/>
    <w:uiPriority w:val="99"/>
    <w:rsid w:val="001F5C74"/>
    <w:pPr>
      <w:numPr>
        <w:numId w:val="11"/>
      </w:numPr>
    </w:pPr>
  </w:style>
  <w:style w:type="paragraph" w:customStyle="1" w:styleId="BulletRoman">
    <w:name w:val="Bullet Roman"/>
    <w:basedOn w:val="Text"/>
    <w:uiPriority w:val="99"/>
    <w:rsid w:val="001F5C74"/>
    <w:pPr>
      <w:numPr>
        <w:numId w:val="12"/>
      </w:numPr>
    </w:pPr>
  </w:style>
  <w:style w:type="paragraph" w:styleId="Quote">
    <w:name w:val="Quote"/>
    <w:basedOn w:val="Text"/>
    <w:link w:val="QuoteChar"/>
    <w:uiPriority w:val="99"/>
    <w:qFormat/>
    <w:rsid w:val="001F5C74"/>
    <w:pPr>
      <w:ind w:left="1985" w:right="851"/>
    </w:pPr>
    <w:rPr>
      <w:i/>
    </w:rPr>
  </w:style>
  <w:style w:type="character" w:customStyle="1" w:styleId="QuoteChar">
    <w:name w:val="Quote Char"/>
    <w:basedOn w:val="DefaultParagraphFont"/>
    <w:link w:val="Quote"/>
    <w:uiPriority w:val="99"/>
    <w:locked/>
    <w:rPr>
      <w:rFonts w:cs="Times New Roman"/>
      <w:i/>
      <w:iCs/>
      <w:color w:val="000000"/>
      <w:lang w:val="en-GB" w:eastAsia="en-US"/>
    </w:rPr>
  </w:style>
  <w:style w:type="paragraph" w:customStyle="1" w:styleId="TableText">
    <w:name w:val="Table Text"/>
    <w:basedOn w:val="Normal"/>
    <w:link w:val="TableTextChar"/>
    <w:uiPriority w:val="99"/>
    <w:rsid w:val="001F5C74"/>
    <w:pPr>
      <w:spacing w:before="60" w:after="60"/>
    </w:pPr>
  </w:style>
  <w:style w:type="paragraph" w:customStyle="1" w:styleId="AppendixLevel1">
    <w:name w:val="Appendix Level 1"/>
    <w:basedOn w:val="Normal"/>
    <w:uiPriority w:val="99"/>
    <w:rsid w:val="001F5C74"/>
    <w:pPr>
      <w:numPr>
        <w:numId w:val="9"/>
      </w:numPr>
      <w:spacing w:before="240" w:after="240"/>
      <w:jc w:val="right"/>
    </w:pPr>
    <w:rPr>
      <w:b/>
      <w:sz w:val="44"/>
    </w:rPr>
  </w:style>
  <w:style w:type="paragraph" w:customStyle="1" w:styleId="AppendixLevel2">
    <w:name w:val="Appendix Level 2"/>
    <w:basedOn w:val="AppendixLevel1"/>
    <w:uiPriority w:val="99"/>
    <w:rsid w:val="001F5C74"/>
    <w:pPr>
      <w:numPr>
        <w:numId w:val="0"/>
      </w:numPr>
      <w:tabs>
        <w:tab w:val="num" w:pos="1701"/>
      </w:tabs>
      <w:ind w:left="1701" w:hanging="1701"/>
    </w:pPr>
    <w:rPr>
      <w:b w:val="0"/>
      <w:sz w:val="36"/>
    </w:rPr>
  </w:style>
  <w:style w:type="paragraph" w:customStyle="1" w:styleId="Logo">
    <w:name w:val="Logo"/>
    <w:basedOn w:val="Normal"/>
    <w:uiPriority w:val="99"/>
    <w:rsid w:val="001F5C74"/>
    <w:pPr>
      <w:spacing w:after="40"/>
      <w:ind w:left="-113"/>
      <w:jc w:val="left"/>
    </w:pPr>
  </w:style>
  <w:style w:type="paragraph" w:customStyle="1" w:styleId="LimitationHeading">
    <w:name w:val="Limitation Heading"/>
    <w:basedOn w:val="End"/>
    <w:next w:val="LimitationText"/>
    <w:uiPriority w:val="99"/>
    <w:rsid w:val="001F5C74"/>
    <w:pPr>
      <w:spacing w:after="200" w:line="288" w:lineRule="auto"/>
    </w:pPr>
    <w:rPr>
      <w:b/>
      <w:caps/>
      <w:sz w:val="20"/>
    </w:rPr>
  </w:style>
  <w:style w:type="paragraph" w:customStyle="1" w:styleId="End">
    <w:name w:val="End"/>
    <w:basedOn w:val="Normal"/>
    <w:uiPriority w:val="99"/>
    <w:rsid w:val="001F5C74"/>
    <w:pPr>
      <w:numPr>
        <w:ilvl w:val="12"/>
      </w:numPr>
      <w:spacing w:after="0"/>
    </w:pPr>
    <w:rPr>
      <w:sz w:val="2"/>
    </w:rPr>
  </w:style>
  <w:style w:type="paragraph" w:customStyle="1" w:styleId="LimitationText">
    <w:name w:val="Limitation Text"/>
    <w:basedOn w:val="LimitationHeading"/>
    <w:uiPriority w:val="99"/>
    <w:rsid w:val="001F5C74"/>
    <w:rPr>
      <w:b w:val="0"/>
      <w:caps w:val="0"/>
    </w:rPr>
  </w:style>
  <w:style w:type="paragraph" w:customStyle="1" w:styleId="TableAddress">
    <w:name w:val="Table Address"/>
    <w:basedOn w:val="Normal"/>
    <w:uiPriority w:val="99"/>
    <w:rsid w:val="001F5C74"/>
    <w:pPr>
      <w:spacing w:after="0"/>
    </w:pPr>
  </w:style>
  <w:style w:type="paragraph" w:customStyle="1" w:styleId="TableSignature">
    <w:name w:val="Table Signature"/>
    <w:basedOn w:val="Normal"/>
    <w:uiPriority w:val="99"/>
    <w:rsid w:val="001F5C74"/>
    <w:pPr>
      <w:spacing w:before="240" w:after="240"/>
      <w:jc w:val="left"/>
    </w:pPr>
  </w:style>
  <w:style w:type="paragraph" w:customStyle="1" w:styleId="Page">
    <w:name w:val="Page"/>
    <w:basedOn w:val="Footer"/>
    <w:uiPriority w:val="99"/>
    <w:rsid w:val="001F5C74"/>
    <w:pPr>
      <w:ind w:left="0" w:right="-85"/>
      <w:jc w:val="right"/>
    </w:pPr>
    <w:rPr>
      <w:sz w:val="18"/>
    </w:rPr>
  </w:style>
  <w:style w:type="paragraph" w:customStyle="1" w:styleId="Dates">
    <w:name w:val="Dates"/>
    <w:basedOn w:val="Normal"/>
    <w:uiPriority w:val="99"/>
    <w:rsid w:val="001F5C74"/>
    <w:pPr>
      <w:spacing w:before="60" w:after="0"/>
      <w:ind w:left="-113"/>
    </w:pPr>
    <w:rPr>
      <w:rFonts w:ascii="Arial Narrow" w:hAnsi="Arial Narrow"/>
      <w:sz w:val="16"/>
    </w:rPr>
  </w:style>
  <w:style w:type="character" w:styleId="Hyperlink">
    <w:name w:val="Hyperlink"/>
    <w:basedOn w:val="DefaultParagraphFont"/>
    <w:uiPriority w:val="99"/>
    <w:rsid w:val="001F5C74"/>
    <w:rPr>
      <w:rFonts w:cs="Times New Roman"/>
      <w:color w:val="0000FF"/>
      <w:u w:val="single"/>
    </w:rPr>
  </w:style>
  <w:style w:type="paragraph" w:customStyle="1" w:styleId="Contents">
    <w:name w:val="Contents"/>
    <w:basedOn w:val="Normal"/>
    <w:uiPriority w:val="99"/>
    <w:rsid w:val="001F5C74"/>
    <w:pPr>
      <w:numPr>
        <w:ilvl w:val="12"/>
      </w:numPr>
      <w:spacing w:before="240" w:after="360"/>
      <w:jc w:val="left"/>
    </w:pPr>
    <w:rPr>
      <w:b/>
      <w:caps/>
      <w:sz w:val="26"/>
    </w:rPr>
  </w:style>
  <w:style w:type="paragraph" w:styleId="BodyText3">
    <w:name w:val="Body Text 3"/>
    <w:basedOn w:val="Normal"/>
    <w:link w:val="BodyText3Char"/>
    <w:uiPriority w:val="99"/>
    <w:rsid w:val="001F5C74"/>
    <w:pPr>
      <w:ind w:left="1134"/>
    </w:pPr>
    <w:rPr>
      <w:szCs w:val="24"/>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customStyle="1" w:styleId="NumberLevel1">
    <w:name w:val="Number Level 1"/>
    <w:basedOn w:val="Text"/>
    <w:uiPriority w:val="99"/>
    <w:rsid w:val="001F5C74"/>
    <w:pPr>
      <w:numPr>
        <w:numId w:val="14"/>
      </w:numPr>
    </w:pPr>
  </w:style>
  <w:style w:type="paragraph" w:customStyle="1" w:styleId="tekst">
    <w:name w:val="tekst"/>
    <w:uiPriority w:val="99"/>
    <w:rsid w:val="001F5C74"/>
    <w:pPr>
      <w:spacing w:before="120" w:after="120" w:line="312" w:lineRule="auto"/>
      <w:jc w:val="both"/>
    </w:pPr>
    <w:rPr>
      <w:lang w:val="en-GB" w:eastAsia="en-US"/>
    </w:rPr>
  </w:style>
  <w:style w:type="paragraph" w:customStyle="1" w:styleId="FiguresLevel1">
    <w:name w:val="Figures Level 1"/>
    <w:basedOn w:val="AppendixLevel1"/>
    <w:uiPriority w:val="99"/>
    <w:rsid w:val="001F5C74"/>
    <w:pPr>
      <w:numPr>
        <w:numId w:val="0"/>
      </w:numPr>
    </w:pPr>
    <w:rPr>
      <w:noProof/>
    </w:rPr>
  </w:style>
  <w:style w:type="paragraph" w:customStyle="1" w:styleId="FiguresLevel2">
    <w:name w:val="Figures Level 2"/>
    <w:basedOn w:val="AppendixLevel2"/>
    <w:uiPriority w:val="99"/>
    <w:rsid w:val="001F5C74"/>
    <w:rPr>
      <w:noProof/>
    </w:rPr>
  </w:style>
  <w:style w:type="paragraph" w:customStyle="1" w:styleId="ExecutiveBulletLevel1">
    <w:name w:val="Executive Bullet Level 1"/>
    <w:basedOn w:val="Normal"/>
    <w:uiPriority w:val="99"/>
    <w:rsid w:val="001F5C74"/>
    <w:pPr>
      <w:numPr>
        <w:numId w:val="15"/>
      </w:numPr>
    </w:pPr>
  </w:style>
  <w:style w:type="paragraph" w:customStyle="1" w:styleId="ExecutiveBulletLevel2">
    <w:name w:val="Executive Bullet Level 2"/>
    <w:basedOn w:val="Normal"/>
    <w:uiPriority w:val="99"/>
    <w:rsid w:val="001F5C74"/>
    <w:pPr>
      <w:numPr>
        <w:numId w:val="16"/>
      </w:numPr>
    </w:pPr>
  </w:style>
  <w:style w:type="paragraph" w:customStyle="1" w:styleId="Endnotentext">
    <w:name w:val="Endnotentext"/>
    <w:basedOn w:val="Normal"/>
    <w:uiPriority w:val="99"/>
    <w:rsid w:val="001F5C74"/>
    <w:pPr>
      <w:tabs>
        <w:tab w:val="left" w:pos="-720"/>
      </w:tabs>
      <w:suppressAutoHyphens/>
      <w:spacing w:after="0" w:line="324" w:lineRule="auto"/>
    </w:pPr>
    <w:rPr>
      <w:rFonts w:ascii="Times New Roman" w:hAnsi="Times New Roman"/>
      <w:kern w:val="28"/>
      <w:lang w:val="en-US"/>
    </w:rPr>
  </w:style>
  <w:style w:type="paragraph" w:customStyle="1" w:styleId="Executive-sum">
    <w:name w:val="Executive-sum"/>
    <w:basedOn w:val="Normal"/>
    <w:uiPriority w:val="99"/>
    <w:rsid w:val="001F5C74"/>
    <w:pPr>
      <w:suppressAutoHyphens/>
      <w:spacing w:after="0" w:line="324" w:lineRule="auto"/>
    </w:pPr>
    <w:rPr>
      <w:rFonts w:ascii="Times New Roman" w:hAnsi="Times New Roman"/>
      <w:i/>
    </w:rPr>
  </w:style>
  <w:style w:type="paragraph" w:customStyle="1" w:styleId="ListBullet">
    <w:name w:val="ListBullet"/>
    <w:basedOn w:val="Normal"/>
    <w:uiPriority w:val="99"/>
    <w:rsid w:val="001F5C74"/>
    <w:pPr>
      <w:numPr>
        <w:numId w:val="17"/>
      </w:numPr>
      <w:tabs>
        <w:tab w:val="left" w:pos="0"/>
      </w:tabs>
      <w:spacing w:line="324" w:lineRule="auto"/>
      <w:jc w:val="left"/>
    </w:pPr>
    <w:rPr>
      <w:rFonts w:ascii="Times New Roman" w:hAnsi="Times New Roman"/>
      <w:kern w:val="28"/>
      <w:sz w:val="18"/>
      <w:lang w:val="en-US"/>
    </w:rPr>
  </w:style>
  <w:style w:type="character" w:styleId="FollowedHyperlink">
    <w:name w:val="FollowedHyperlink"/>
    <w:basedOn w:val="DefaultParagraphFont"/>
    <w:uiPriority w:val="99"/>
    <w:rsid w:val="001F5C74"/>
    <w:rPr>
      <w:rFonts w:cs="Times New Roman"/>
      <w:color w:val="800080"/>
      <w:u w:val="single"/>
    </w:rPr>
  </w:style>
  <w:style w:type="paragraph" w:styleId="PlainText">
    <w:name w:val="Plain Text"/>
    <w:basedOn w:val="Normal"/>
    <w:link w:val="PlainTextChar"/>
    <w:uiPriority w:val="99"/>
    <w:rsid w:val="001F5C74"/>
    <w:pPr>
      <w:spacing w:after="0"/>
      <w:jc w:val="left"/>
    </w:pPr>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customStyle="1" w:styleId="text0">
    <w:name w:val="text"/>
    <w:basedOn w:val="Normal"/>
    <w:uiPriority w:val="99"/>
    <w:rsid w:val="001F5C74"/>
    <w:pPr>
      <w:spacing w:after="0"/>
    </w:pPr>
  </w:style>
  <w:style w:type="paragraph" w:styleId="BodyTextIndent">
    <w:name w:val="Body Text Indent"/>
    <w:basedOn w:val="Normal"/>
    <w:link w:val="BodyTextIndentChar"/>
    <w:uiPriority w:val="99"/>
    <w:rsid w:val="001F5C74"/>
    <w:pPr>
      <w:ind w:left="1210"/>
    </w:pPr>
  </w:style>
  <w:style w:type="character" w:customStyle="1" w:styleId="BodyTextIndentChar">
    <w:name w:val="Body Text Indent Char"/>
    <w:basedOn w:val="DefaultParagraphFont"/>
    <w:link w:val="BodyTextIndent"/>
    <w:uiPriority w:val="99"/>
    <w:semiHidden/>
    <w:locked/>
    <w:rPr>
      <w:rFonts w:cs="Times New Roman"/>
      <w:lang w:val="en-GB" w:eastAsia="en-US"/>
    </w:rPr>
  </w:style>
  <w:style w:type="paragraph" w:styleId="FootnoteText">
    <w:name w:val="footnote text"/>
    <w:basedOn w:val="Normal"/>
    <w:link w:val="FootnoteTextChar"/>
    <w:uiPriority w:val="99"/>
    <w:rsid w:val="00763E20"/>
  </w:style>
  <w:style w:type="character" w:customStyle="1" w:styleId="FootnoteTextChar">
    <w:name w:val="Footnote Text Char"/>
    <w:basedOn w:val="DefaultParagraphFont"/>
    <w:link w:val="FootnoteText"/>
    <w:uiPriority w:val="99"/>
    <w:locked/>
    <w:rsid w:val="00B60217"/>
    <w:rPr>
      <w:rFonts w:cs="Times New Roman"/>
      <w:lang w:eastAsia="en-US"/>
    </w:rPr>
  </w:style>
  <w:style w:type="character" w:styleId="FootnoteReference">
    <w:name w:val="footnote reference"/>
    <w:basedOn w:val="DefaultParagraphFont"/>
    <w:uiPriority w:val="99"/>
    <w:rsid w:val="00763E20"/>
    <w:rPr>
      <w:rFonts w:cs="Times New Roman"/>
      <w:vertAlign w:val="superscript"/>
    </w:rPr>
  </w:style>
  <w:style w:type="paragraph" w:styleId="NormalWeb">
    <w:name w:val="Normal (Web)"/>
    <w:basedOn w:val="Normal"/>
    <w:uiPriority w:val="99"/>
    <w:rsid w:val="00FC6FB5"/>
    <w:pPr>
      <w:spacing w:before="100" w:beforeAutospacing="1" w:after="100" w:afterAutospacing="1"/>
      <w:jc w:val="left"/>
    </w:pPr>
    <w:rPr>
      <w:rFonts w:ascii="Times New Roman" w:hAnsi="Times New Roman"/>
      <w:sz w:val="24"/>
      <w:szCs w:val="24"/>
      <w:lang w:val="en-US"/>
    </w:rPr>
  </w:style>
  <w:style w:type="paragraph" w:customStyle="1" w:styleId="AttentionLine">
    <w:name w:val="Attention Line"/>
    <w:basedOn w:val="Normal"/>
    <w:next w:val="Salutation"/>
    <w:uiPriority w:val="99"/>
    <w:rsid w:val="009B552B"/>
    <w:pPr>
      <w:spacing w:before="220" w:after="220" w:line="220" w:lineRule="atLeast"/>
    </w:pPr>
    <w:rPr>
      <w:spacing w:val="-5"/>
      <w:lang w:val="en-US"/>
    </w:rPr>
  </w:style>
  <w:style w:type="paragraph" w:styleId="Salutation">
    <w:name w:val="Salutation"/>
    <w:basedOn w:val="Normal"/>
    <w:next w:val="Normal"/>
    <w:link w:val="SalutationChar"/>
    <w:uiPriority w:val="99"/>
    <w:rsid w:val="009B552B"/>
  </w:style>
  <w:style w:type="character" w:customStyle="1" w:styleId="SalutationChar">
    <w:name w:val="Salutation Char"/>
    <w:basedOn w:val="DefaultParagraphFont"/>
    <w:link w:val="Salutation"/>
    <w:uiPriority w:val="99"/>
    <w:semiHidden/>
    <w:locked/>
    <w:rPr>
      <w:rFonts w:cs="Times New Roman"/>
      <w:lang w:val="en-GB" w:eastAsia="en-US"/>
    </w:rPr>
  </w:style>
  <w:style w:type="table" w:styleId="TableGrid">
    <w:name w:val="Table Grid"/>
    <w:basedOn w:val="TableNormal"/>
    <w:uiPriority w:val="99"/>
    <w:rsid w:val="0003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160AF"/>
    <w:pPr>
      <w:spacing w:before="120" w:after="120"/>
      <w:jc w:val="both"/>
    </w:pPr>
    <w:rPr>
      <w:rFonts w:ascii="Calibri" w:hAnsi="Calibri"/>
      <w:lang w:val="en-US" w:eastAsia="en-US"/>
    </w:rPr>
  </w:style>
  <w:style w:type="paragraph" w:customStyle="1" w:styleId="StyleBulletLevel1BookAntiqua11ptBlackAfter10pt">
    <w:name w:val="Style Bullet Level 1 + Book Antiqua 11 pt Black After:  10 pt"/>
    <w:basedOn w:val="BulletLevel1"/>
    <w:uiPriority w:val="99"/>
    <w:rsid w:val="00CC5422"/>
    <w:pPr>
      <w:numPr>
        <w:numId w:val="19"/>
      </w:numPr>
      <w:tabs>
        <w:tab w:val="num" w:pos="432"/>
      </w:tabs>
    </w:pPr>
    <w:rPr>
      <w:color w:val="000000"/>
    </w:rPr>
  </w:style>
  <w:style w:type="paragraph" w:styleId="ListParagraph">
    <w:name w:val="List Paragraph"/>
    <w:basedOn w:val="Normal"/>
    <w:link w:val="ListParagraphChar"/>
    <w:uiPriority w:val="99"/>
    <w:qFormat/>
    <w:rsid w:val="00CC5422"/>
    <w:pPr>
      <w:ind w:left="720"/>
    </w:pPr>
  </w:style>
  <w:style w:type="paragraph" w:customStyle="1" w:styleId="StyleHeading3">
    <w:name w:val="Style Heading 3"/>
    <w:basedOn w:val="StyleHeading2"/>
    <w:next w:val="StyleTextBookAntiqua11ptLeft136cm"/>
    <w:uiPriority w:val="99"/>
    <w:rsid w:val="00DA29FB"/>
    <w:pPr>
      <w:numPr>
        <w:numId w:val="22"/>
      </w:numPr>
      <w:spacing w:before="120"/>
      <w:outlineLvl w:val="2"/>
    </w:pPr>
    <w:rPr>
      <w:bCs w:val="0"/>
      <w:caps w:val="0"/>
    </w:rPr>
  </w:style>
  <w:style w:type="paragraph" w:customStyle="1" w:styleId="StyleHeading2">
    <w:name w:val="Style Heading 2"/>
    <w:basedOn w:val="Heading2"/>
    <w:next w:val="StyleHeading3"/>
    <w:uiPriority w:val="99"/>
    <w:rsid w:val="0076156E"/>
    <w:pPr>
      <w:numPr>
        <w:ilvl w:val="0"/>
        <w:numId w:val="21"/>
      </w:numPr>
      <w:tabs>
        <w:tab w:val="num" w:pos="771"/>
      </w:tabs>
      <w:spacing w:before="240"/>
      <w:ind w:left="0" w:firstLine="0"/>
      <w:jc w:val="left"/>
    </w:pPr>
    <w:rPr>
      <w:bCs/>
      <w:caps/>
      <w:sz w:val="22"/>
    </w:rPr>
  </w:style>
  <w:style w:type="paragraph" w:customStyle="1" w:styleId="StyleHeading1">
    <w:name w:val="Style Heading 1"/>
    <w:basedOn w:val="Heading1"/>
    <w:next w:val="StyleHeading2"/>
    <w:uiPriority w:val="99"/>
    <w:rsid w:val="00B02A9C"/>
    <w:pPr>
      <w:numPr>
        <w:numId w:val="20"/>
      </w:numPr>
      <w:tabs>
        <w:tab w:val="num" w:pos="1588"/>
      </w:tabs>
      <w:ind w:left="0" w:firstLine="0"/>
    </w:pPr>
    <w:rPr>
      <w:bCs/>
      <w:sz w:val="22"/>
    </w:rPr>
  </w:style>
  <w:style w:type="paragraph" w:customStyle="1" w:styleId="StyleTextBookAntiqua11ptLeft136cm">
    <w:name w:val="Style Text + Book Antiqua 11 pt Left:  1.36 cm"/>
    <w:basedOn w:val="Text"/>
    <w:link w:val="StyleTextBookAntiqua11ptLeft136cmChar"/>
    <w:uiPriority w:val="99"/>
    <w:rsid w:val="00FF2496"/>
    <w:pPr>
      <w:ind w:left="771"/>
    </w:pPr>
  </w:style>
  <w:style w:type="paragraph" w:styleId="BalloonText">
    <w:name w:val="Balloon Text"/>
    <w:basedOn w:val="Normal"/>
    <w:link w:val="BalloonTextChar"/>
    <w:uiPriority w:val="99"/>
    <w:rsid w:val="00144C90"/>
    <w:rPr>
      <w:rFonts w:ascii="Tahoma" w:hAnsi="Tahoma" w:cs="Tahoma"/>
      <w:sz w:val="16"/>
      <w:szCs w:val="16"/>
    </w:rPr>
  </w:style>
  <w:style w:type="character" w:customStyle="1" w:styleId="BalloonTextChar">
    <w:name w:val="Balloon Text Char"/>
    <w:basedOn w:val="DefaultParagraphFont"/>
    <w:link w:val="BalloonText"/>
    <w:uiPriority w:val="99"/>
    <w:locked/>
    <w:rsid w:val="00144C90"/>
    <w:rPr>
      <w:rFonts w:ascii="Tahoma" w:hAnsi="Tahoma" w:cs="Tahoma"/>
      <w:sz w:val="16"/>
      <w:szCs w:val="16"/>
      <w:lang w:eastAsia="en-US"/>
    </w:rPr>
  </w:style>
  <w:style w:type="paragraph" w:customStyle="1" w:styleId="BookAntiquaHeading1">
    <w:name w:val="Book Antiqua Heading 1"/>
    <w:basedOn w:val="Normal"/>
    <w:next w:val="Normal"/>
    <w:link w:val="BookAntiquaHeading1Char"/>
    <w:uiPriority w:val="99"/>
    <w:rsid w:val="001968D0"/>
    <w:pPr>
      <w:numPr>
        <w:numId w:val="23"/>
      </w:numPr>
      <w:spacing w:before="240" w:after="240"/>
      <w:ind w:left="0" w:firstLine="0"/>
      <w:jc w:val="left"/>
    </w:pPr>
    <w:rPr>
      <w:b/>
      <w:caps/>
    </w:rPr>
  </w:style>
  <w:style w:type="paragraph" w:customStyle="1" w:styleId="BookAntiquaHeading2">
    <w:name w:val="Book Antiqua Heading 2"/>
    <w:basedOn w:val="Normal"/>
    <w:next w:val="Normal"/>
    <w:autoRedefine/>
    <w:uiPriority w:val="99"/>
    <w:rsid w:val="001968D0"/>
    <w:pPr>
      <w:spacing w:before="240"/>
      <w:jc w:val="left"/>
      <w:outlineLvl w:val="1"/>
    </w:pPr>
    <w:rPr>
      <w:b/>
      <w:caps/>
    </w:rPr>
  </w:style>
  <w:style w:type="paragraph" w:customStyle="1" w:styleId="StyleH1">
    <w:name w:val="Style H1"/>
    <w:basedOn w:val="BookAntiquaHeading1"/>
    <w:link w:val="StyleH1Char"/>
    <w:uiPriority w:val="99"/>
    <w:rsid w:val="001968D0"/>
    <w:pPr>
      <w:numPr>
        <w:numId w:val="24"/>
      </w:numPr>
      <w:outlineLvl w:val="0"/>
    </w:pPr>
  </w:style>
  <w:style w:type="paragraph" w:customStyle="1" w:styleId="BAH1">
    <w:name w:val="BA H1"/>
    <w:basedOn w:val="StyleH1"/>
    <w:link w:val="BAH1Char"/>
    <w:uiPriority w:val="99"/>
    <w:rsid w:val="00D90B6F"/>
    <w:pPr>
      <w:numPr>
        <w:numId w:val="25"/>
      </w:numPr>
      <w:ind w:left="771" w:hanging="771"/>
    </w:pPr>
  </w:style>
  <w:style w:type="character" w:customStyle="1" w:styleId="BookAntiquaHeading1Char">
    <w:name w:val="Book Antiqua Heading 1 Char"/>
    <w:basedOn w:val="DefaultParagraphFont"/>
    <w:link w:val="BookAntiquaHeading1"/>
    <w:uiPriority w:val="99"/>
    <w:locked/>
    <w:rsid w:val="001968D0"/>
    <w:rPr>
      <w:b/>
      <w:caps/>
      <w:lang w:val="en-GB" w:eastAsia="en-US"/>
    </w:rPr>
  </w:style>
  <w:style w:type="character" w:customStyle="1" w:styleId="StyleH1Char">
    <w:name w:val="Style H1 Char"/>
    <w:basedOn w:val="BookAntiquaHeading1Char"/>
    <w:link w:val="StyleH1"/>
    <w:uiPriority w:val="99"/>
    <w:locked/>
    <w:rsid w:val="001968D0"/>
    <w:rPr>
      <w:b/>
      <w:caps/>
      <w:lang w:val="en-GB" w:eastAsia="en-US"/>
    </w:rPr>
  </w:style>
  <w:style w:type="paragraph" w:customStyle="1" w:styleId="BAH2">
    <w:name w:val="BA H2"/>
    <w:basedOn w:val="StyleH1"/>
    <w:link w:val="BAH2Char"/>
    <w:uiPriority w:val="99"/>
    <w:rsid w:val="00D90B6F"/>
    <w:pPr>
      <w:numPr>
        <w:ilvl w:val="1"/>
        <w:numId w:val="25"/>
      </w:numPr>
      <w:spacing w:after="120"/>
      <w:ind w:left="771" w:hanging="771"/>
    </w:pPr>
  </w:style>
  <w:style w:type="character" w:customStyle="1" w:styleId="BAH1Char">
    <w:name w:val="BA H1 Char"/>
    <w:basedOn w:val="StyleH1Char"/>
    <w:link w:val="BAH1"/>
    <w:uiPriority w:val="99"/>
    <w:locked/>
    <w:rsid w:val="00D90B6F"/>
    <w:rPr>
      <w:b/>
      <w:caps/>
      <w:lang w:val="en-GB" w:eastAsia="en-US"/>
    </w:rPr>
  </w:style>
  <w:style w:type="paragraph" w:customStyle="1" w:styleId="BAH3">
    <w:name w:val="BA H3"/>
    <w:basedOn w:val="StyleH1"/>
    <w:link w:val="BAH3Char"/>
    <w:uiPriority w:val="99"/>
    <w:rsid w:val="00D90B6F"/>
    <w:pPr>
      <w:numPr>
        <w:ilvl w:val="2"/>
        <w:numId w:val="25"/>
      </w:numPr>
      <w:spacing w:after="120"/>
      <w:ind w:left="771" w:hanging="771"/>
    </w:pPr>
  </w:style>
  <w:style w:type="character" w:customStyle="1" w:styleId="BAH2Char">
    <w:name w:val="BA H2 Char"/>
    <w:basedOn w:val="StyleH1Char"/>
    <w:link w:val="BAH2"/>
    <w:uiPriority w:val="99"/>
    <w:locked/>
    <w:rsid w:val="00D90B6F"/>
    <w:rPr>
      <w:b/>
      <w:caps/>
      <w:lang w:val="en-GB" w:eastAsia="en-US"/>
    </w:rPr>
  </w:style>
  <w:style w:type="paragraph" w:customStyle="1" w:styleId="BAH4">
    <w:name w:val="BA H4"/>
    <w:basedOn w:val="StyleH1"/>
    <w:link w:val="BAH4Char"/>
    <w:uiPriority w:val="99"/>
    <w:rsid w:val="00D90B6F"/>
    <w:pPr>
      <w:numPr>
        <w:ilvl w:val="3"/>
        <w:numId w:val="25"/>
      </w:numPr>
      <w:spacing w:after="120"/>
      <w:ind w:left="771" w:hanging="771"/>
    </w:pPr>
  </w:style>
  <w:style w:type="character" w:customStyle="1" w:styleId="BAH3Char">
    <w:name w:val="BA H3 Char"/>
    <w:basedOn w:val="StyleH1Char"/>
    <w:link w:val="BAH3"/>
    <w:uiPriority w:val="99"/>
    <w:locked/>
    <w:rsid w:val="00D90B6F"/>
    <w:rPr>
      <w:b/>
      <w:caps/>
      <w:lang w:val="en-GB" w:eastAsia="en-US"/>
    </w:rPr>
  </w:style>
  <w:style w:type="paragraph" w:customStyle="1" w:styleId="BABodytext">
    <w:name w:val="BA Bodytext"/>
    <w:basedOn w:val="BAH4"/>
    <w:link w:val="BABodytextChar"/>
    <w:uiPriority w:val="99"/>
    <w:rsid w:val="00D90B6F"/>
    <w:pPr>
      <w:widowControl w:val="0"/>
      <w:numPr>
        <w:ilvl w:val="0"/>
        <w:numId w:val="0"/>
      </w:numPr>
      <w:tabs>
        <w:tab w:val="left" w:pos="0"/>
      </w:tabs>
      <w:spacing w:before="120"/>
      <w:ind w:left="771"/>
      <w:jc w:val="both"/>
      <w:outlineLvl w:val="9"/>
    </w:pPr>
    <w:rPr>
      <w:b w:val="0"/>
      <w:caps w:val="0"/>
    </w:rPr>
  </w:style>
  <w:style w:type="character" w:customStyle="1" w:styleId="BAH4Char">
    <w:name w:val="BA H4 Char"/>
    <w:basedOn w:val="StyleH1Char"/>
    <w:link w:val="BAH4"/>
    <w:uiPriority w:val="99"/>
    <w:locked/>
    <w:rsid w:val="00D90B6F"/>
    <w:rPr>
      <w:b/>
      <w:caps/>
      <w:lang w:val="en-GB" w:eastAsia="en-US"/>
    </w:rPr>
  </w:style>
  <w:style w:type="paragraph" w:customStyle="1" w:styleId="BABullet">
    <w:name w:val="BA Bullet"/>
    <w:basedOn w:val="BABodytext"/>
    <w:link w:val="BABulletChar"/>
    <w:uiPriority w:val="99"/>
    <w:rsid w:val="00DD3667"/>
    <w:pPr>
      <w:numPr>
        <w:numId w:val="26"/>
      </w:numPr>
      <w:ind w:left="1281" w:hanging="357"/>
    </w:pPr>
  </w:style>
  <w:style w:type="character" w:customStyle="1" w:styleId="BABodytextChar">
    <w:name w:val="BA Bodytext Char"/>
    <w:basedOn w:val="BAH4Char"/>
    <w:link w:val="BABodytext"/>
    <w:uiPriority w:val="99"/>
    <w:locked/>
    <w:rsid w:val="00D90B6F"/>
    <w:rPr>
      <w:b/>
      <w:caps/>
      <w:lang w:val="en-GB" w:eastAsia="en-US"/>
    </w:rPr>
  </w:style>
  <w:style w:type="paragraph" w:customStyle="1" w:styleId="BANumbered">
    <w:name w:val="BA Numbered"/>
    <w:basedOn w:val="ListParagraph"/>
    <w:link w:val="BANumberedChar"/>
    <w:uiPriority w:val="99"/>
    <w:rsid w:val="00FD40F8"/>
    <w:pPr>
      <w:numPr>
        <w:numId w:val="27"/>
      </w:numPr>
      <w:ind w:left="1281" w:hanging="357"/>
    </w:pPr>
  </w:style>
  <w:style w:type="character" w:customStyle="1" w:styleId="BABulletChar">
    <w:name w:val="BA Bullet Char"/>
    <w:basedOn w:val="BABodytextChar"/>
    <w:link w:val="BABullet"/>
    <w:uiPriority w:val="99"/>
    <w:locked/>
    <w:rsid w:val="00DD3667"/>
    <w:rPr>
      <w:b/>
      <w:caps/>
      <w:lang w:val="en-GB" w:eastAsia="en-US"/>
    </w:rPr>
  </w:style>
  <w:style w:type="paragraph" w:customStyle="1" w:styleId="BAFootnote">
    <w:name w:val="BA Footnote"/>
    <w:basedOn w:val="FootnoteText"/>
    <w:link w:val="BAFootnoteChar"/>
    <w:autoRedefine/>
    <w:uiPriority w:val="99"/>
    <w:rsid w:val="00474EE7"/>
    <w:pPr>
      <w:spacing w:before="0" w:after="0"/>
    </w:pPr>
    <w:rPr>
      <w:sz w:val="18"/>
      <w:szCs w:val="18"/>
    </w:rPr>
  </w:style>
  <w:style w:type="character" w:customStyle="1" w:styleId="ListParagraphChar">
    <w:name w:val="List Paragraph Char"/>
    <w:basedOn w:val="DefaultParagraphFont"/>
    <w:link w:val="ListParagraph"/>
    <w:uiPriority w:val="99"/>
    <w:locked/>
    <w:rsid w:val="00114573"/>
    <w:rPr>
      <w:rFonts w:cs="Times New Roman"/>
      <w:lang w:eastAsia="en-US"/>
    </w:rPr>
  </w:style>
  <w:style w:type="character" w:customStyle="1" w:styleId="BANumberedChar">
    <w:name w:val="BA Numbered Char"/>
    <w:basedOn w:val="ListParagraphChar"/>
    <w:link w:val="BANumbered"/>
    <w:uiPriority w:val="99"/>
    <w:locked/>
    <w:rsid w:val="00FD40F8"/>
    <w:rPr>
      <w:rFonts w:cs="Times New Roman"/>
      <w:lang w:val="en-GB" w:eastAsia="en-US"/>
    </w:rPr>
  </w:style>
  <w:style w:type="character" w:customStyle="1" w:styleId="BAFootnoteChar">
    <w:name w:val="BA Footnote Char"/>
    <w:basedOn w:val="FootnoteTextChar"/>
    <w:link w:val="BAFootnote"/>
    <w:uiPriority w:val="99"/>
    <w:locked/>
    <w:rsid w:val="00474EE7"/>
    <w:rPr>
      <w:rFonts w:cs="Times New Roman"/>
      <w:sz w:val="18"/>
      <w:szCs w:val="18"/>
      <w:lang w:eastAsia="en-US"/>
    </w:rPr>
  </w:style>
  <w:style w:type="paragraph" w:customStyle="1" w:styleId="BATable">
    <w:name w:val="BA Table"/>
    <w:basedOn w:val="BABodytext"/>
    <w:link w:val="BATableChar"/>
    <w:uiPriority w:val="99"/>
    <w:rsid w:val="00C037AC"/>
    <w:pPr>
      <w:spacing w:before="60" w:after="60"/>
      <w:ind w:left="0"/>
    </w:pPr>
    <w:rPr>
      <w:sz w:val="18"/>
      <w:szCs w:val="18"/>
    </w:rPr>
  </w:style>
  <w:style w:type="paragraph" w:customStyle="1" w:styleId="BACaption">
    <w:name w:val="BA Caption"/>
    <w:basedOn w:val="BABodytext"/>
    <w:link w:val="BACaptionChar"/>
    <w:autoRedefine/>
    <w:uiPriority w:val="99"/>
    <w:rsid w:val="00A71FF9"/>
    <w:pPr>
      <w:jc w:val="left"/>
    </w:pPr>
    <w:rPr>
      <w:b/>
    </w:rPr>
  </w:style>
  <w:style w:type="character" w:customStyle="1" w:styleId="BATableChar">
    <w:name w:val="BA Table Char"/>
    <w:basedOn w:val="BABodytextChar"/>
    <w:link w:val="BATable"/>
    <w:uiPriority w:val="99"/>
    <w:locked/>
    <w:rsid w:val="00C037AC"/>
    <w:rPr>
      <w:b/>
      <w:caps/>
      <w:sz w:val="18"/>
      <w:szCs w:val="18"/>
      <w:lang w:val="en-GB" w:eastAsia="en-US"/>
    </w:rPr>
  </w:style>
  <w:style w:type="character" w:styleId="PlaceholderText">
    <w:name w:val="Placeholder Text"/>
    <w:basedOn w:val="DefaultParagraphFont"/>
    <w:uiPriority w:val="99"/>
    <w:semiHidden/>
    <w:rsid w:val="00EE1007"/>
    <w:rPr>
      <w:rFonts w:cs="Times New Roman"/>
      <w:color w:val="808080"/>
    </w:rPr>
  </w:style>
  <w:style w:type="character" w:customStyle="1" w:styleId="BACaptionChar">
    <w:name w:val="BA Caption Char"/>
    <w:basedOn w:val="BABodytextChar"/>
    <w:link w:val="BACaption"/>
    <w:uiPriority w:val="99"/>
    <w:locked/>
    <w:rsid w:val="00A71FF9"/>
    <w:rPr>
      <w:b/>
      <w:caps/>
      <w:lang w:val="en-GB" w:eastAsia="en-US"/>
    </w:rPr>
  </w:style>
  <w:style w:type="paragraph" w:customStyle="1" w:styleId="BAEquation">
    <w:name w:val="BA Equation"/>
    <w:basedOn w:val="BABodytext"/>
    <w:link w:val="BAEquationChar"/>
    <w:uiPriority w:val="99"/>
    <w:rsid w:val="00233A1B"/>
    <w:rPr>
      <w:rFonts w:ascii="Cambria Math"/>
      <w:i/>
    </w:rPr>
  </w:style>
  <w:style w:type="character" w:customStyle="1" w:styleId="BAEquationChar">
    <w:name w:val="BA Equation Char"/>
    <w:basedOn w:val="BABodytextChar"/>
    <w:link w:val="BAEquation"/>
    <w:uiPriority w:val="99"/>
    <w:locked/>
    <w:rsid w:val="00233A1B"/>
    <w:rPr>
      <w:rFonts w:ascii="Cambria Math"/>
      <w:b/>
      <w:i/>
      <w:caps/>
      <w:lang w:val="en-GB" w:eastAsia="en-US"/>
    </w:rPr>
  </w:style>
  <w:style w:type="paragraph" w:styleId="TOCHeading">
    <w:name w:val="TOC Heading"/>
    <w:basedOn w:val="Heading1"/>
    <w:next w:val="Normal"/>
    <w:uiPriority w:val="99"/>
    <w:qFormat/>
    <w:rsid w:val="0012353B"/>
    <w:pPr>
      <w:keepLines/>
      <w:numPr>
        <w:numId w:val="0"/>
      </w:numPr>
      <w:spacing w:before="480" w:after="0" w:line="276" w:lineRule="auto"/>
      <w:jc w:val="left"/>
      <w:outlineLvl w:val="9"/>
    </w:pPr>
    <w:rPr>
      <w:rFonts w:ascii="Cambria" w:hAnsi="Cambria"/>
      <w:bCs/>
      <w:caps w:val="0"/>
      <w:color w:val="365F91"/>
      <w:kern w:val="0"/>
      <w:sz w:val="28"/>
      <w:szCs w:val="28"/>
      <w:lang w:val="en-US"/>
    </w:rPr>
  </w:style>
  <w:style w:type="paragraph" w:customStyle="1" w:styleId="BATOC">
    <w:name w:val="BA TOC"/>
    <w:basedOn w:val="TableText"/>
    <w:link w:val="BATOCChar"/>
    <w:uiPriority w:val="99"/>
    <w:rsid w:val="00034C6C"/>
    <w:pPr>
      <w:spacing w:before="240" w:after="120"/>
      <w:jc w:val="left"/>
    </w:pPr>
    <w:rPr>
      <w:b/>
      <w:caps/>
      <w:noProof/>
    </w:rPr>
  </w:style>
  <w:style w:type="character" w:customStyle="1" w:styleId="TableTextChar">
    <w:name w:val="Table Text Char"/>
    <w:basedOn w:val="DefaultParagraphFont"/>
    <w:link w:val="TableText"/>
    <w:uiPriority w:val="99"/>
    <w:locked/>
    <w:rsid w:val="00034C6C"/>
    <w:rPr>
      <w:rFonts w:cs="Times New Roman"/>
      <w:lang w:eastAsia="en-US"/>
    </w:rPr>
  </w:style>
  <w:style w:type="character" w:customStyle="1" w:styleId="BATOCChar">
    <w:name w:val="BA TOC Char"/>
    <w:basedOn w:val="TableTextChar"/>
    <w:link w:val="BATOC"/>
    <w:uiPriority w:val="99"/>
    <w:locked/>
    <w:rsid w:val="00034C6C"/>
    <w:rPr>
      <w:rFonts w:cs="Times New Roman"/>
      <w:b/>
      <w:caps/>
      <w:noProof/>
      <w:lang w:eastAsia="en-US"/>
    </w:rPr>
  </w:style>
  <w:style w:type="paragraph" w:customStyle="1" w:styleId="BATitle">
    <w:name w:val="BA Title"/>
    <w:basedOn w:val="ExecutiveSummaryLevel1"/>
    <w:link w:val="BATitleChar"/>
    <w:uiPriority w:val="99"/>
    <w:rsid w:val="003B0B3E"/>
    <w:rPr>
      <w:sz w:val="22"/>
    </w:rPr>
  </w:style>
  <w:style w:type="paragraph" w:customStyle="1" w:styleId="BAExecSummary">
    <w:name w:val="BA Exec Summary"/>
    <w:basedOn w:val="BABodytext"/>
    <w:link w:val="BAExecSummaryChar"/>
    <w:uiPriority w:val="99"/>
    <w:rsid w:val="0000161F"/>
    <w:pPr>
      <w:ind w:left="0"/>
    </w:pPr>
    <w:rPr>
      <w:i/>
      <w:kern w:val="28"/>
    </w:rPr>
  </w:style>
  <w:style w:type="character" w:customStyle="1" w:styleId="ExecutiveSummaryLevel1Char">
    <w:name w:val="Executive Summary Level 1 Char"/>
    <w:basedOn w:val="DefaultParagraphFont"/>
    <w:link w:val="ExecutiveSummaryLevel1"/>
    <w:uiPriority w:val="99"/>
    <w:locked/>
    <w:rsid w:val="003B0B3E"/>
    <w:rPr>
      <w:rFonts w:cs="Times New Roman"/>
      <w:b/>
      <w:caps/>
      <w:sz w:val="26"/>
      <w:lang w:eastAsia="en-US"/>
    </w:rPr>
  </w:style>
  <w:style w:type="character" w:customStyle="1" w:styleId="BATitleChar">
    <w:name w:val="BA Title Char"/>
    <w:basedOn w:val="ExecutiveSummaryLevel1Char"/>
    <w:link w:val="BATitle"/>
    <w:uiPriority w:val="99"/>
    <w:locked/>
    <w:rsid w:val="003B0B3E"/>
    <w:rPr>
      <w:rFonts w:cs="Times New Roman"/>
      <w:b/>
      <w:caps/>
      <w:sz w:val="26"/>
      <w:lang w:eastAsia="en-US"/>
    </w:rPr>
  </w:style>
  <w:style w:type="character" w:customStyle="1" w:styleId="BAExecSummaryChar">
    <w:name w:val="BA Exec Summary Char"/>
    <w:basedOn w:val="BABodytextChar"/>
    <w:link w:val="BAExecSummary"/>
    <w:uiPriority w:val="99"/>
    <w:locked/>
    <w:rsid w:val="0000161F"/>
    <w:rPr>
      <w:b/>
      <w:i/>
      <w:caps/>
      <w:kern w:val="28"/>
      <w:lang w:val="en-GB" w:eastAsia="en-US"/>
    </w:rPr>
  </w:style>
  <w:style w:type="paragraph" w:customStyle="1" w:styleId="StyleHeading1BookAntiqua">
    <w:name w:val="Style Heading 1 + Book Antiqua"/>
    <w:basedOn w:val="Heading1"/>
    <w:uiPriority w:val="99"/>
    <w:rsid w:val="007C37EA"/>
    <w:pPr>
      <w:numPr>
        <w:numId w:val="0"/>
      </w:numPr>
      <w:tabs>
        <w:tab w:val="num" w:pos="737"/>
      </w:tabs>
      <w:ind w:left="737" w:hanging="737"/>
      <w:jc w:val="left"/>
    </w:pPr>
    <w:rPr>
      <w:bCs/>
      <w:sz w:val="22"/>
      <w:szCs w:val="20"/>
    </w:rPr>
  </w:style>
  <w:style w:type="paragraph" w:customStyle="1" w:styleId="StyleHeading2BookAntiqua">
    <w:name w:val="Style Heading 2 + Book Antiqua"/>
    <w:basedOn w:val="Heading2"/>
    <w:uiPriority w:val="99"/>
    <w:rsid w:val="007C37EA"/>
    <w:pPr>
      <w:tabs>
        <w:tab w:val="num" w:pos="0"/>
      </w:tabs>
      <w:spacing w:before="240" w:after="240"/>
      <w:ind w:left="1038"/>
    </w:pPr>
    <w:rPr>
      <w:bCs/>
      <w:caps/>
      <w:sz w:val="22"/>
    </w:rPr>
  </w:style>
  <w:style w:type="paragraph" w:customStyle="1" w:styleId="StyleHeading3NotAllcapsBefore6ptAfter6pt">
    <w:name w:val="Style Heading 3 + Not All caps Before:  6 pt After:  6 pt"/>
    <w:basedOn w:val="Heading3"/>
    <w:uiPriority w:val="99"/>
    <w:rsid w:val="007C37EA"/>
    <w:pPr>
      <w:tabs>
        <w:tab w:val="num" w:pos="0"/>
      </w:tabs>
      <w:spacing w:before="240" w:after="240"/>
      <w:ind w:left="1134"/>
      <w:jc w:val="left"/>
    </w:pPr>
    <w:rPr>
      <w:bCs/>
      <w:caps/>
    </w:rPr>
  </w:style>
  <w:style w:type="paragraph" w:customStyle="1" w:styleId="StyleBookAntiquaLeft095cm">
    <w:name w:val="Style Book Antiqua Left:  0.95 cm"/>
    <w:basedOn w:val="Normal"/>
    <w:uiPriority w:val="99"/>
    <w:rsid w:val="007C37EA"/>
    <w:pPr>
      <w:ind w:left="540"/>
    </w:pPr>
    <w:rPr>
      <w:szCs w:val="20"/>
    </w:rPr>
  </w:style>
  <w:style w:type="paragraph" w:customStyle="1" w:styleId="StyleStyleBookAntiquaLeft095cm11ptLeft0cm">
    <w:name w:val="Style Style Book Antiqua Left:  0.95 cm + 11 pt Left:  0 cm"/>
    <w:basedOn w:val="StyleBookAntiquaLeft095cm"/>
    <w:uiPriority w:val="99"/>
    <w:rsid w:val="007C37EA"/>
    <w:pPr>
      <w:spacing w:before="0" w:after="0"/>
      <w:ind w:left="0"/>
    </w:pPr>
  </w:style>
  <w:style w:type="paragraph" w:customStyle="1" w:styleId="StyleLimitationText11ptItalic">
    <w:name w:val="Style Limitation Text + 11 pt Italic"/>
    <w:basedOn w:val="LimitationText"/>
    <w:uiPriority w:val="99"/>
    <w:rsid w:val="008C1625"/>
    <w:pPr>
      <w:spacing w:after="120" w:line="240" w:lineRule="auto"/>
    </w:pPr>
    <w:rPr>
      <w:i/>
      <w:iCs/>
      <w:sz w:val="22"/>
    </w:rPr>
  </w:style>
  <w:style w:type="character" w:customStyle="1" w:styleId="StyleTextBookAntiqua11ptLeft136cmChar">
    <w:name w:val="Style Text + Book Antiqua 11 pt Left:  1.36 cm Char"/>
    <w:basedOn w:val="DefaultParagraphFont"/>
    <w:link w:val="StyleTextBookAntiqua11ptLeft136cm"/>
    <w:uiPriority w:val="99"/>
    <w:locked/>
    <w:rsid w:val="00AF1F6F"/>
    <w:rPr>
      <w:rFonts w:cs="Times New Roman"/>
      <w:lang w:eastAsia="en-US"/>
    </w:rPr>
  </w:style>
  <w:style w:type="paragraph" w:customStyle="1" w:styleId="BoldItalicBullet">
    <w:name w:val="Bold Italic Bullet"/>
    <w:basedOn w:val="BABullet"/>
    <w:uiPriority w:val="99"/>
    <w:rsid w:val="00377E85"/>
    <w:rPr>
      <w:b/>
      <w:i/>
    </w:rPr>
  </w:style>
  <w:style w:type="character" w:styleId="Emphasis">
    <w:name w:val="Emphasis"/>
    <w:basedOn w:val="DefaultParagraphFont"/>
    <w:uiPriority w:val="99"/>
    <w:qFormat/>
    <w:rsid w:val="00FD40F8"/>
    <w:rPr>
      <w:rFonts w:cs="Times New Roman"/>
      <w:i/>
      <w:iCs/>
    </w:rPr>
  </w:style>
  <w:style w:type="paragraph" w:customStyle="1" w:styleId="Style1">
    <w:name w:val="Style1"/>
    <w:basedOn w:val="BulletLevel1"/>
    <w:link w:val="Style1Char"/>
    <w:uiPriority w:val="99"/>
    <w:rsid w:val="004D2B6D"/>
    <w:pPr>
      <w:numPr>
        <w:numId w:val="0"/>
      </w:numPr>
      <w:spacing w:before="0" w:after="0"/>
    </w:pPr>
  </w:style>
  <w:style w:type="character" w:customStyle="1" w:styleId="TextChar">
    <w:name w:val="Text Char"/>
    <w:basedOn w:val="DefaultParagraphFont"/>
    <w:link w:val="Text"/>
    <w:uiPriority w:val="99"/>
    <w:locked/>
    <w:rsid w:val="004D2B6D"/>
    <w:rPr>
      <w:rFonts w:cs="Times New Roman"/>
      <w:lang w:eastAsia="en-US"/>
    </w:rPr>
  </w:style>
  <w:style w:type="character" w:customStyle="1" w:styleId="Style1Char">
    <w:name w:val="Style1 Char"/>
    <w:basedOn w:val="DefaultParagraphFont"/>
    <w:link w:val="Style1"/>
    <w:uiPriority w:val="99"/>
    <w:locked/>
    <w:rsid w:val="004D2B6D"/>
    <w:rPr>
      <w:rFonts w:cs="Times New Roman"/>
      <w:lang w:eastAsia="en-US"/>
    </w:rPr>
  </w:style>
  <w:style w:type="character" w:styleId="CommentReference">
    <w:name w:val="annotation reference"/>
    <w:basedOn w:val="DefaultParagraphFont"/>
    <w:uiPriority w:val="99"/>
    <w:rsid w:val="00461C84"/>
    <w:rPr>
      <w:rFonts w:cs="Times New Roman"/>
      <w:sz w:val="16"/>
      <w:szCs w:val="16"/>
    </w:rPr>
  </w:style>
  <w:style w:type="paragraph" w:styleId="CommentText">
    <w:name w:val="annotation text"/>
    <w:basedOn w:val="Normal"/>
    <w:link w:val="CommentTextChar"/>
    <w:uiPriority w:val="99"/>
    <w:rsid w:val="00461C84"/>
    <w:rPr>
      <w:sz w:val="20"/>
      <w:szCs w:val="20"/>
    </w:rPr>
  </w:style>
  <w:style w:type="character" w:customStyle="1" w:styleId="CommentTextChar">
    <w:name w:val="Comment Text Char"/>
    <w:basedOn w:val="DefaultParagraphFont"/>
    <w:link w:val="CommentText"/>
    <w:uiPriority w:val="99"/>
    <w:locked/>
    <w:rsid w:val="00461C84"/>
    <w:rPr>
      <w:rFonts w:cs="Times New Roman"/>
      <w:sz w:val="20"/>
      <w:szCs w:val="20"/>
      <w:lang w:eastAsia="en-US"/>
    </w:rPr>
  </w:style>
  <w:style w:type="paragraph" w:styleId="CommentSubject">
    <w:name w:val="annotation subject"/>
    <w:basedOn w:val="CommentText"/>
    <w:next w:val="CommentText"/>
    <w:link w:val="CommentSubjectChar"/>
    <w:uiPriority w:val="99"/>
    <w:rsid w:val="00461C84"/>
    <w:rPr>
      <w:b/>
      <w:bCs/>
    </w:rPr>
  </w:style>
  <w:style w:type="character" w:customStyle="1" w:styleId="CommentSubjectChar">
    <w:name w:val="Comment Subject Char"/>
    <w:basedOn w:val="CommentTextChar"/>
    <w:link w:val="CommentSubject"/>
    <w:uiPriority w:val="99"/>
    <w:locked/>
    <w:rsid w:val="00461C84"/>
    <w:rPr>
      <w:rFonts w:cs="Times New Roman"/>
      <w:b/>
      <w:bCs/>
      <w:sz w:val="20"/>
      <w:szCs w:val="20"/>
      <w:lang w:eastAsia="en-US"/>
    </w:rPr>
  </w:style>
  <w:style w:type="paragraph" w:styleId="Revision">
    <w:name w:val="Revision"/>
    <w:hidden/>
    <w:uiPriority w:val="99"/>
    <w:semiHidden/>
    <w:rsid w:val="00461C84"/>
    <w:rPr>
      <w:lang w:val="en-GB" w:eastAsia="en-US"/>
    </w:rPr>
  </w:style>
  <w:style w:type="paragraph" w:customStyle="1" w:styleId="StyleLimitationText11ptRed">
    <w:name w:val="Style Limitation Text + 11 pt Red"/>
    <w:basedOn w:val="LimitationText"/>
    <w:uiPriority w:val="99"/>
    <w:rsid w:val="00340E28"/>
    <w:pPr>
      <w:spacing w:line="240" w:lineRule="auto"/>
    </w:pPr>
    <w:rPr>
      <w:color w:val="FF0000"/>
      <w:sz w:val="22"/>
    </w:rPr>
  </w:style>
  <w:style w:type="paragraph" w:customStyle="1" w:styleId="StyleLimitationText11ptRed1">
    <w:name w:val="Style Limitation Text + 11 pt Red1"/>
    <w:basedOn w:val="LimitationText"/>
    <w:uiPriority w:val="99"/>
    <w:rsid w:val="00340E28"/>
    <w:pPr>
      <w:spacing w:line="240" w:lineRule="auto"/>
    </w:pPr>
    <w:rPr>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03365">
      <w:marLeft w:val="0"/>
      <w:marRight w:val="0"/>
      <w:marTop w:val="0"/>
      <w:marBottom w:val="0"/>
      <w:divBdr>
        <w:top w:val="none" w:sz="0" w:space="0" w:color="auto"/>
        <w:left w:val="none" w:sz="0" w:space="0" w:color="auto"/>
        <w:bottom w:val="none" w:sz="0" w:space="0" w:color="auto"/>
        <w:right w:val="none" w:sz="0" w:space="0" w:color="auto"/>
      </w:divBdr>
    </w:div>
    <w:div w:id="648903366">
      <w:marLeft w:val="0"/>
      <w:marRight w:val="0"/>
      <w:marTop w:val="0"/>
      <w:marBottom w:val="0"/>
      <w:divBdr>
        <w:top w:val="none" w:sz="0" w:space="0" w:color="auto"/>
        <w:left w:val="none" w:sz="0" w:space="0" w:color="auto"/>
        <w:bottom w:val="none" w:sz="0" w:space="0" w:color="auto"/>
        <w:right w:val="none" w:sz="0" w:space="0" w:color="auto"/>
      </w:divBdr>
    </w:div>
    <w:div w:id="648903367">
      <w:marLeft w:val="0"/>
      <w:marRight w:val="0"/>
      <w:marTop w:val="0"/>
      <w:marBottom w:val="0"/>
      <w:divBdr>
        <w:top w:val="none" w:sz="0" w:space="0" w:color="auto"/>
        <w:left w:val="none" w:sz="0" w:space="0" w:color="auto"/>
        <w:bottom w:val="none" w:sz="0" w:space="0" w:color="auto"/>
        <w:right w:val="none" w:sz="0" w:space="0" w:color="auto"/>
      </w:divBdr>
    </w:div>
    <w:div w:id="648903368">
      <w:marLeft w:val="0"/>
      <w:marRight w:val="0"/>
      <w:marTop w:val="0"/>
      <w:marBottom w:val="0"/>
      <w:divBdr>
        <w:top w:val="none" w:sz="0" w:space="0" w:color="auto"/>
        <w:left w:val="none" w:sz="0" w:space="0" w:color="auto"/>
        <w:bottom w:val="none" w:sz="0" w:space="0" w:color="auto"/>
        <w:right w:val="none" w:sz="0" w:space="0" w:color="auto"/>
      </w:divBdr>
    </w:div>
    <w:div w:id="648903369">
      <w:marLeft w:val="0"/>
      <w:marRight w:val="0"/>
      <w:marTop w:val="0"/>
      <w:marBottom w:val="0"/>
      <w:divBdr>
        <w:top w:val="none" w:sz="0" w:space="0" w:color="auto"/>
        <w:left w:val="none" w:sz="0" w:space="0" w:color="auto"/>
        <w:bottom w:val="none" w:sz="0" w:space="0" w:color="auto"/>
        <w:right w:val="none" w:sz="0" w:space="0" w:color="auto"/>
      </w:divBdr>
    </w:div>
    <w:div w:id="648903370">
      <w:marLeft w:val="0"/>
      <w:marRight w:val="0"/>
      <w:marTop w:val="0"/>
      <w:marBottom w:val="0"/>
      <w:divBdr>
        <w:top w:val="none" w:sz="0" w:space="0" w:color="auto"/>
        <w:left w:val="none" w:sz="0" w:space="0" w:color="auto"/>
        <w:bottom w:val="none" w:sz="0" w:space="0" w:color="auto"/>
        <w:right w:val="none" w:sz="0" w:space="0" w:color="auto"/>
      </w:divBdr>
    </w:div>
    <w:div w:id="648903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CF80-2E9E-44DF-8E92-93B3A70A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3591</Words>
  <Characters>20471</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2021-05-08T04:58:00Z</dcterms:created>
  <dcterms:modified xsi:type="dcterms:W3CDTF">2021-05-08T04:58:00Z</dcterms:modified>
</cp:coreProperties>
</file>