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10" w:type="pct"/>
        <w:jc w:val="center"/>
        <w:tblLayout w:type="fixed"/>
        <w:tblLook w:val="00A0" w:firstRow="1" w:lastRow="0" w:firstColumn="1" w:lastColumn="0" w:noHBand="0" w:noVBand="0"/>
      </w:tblPr>
      <w:tblGrid>
        <w:gridCol w:w="3192"/>
        <w:gridCol w:w="1595"/>
        <w:gridCol w:w="1597"/>
        <w:gridCol w:w="3192"/>
        <w:gridCol w:w="55"/>
      </w:tblGrid>
      <w:tr w:rsidR="00D073EE" w:rsidRPr="00221334" w:rsidTr="00665420">
        <w:trPr>
          <w:gridAfter w:val="1"/>
          <w:wAfter w:w="55" w:type="dxa"/>
          <w:cantSplit/>
          <w:jc w:val="center"/>
        </w:trPr>
        <w:tc>
          <w:tcPr>
            <w:tcW w:w="3192" w:type="dxa"/>
            <w:tcBorders>
              <w:top w:val="single" w:sz="4" w:space="0" w:color="auto"/>
              <w:left w:val="single" w:sz="4" w:space="0" w:color="auto"/>
              <w:bottom w:val="single" w:sz="4" w:space="0" w:color="auto"/>
              <w:right w:val="single" w:sz="4" w:space="0" w:color="auto"/>
            </w:tcBorders>
            <w:vAlign w:val="center"/>
          </w:tcPr>
          <w:p w:rsidR="00D073EE" w:rsidRPr="00221334" w:rsidRDefault="00D073EE" w:rsidP="005455B0">
            <w:pPr>
              <w:pStyle w:val="FrontTitleLine5"/>
              <w:spacing w:after="120"/>
              <w:jc w:val="center"/>
              <w:rPr>
                <w:rFonts w:ascii="Times New Roman" w:hAnsi="Times New Roman"/>
                <w:b/>
                <w:sz w:val="24"/>
                <w:szCs w:val="24"/>
              </w:rPr>
            </w:pPr>
            <w:bookmarkStart w:id="0" w:name="_GoBack"/>
            <w:bookmarkEnd w:id="0"/>
            <w:r w:rsidRPr="00221334">
              <w:rPr>
                <w:rFonts w:ascii="Times New Roman" w:hAnsi="Times New Roman"/>
                <w:b/>
                <w:sz w:val="24"/>
                <w:szCs w:val="24"/>
              </w:rPr>
              <w:t>LICENCE REFERENCE No.</w:t>
            </w:r>
          </w:p>
        </w:tc>
        <w:tc>
          <w:tcPr>
            <w:tcW w:w="3192" w:type="dxa"/>
            <w:gridSpan w:val="2"/>
            <w:tcBorders>
              <w:top w:val="single" w:sz="4" w:space="0" w:color="auto"/>
              <w:left w:val="single" w:sz="4" w:space="0" w:color="auto"/>
              <w:bottom w:val="single" w:sz="4" w:space="0" w:color="auto"/>
              <w:right w:val="single" w:sz="4" w:space="0" w:color="auto"/>
            </w:tcBorders>
            <w:vAlign w:val="center"/>
          </w:tcPr>
          <w:p w:rsidR="00D073EE" w:rsidRPr="00221334" w:rsidRDefault="00D073EE" w:rsidP="005455B0">
            <w:pPr>
              <w:pStyle w:val="FrontTitleLine5"/>
              <w:spacing w:after="120"/>
              <w:jc w:val="center"/>
              <w:rPr>
                <w:rFonts w:ascii="Times New Roman" w:hAnsi="Times New Roman"/>
                <w:b/>
                <w:sz w:val="24"/>
                <w:szCs w:val="24"/>
              </w:rPr>
            </w:pPr>
            <w:r>
              <w:rPr>
                <w:rFonts w:ascii="Times New Roman" w:hAnsi="Times New Roman"/>
                <w:b/>
                <w:sz w:val="24"/>
                <w:szCs w:val="24"/>
              </w:rPr>
              <w:t>RISK ASSESSMENT METHODOLOGY</w:t>
            </w:r>
            <w:r w:rsidRPr="00221334">
              <w:rPr>
                <w:rFonts w:ascii="Times New Roman" w:hAnsi="Times New Roman"/>
                <w:b/>
                <w:sz w:val="24"/>
                <w:szCs w:val="24"/>
              </w:rPr>
              <w:t xml:space="preserve"> STAGE &amp; STEP</w:t>
            </w:r>
          </w:p>
        </w:tc>
        <w:tc>
          <w:tcPr>
            <w:tcW w:w="3192" w:type="dxa"/>
            <w:tcBorders>
              <w:top w:val="single" w:sz="4" w:space="0" w:color="auto"/>
              <w:left w:val="single" w:sz="4" w:space="0" w:color="auto"/>
              <w:bottom w:val="single" w:sz="4" w:space="0" w:color="auto"/>
              <w:right w:val="single" w:sz="4" w:space="0" w:color="auto"/>
            </w:tcBorders>
            <w:vAlign w:val="center"/>
          </w:tcPr>
          <w:p w:rsidR="00D073EE" w:rsidRPr="00221334" w:rsidRDefault="00D073EE" w:rsidP="005455B0">
            <w:pPr>
              <w:pStyle w:val="FrontTitleLine5"/>
              <w:spacing w:after="120"/>
              <w:jc w:val="center"/>
              <w:rPr>
                <w:rFonts w:ascii="Times New Roman" w:hAnsi="Times New Roman"/>
                <w:b/>
                <w:sz w:val="24"/>
                <w:szCs w:val="24"/>
              </w:rPr>
            </w:pPr>
            <w:r w:rsidRPr="00221334">
              <w:rPr>
                <w:rFonts w:ascii="Times New Roman" w:hAnsi="Times New Roman"/>
                <w:b/>
                <w:sz w:val="24"/>
                <w:szCs w:val="24"/>
              </w:rPr>
              <w:t>REPORT VERSION</w:t>
            </w:r>
          </w:p>
        </w:tc>
      </w:tr>
      <w:tr w:rsidR="00D073EE" w:rsidRPr="009B2283" w:rsidTr="00665420">
        <w:trPr>
          <w:gridAfter w:val="1"/>
          <w:wAfter w:w="55" w:type="dxa"/>
          <w:cantSplit/>
          <w:jc w:val="center"/>
        </w:trPr>
        <w:tc>
          <w:tcPr>
            <w:tcW w:w="3192" w:type="dxa"/>
            <w:tcBorders>
              <w:top w:val="single" w:sz="4" w:space="0" w:color="auto"/>
              <w:left w:val="single" w:sz="4" w:space="0" w:color="auto"/>
              <w:bottom w:val="single" w:sz="4" w:space="0" w:color="auto"/>
              <w:right w:val="single" w:sz="4" w:space="0" w:color="auto"/>
            </w:tcBorders>
            <w:vAlign w:val="center"/>
          </w:tcPr>
          <w:p w:rsidR="00D073EE" w:rsidRPr="009B2283" w:rsidRDefault="00D073EE" w:rsidP="005455B0">
            <w:pPr>
              <w:pStyle w:val="FrontTitleLine5"/>
              <w:spacing w:after="120"/>
              <w:jc w:val="center"/>
              <w:rPr>
                <w:rFonts w:ascii="Times New Roman" w:hAnsi="Times New Roman"/>
                <w:color w:val="FF0000"/>
              </w:rPr>
            </w:pPr>
            <w:r w:rsidRPr="009B2283">
              <w:rPr>
                <w:rFonts w:ascii="Times New Roman" w:hAnsi="Times New Roman"/>
                <w:color w:val="FF0000"/>
              </w:rPr>
              <w:t>Insert licence reference number</w:t>
            </w:r>
          </w:p>
        </w:tc>
        <w:tc>
          <w:tcPr>
            <w:tcW w:w="3192" w:type="dxa"/>
            <w:gridSpan w:val="2"/>
            <w:tcBorders>
              <w:top w:val="single" w:sz="4" w:space="0" w:color="auto"/>
              <w:left w:val="single" w:sz="4" w:space="0" w:color="auto"/>
              <w:bottom w:val="single" w:sz="4" w:space="0" w:color="auto"/>
              <w:right w:val="single" w:sz="4" w:space="0" w:color="auto"/>
            </w:tcBorders>
            <w:vAlign w:val="center"/>
          </w:tcPr>
          <w:p w:rsidR="00D073EE" w:rsidRPr="009B2283" w:rsidRDefault="00D073EE" w:rsidP="00E22C5C">
            <w:pPr>
              <w:jc w:val="center"/>
              <w:rPr>
                <w:rFonts w:ascii="Times New Roman" w:hAnsi="Times New Roman"/>
              </w:rPr>
            </w:pPr>
            <w:r>
              <w:rPr>
                <w:rFonts w:ascii="Times New Roman" w:hAnsi="Times New Roman"/>
                <w:color w:val="FF0000"/>
              </w:rPr>
              <w:t>Insert methodology stage and step,</w:t>
            </w:r>
            <w:r w:rsidRPr="009B2283">
              <w:rPr>
                <w:rFonts w:ascii="Times New Roman" w:hAnsi="Times New Roman"/>
                <w:color w:val="FF0000"/>
              </w:rPr>
              <w:t xml:space="preserve"> e.g. Stage 1</w:t>
            </w:r>
            <w:r>
              <w:rPr>
                <w:rFonts w:ascii="Times New Roman" w:hAnsi="Times New Roman"/>
                <w:color w:val="FF0000"/>
              </w:rPr>
              <w:t xml:space="preserve"> Step 2</w:t>
            </w:r>
          </w:p>
        </w:tc>
        <w:tc>
          <w:tcPr>
            <w:tcW w:w="3192" w:type="dxa"/>
            <w:tcBorders>
              <w:top w:val="single" w:sz="4" w:space="0" w:color="auto"/>
              <w:left w:val="single" w:sz="4" w:space="0" w:color="auto"/>
              <w:bottom w:val="single" w:sz="4" w:space="0" w:color="auto"/>
              <w:right w:val="single" w:sz="4" w:space="0" w:color="auto"/>
            </w:tcBorders>
            <w:vAlign w:val="center"/>
          </w:tcPr>
          <w:p w:rsidR="00D073EE" w:rsidRPr="009B2283" w:rsidRDefault="00D073EE" w:rsidP="005455B0">
            <w:pPr>
              <w:jc w:val="center"/>
              <w:rPr>
                <w:rFonts w:ascii="Times New Roman" w:hAnsi="Times New Roman"/>
              </w:rPr>
            </w:pPr>
            <w:r w:rsidRPr="009B2283">
              <w:rPr>
                <w:rFonts w:ascii="Times New Roman" w:hAnsi="Times New Roman"/>
                <w:color w:val="FF0000"/>
              </w:rPr>
              <w:t>Insert report version no.</w:t>
            </w:r>
            <w:r>
              <w:rPr>
                <w:rFonts w:ascii="Times New Roman" w:hAnsi="Times New Roman"/>
                <w:color w:val="FF0000"/>
              </w:rPr>
              <w:t>,</w:t>
            </w:r>
            <w:r w:rsidRPr="009B2283">
              <w:rPr>
                <w:rFonts w:ascii="Times New Roman" w:hAnsi="Times New Roman"/>
                <w:color w:val="FF0000"/>
              </w:rPr>
              <w:t xml:space="preserve"> e.g. Draft, Final</w:t>
            </w:r>
          </w:p>
        </w:tc>
      </w:tr>
      <w:tr w:rsidR="00D073EE" w:rsidRPr="009B2283" w:rsidTr="00665420">
        <w:trPr>
          <w:gridAfter w:val="1"/>
          <w:wAfter w:w="55" w:type="dxa"/>
          <w:cantSplit/>
          <w:jc w:val="center"/>
        </w:trPr>
        <w:tc>
          <w:tcPr>
            <w:tcW w:w="9576" w:type="dxa"/>
            <w:gridSpan w:val="4"/>
            <w:tcBorders>
              <w:top w:val="single" w:sz="4" w:space="0" w:color="auto"/>
              <w:left w:val="nil"/>
              <w:bottom w:val="nil"/>
              <w:right w:val="nil"/>
            </w:tcBorders>
            <w:vAlign w:val="center"/>
          </w:tcPr>
          <w:p w:rsidR="00D073EE" w:rsidRPr="009B2283" w:rsidRDefault="00D073EE" w:rsidP="005455B0">
            <w:pPr>
              <w:pStyle w:val="FrontTitleLine5"/>
              <w:spacing w:before="720" w:after="720"/>
              <w:jc w:val="center"/>
              <w:rPr>
                <w:rFonts w:ascii="Times New Roman" w:hAnsi="Times New Roman"/>
                <w:b/>
                <w:color w:val="FF0000"/>
                <w:sz w:val="32"/>
                <w:szCs w:val="32"/>
              </w:rPr>
            </w:pPr>
            <w:r w:rsidRPr="009B2283">
              <w:rPr>
                <w:rFonts w:ascii="Times New Roman" w:hAnsi="Times New Roman"/>
                <w:b/>
                <w:color w:val="FF0000"/>
                <w:sz w:val="32"/>
                <w:szCs w:val="32"/>
              </w:rPr>
              <w:t>INSERT COMPANY LOGO/HEADER</w:t>
            </w:r>
          </w:p>
        </w:tc>
      </w:tr>
      <w:tr w:rsidR="00D073EE" w:rsidRPr="009B2283" w:rsidTr="00665420">
        <w:trPr>
          <w:gridAfter w:val="1"/>
          <w:wAfter w:w="55" w:type="dxa"/>
          <w:cantSplit/>
          <w:jc w:val="center"/>
        </w:trPr>
        <w:tc>
          <w:tcPr>
            <w:tcW w:w="9576" w:type="dxa"/>
            <w:gridSpan w:val="4"/>
            <w:vAlign w:val="center"/>
          </w:tcPr>
          <w:p w:rsidR="00D073EE" w:rsidRPr="009B2283" w:rsidRDefault="00D073EE" w:rsidP="005455B0">
            <w:pPr>
              <w:pStyle w:val="FrontTitleLine5"/>
              <w:spacing w:before="720" w:after="720"/>
              <w:rPr>
                <w:rFonts w:ascii="Times New Roman" w:hAnsi="Times New Roman"/>
                <w:b/>
                <w:color w:val="FF0000"/>
                <w:sz w:val="32"/>
                <w:szCs w:val="32"/>
              </w:rPr>
            </w:pPr>
          </w:p>
        </w:tc>
      </w:tr>
      <w:tr w:rsidR="00D073EE" w:rsidRPr="00221334" w:rsidTr="00665420">
        <w:trPr>
          <w:cantSplit/>
          <w:trHeight w:val="1724"/>
          <w:jc w:val="center"/>
        </w:trPr>
        <w:tc>
          <w:tcPr>
            <w:tcW w:w="4787" w:type="dxa"/>
            <w:gridSpan w:val="2"/>
            <w:vAlign w:val="center"/>
          </w:tcPr>
          <w:p w:rsidR="00D073EE" w:rsidRPr="00221334" w:rsidRDefault="00D073EE" w:rsidP="005455B0">
            <w:pPr>
              <w:pStyle w:val="FrontTitleLine5"/>
              <w:rPr>
                <w:rFonts w:ascii="Times New Roman" w:hAnsi="Times New Roman"/>
                <w:b/>
                <w:sz w:val="32"/>
                <w:szCs w:val="32"/>
              </w:rPr>
            </w:pPr>
          </w:p>
        </w:tc>
        <w:tc>
          <w:tcPr>
            <w:tcW w:w="4844" w:type="dxa"/>
            <w:gridSpan w:val="3"/>
            <w:vAlign w:val="center"/>
          </w:tcPr>
          <w:p w:rsidR="00D073EE" w:rsidRPr="00221334" w:rsidRDefault="00D073EE" w:rsidP="004C3C5C">
            <w:pPr>
              <w:pStyle w:val="FrontTitleLine5"/>
              <w:spacing w:before="360"/>
              <w:rPr>
                <w:rFonts w:ascii="Times New Roman" w:hAnsi="Times New Roman"/>
                <w:b/>
                <w:sz w:val="32"/>
                <w:szCs w:val="32"/>
              </w:rPr>
            </w:pPr>
            <w:r w:rsidRPr="00221334">
              <w:rPr>
                <w:rFonts w:ascii="Times New Roman" w:hAnsi="Times New Roman"/>
                <w:b/>
                <w:sz w:val="32"/>
                <w:szCs w:val="32"/>
              </w:rPr>
              <w:t>Guideline Template for Groundwater Monitoring Report</w:t>
            </w:r>
          </w:p>
          <w:p w:rsidR="00D073EE" w:rsidRPr="00221334" w:rsidRDefault="00D073EE" w:rsidP="004C3C5C">
            <w:pPr>
              <w:pStyle w:val="FrontTitleLine5"/>
              <w:rPr>
                <w:rFonts w:ascii="Times New Roman" w:hAnsi="Times New Roman"/>
                <w:b/>
                <w:sz w:val="32"/>
                <w:szCs w:val="32"/>
              </w:rPr>
            </w:pPr>
            <w:r w:rsidRPr="00221334">
              <w:rPr>
                <w:rFonts w:ascii="Times New Roman" w:hAnsi="Times New Roman"/>
                <w:b/>
                <w:sz w:val="32"/>
                <w:szCs w:val="32"/>
              </w:rPr>
              <w:t>for the Environmental Protection Agency</w:t>
            </w:r>
          </w:p>
          <w:p w:rsidR="00D073EE" w:rsidRPr="00221334" w:rsidRDefault="00D073EE" w:rsidP="005455B0">
            <w:pPr>
              <w:pStyle w:val="FrontTitleLine6"/>
              <w:rPr>
                <w:rFonts w:ascii="Times New Roman" w:hAnsi="Times New Roman"/>
                <w:sz w:val="32"/>
                <w:szCs w:val="32"/>
              </w:rPr>
            </w:pPr>
            <w:r w:rsidRPr="00221334">
              <w:rPr>
                <w:rFonts w:ascii="Times New Roman" w:hAnsi="Times New Roman"/>
                <w:sz w:val="32"/>
                <w:szCs w:val="32"/>
              </w:rPr>
              <w:t>(</w:t>
            </w:r>
            <w:r w:rsidRPr="00221334">
              <w:rPr>
                <w:rFonts w:ascii="Times New Roman" w:hAnsi="Times New Roman"/>
                <w:color w:val="FF0000"/>
                <w:sz w:val="32"/>
                <w:szCs w:val="32"/>
              </w:rPr>
              <w:t>Month Year</w:t>
            </w:r>
            <w:r w:rsidRPr="00221334">
              <w:rPr>
                <w:rFonts w:ascii="Times New Roman" w:hAnsi="Times New Roman"/>
                <w:sz w:val="32"/>
                <w:szCs w:val="32"/>
              </w:rPr>
              <w:t>)</w:t>
            </w:r>
          </w:p>
          <w:p w:rsidR="00D073EE" w:rsidRPr="00221334" w:rsidRDefault="00D073EE" w:rsidP="005455B0">
            <w:pPr>
              <w:pStyle w:val="FrontTitleLine6"/>
              <w:rPr>
                <w:rFonts w:ascii="Times New Roman" w:hAnsi="Times New Roman"/>
                <w:sz w:val="32"/>
                <w:szCs w:val="32"/>
              </w:rPr>
            </w:pPr>
            <w:r w:rsidRPr="00221334">
              <w:rPr>
                <w:rFonts w:ascii="Times New Roman" w:hAnsi="Times New Roman"/>
                <w:sz w:val="32"/>
                <w:szCs w:val="32"/>
              </w:rPr>
              <w:t>(</w:t>
            </w:r>
            <w:r w:rsidRPr="00221334">
              <w:rPr>
                <w:rFonts w:ascii="Times New Roman" w:hAnsi="Times New Roman"/>
                <w:color w:val="FF0000"/>
                <w:sz w:val="32"/>
                <w:szCs w:val="32"/>
              </w:rPr>
              <w:t>LICENCE No.</w:t>
            </w:r>
            <w:r w:rsidRPr="00221334">
              <w:rPr>
                <w:rFonts w:ascii="Times New Roman" w:hAnsi="Times New Roman"/>
                <w:sz w:val="32"/>
                <w:szCs w:val="32"/>
              </w:rPr>
              <w:t>)</w:t>
            </w:r>
          </w:p>
        </w:tc>
      </w:tr>
    </w:tbl>
    <w:p w:rsidR="00D073EE" w:rsidRPr="009B2283" w:rsidRDefault="00D073EE">
      <w:pPr>
        <w:pStyle w:val="TableText"/>
        <w:spacing w:before="0" w:after="120"/>
        <w:rPr>
          <w:rFonts w:ascii="Times New Roman" w:hAnsi="Times New Roman"/>
        </w:rPr>
        <w:sectPr w:rsidR="00D073EE" w:rsidRPr="009B2283" w:rsidSect="004C3C5C">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157" w:footer="794" w:gutter="0"/>
          <w:cols w:space="720"/>
          <w:docGrid w:linePitch="299"/>
        </w:sectPr>
      </w:pPr>
      <w:r w:rsidRPr="009B2283">
        <w:rPr>
          <w:rFonts w:ascii="Times New Roman" w:hAnsi="Times New Roman"/>
        </w:rPr>
        <w:t xml:space="preserve"> </w:t>
      </w:r>
    </w:p>
    <w:p w:rsidR="00D073EE" w:rsidRPr="009B2283" w:rsidRDefault="00D073EE" w:rsidP="004C3C5C">
      <w:pPr>
        <w:pStyle w:val="LimitationHeading"/>
        <w:tabs>
          <w:tab w:val="left" w:pos="3840"/>
        </w:tabs>
        <w:rPr>
          <w:rFonts w:ascii="Times New Roman" w:hAnsi="Times New Roman"/>
          <w:color w:val="FF0000"/>
          <w:sz w:val="22"/>
        </w:rPr>
      </w:pPr>
      <w:r w:rsidRPr="009B2283">
        <w:rPr>
          <w:rFonts w:ascii="Times New Roman" w:hAnsi="Times New Roman"/>
          <w:color w:val="FF0000"/>
          <w:sz w:val="22"/>
        </w:rPr>
        <w:lastRenderedPageBreak/>
        <w:t>INSTRUCTIONS on use of this template</w:t>
      </w:r>
    </w:p>
    <w:p w:rsidR="00D073EE" w:rsidRPr="00E20414" w:rsidRDefault="00D073EE" w:rsidP="009B2283">
      <w:pPr>
        <w:pStyle w:val="StyleLimitationText11ptRed1"/>
        <w:rPr>
          <w:rFonts w:ascii="Times New Roman" w:hAnsi="Times New Roman"/>
          <w:lang w:eastAsia="en-GB"/>
        </w:rPr>
      </w:pPr>
      <w:r w:rsidRPr="009B2283">
        <w:rPr>
          <w:rFonts w:ascii="Times New Roman" w:hAnsi="Times New Roman"/>
          <w:lang w:eastAsia="en-GB"/>
        </w:rPr>
        <w:t xml:space="preserve">This document presents a guideline reporting template for stakeholders to use when reporting groundwater monitoring and related data under the </w:t>
      </w:r>
      <w:r>
        <w:rPr>
          <w:rFonts w:ascii="Times New Roman" w:hAnsi="Times New Roman"/>
          <w:lang w:eastAsia="en-GB"/>
        </w:rPr>
        <w:t xml:space="preserve">EPA </w:t>
      </w:r>
      <w:r w:rsidRPr="009B2283">
        <w:rPr>
          <w:rFonts w:ascii="Times New Roman" w:hAnsi="Times New Roman"/>
          <w:lang w:eastAsia="en-GB"/>
        </w:rPr>
        <w:t xml:space="preserve">Contaminated Land &amp; Groundwater </w:t>
      </w:r>
      <w:r>
        <w:rPr>
          <w:rFonts w:ascii="Times New Roman" w:hAnsi="Times New Roman"/>
          <w:lang w:eastAsia="en-GB"/>
        </w:rPr>
        <w:t xml:space="preserve">Risk </w:t>
      </w:r>
      <w:r w:rsidRPr="009B2283">
        <w:rPr>
          <w:rFonts w:ascii="Times New Roman" w:hAnsi="Times New Roman"/>
          <w:lang w:eastAsia="en-GB"/>
        </w:rPr>
        <w:t xml:space="preserve">Assessment </w:t>
      </w:r>
      <w:r>
        <w:rPr>
          <w:rFonts w:ascii="Times New Roman" w:hAnsi="Times New Roman"/>
          <w:lang w:eastAsia="en-GB"/>
        </w:rPr>
        <w:t>Methodology</w:t>
      </w:r>
      <w:r w:rsidRPr="009B2283">
        <w:rPr>
          <w:rFonts w:ascii="Times New Roman" w:hAnsi="Times New Roman"/>
          <w:lang w:eastAsia="en-GB"/>
        </w:rPr>
        <w:t>.</w:t>
      </w:r>
      <w:r>
        <w:rPr>
          <w:rFonts w:ascii="Times New Roman" w:hAnsi="Times New Roman"/>
          <w:lang w:eastAsia="en-GB"/>
        </w:rPr>
        <w:t xml:space="preserve"> </w:t>
      </w:r>
      <w:r w:rsidRPr="009B2283">
        <w:rPr>
          <w:rFonts w:ascii="Times New Roman" w:hAnsi="Times New Roman"/>
          <w:lang w:eastAsia="en-GB"/>
        </w:rPr>
        <w:t>It is designed to assist stakeholders with the submission of the correct information in a suitable format to the EPA</w:t>
      </w:r>
      <w:r w:rsidRPr="00382C72">
        <w:rPr>
          <w:rFonts w:ascii="Times New Roman" w:hAnsi="Times New Roman"/>
          <w:lang w:eastAsia="en-GB"/>
        </w:rPr>
        <w:t>.</w:t>
      </w:r>
      <w:r>
        <w:rPr>
          <w:rFonts w:ascii="Times New Roman" w:hAnsi="Times New Roman"/>
          <w:lang w:eastAsia="en-GB"/>
        </w:rPr>
        <w:t xml:space="preserve"> </w:t>
      </w:r>
      <w:r w:rsidRPr="00382C72">
        <w:rPr>
          <w:rFonts w:ascii="Times New Roman" w:hAnsi="Times New Roman"/>
          <w:lang w:eastAsia="en-GB"/>
        </w:rPr>
        <w:t>It should be regarded as a comprehensive guide; it is not intended as a wholly prescriptive template.</w:t>
      </w:r>
      <w:r>
        <w:rPr>
          <w:rFonts w:ascii="Times New Roman" w:hAnsi="Times New Roman"/>
          <w:lang w:eastAsia="en-GB"/>
        </w:rPr>
        <w:t xml:space="preserve"> </w:t>
      </w:r>
    </w:p>
    <w:p w:rsidR="00D073EE" w:rsidRPr="009B2283" w:rsidRDefault="00D073EE" w:rsidP="00F83355">
      <w:pPr>
        <w:pStyle w:val="StyleLimitationText11ptRed1"/>
        <w:rPr>
          <w:rFonts w:ascii="Times New Roman" w:hAnsi="Times New Roman"/>
          <w:lang w:eastAsia="en-GB"/>
        </w:rPr>
      </w:pPr>
      <w:r w:rsidRPr="009B2283">
        <w:rPr>
          <w:rFonts w:ascii="Times New Roman" w:hAnsi="Times New Roman"/>
          <w:lang w:eastAsia="en-GB"/>
        </w:rPr>
        <w:t>Where there are deficiencies or uncertainties in the information provided these should be clearly marked and annotated to indicate where further data gathering may be required.</w:t>
      </w:r>
    </w:p>
    <w:p w:rsidR="00D073EE" w:rsidRDefault="00D073EE" w:rsidP="00F83355">
      <w:pPr>
        <w:pStyle w:val="StyleLimitationText11ptRed1"/>
        <w:rPr>
          <w:rFonts w:ascii="Times New Roman" w:hAnsi="Times New Roman"/>
          <w:lang w:eastAsia="en-GB"/>
        </w:rPr>
      </w:pPr>
      <w:r w:rsidRPr="009B2283">
        <w:rPr>
          <w:rFonts w:ascii="Times New Roman" w:hAnsi="Times New Roman"/>
          <w:lang w:eastAsia="en-GB"/>
        </w:rPr>
        <w:t>In the template, those parts written in red indicate where relevant information and/or assessment should be entered.</w:t>
      </w:r>
      <w:r>
        <w:rPr>
          <w:rFonts w:ascii="Times New Roman" w:hAnsi="Times New Roman"/>
          <w:lang w:eastAsia="en-GB"/>
        </w:rPr>
        <w:t xml:space="preserve"> </w:t>
      </w:r>
      <w:r w:rsidRPr="009B2283">
        <w:rPr>
          <w:rFonts w:ascii="Times New Roman" w:hAnsi="Times New Roman"/>
          <w:lang w:eastAsia="en-GB"/>
        </w:rPr>
        <w:t>In entering this information the red text should be deleted or written over and the text reformatted to normal style.</w:t>
      </w:r>
    </w:p>
    <w:p w:rsidR="00D073EE" w:rsidRDefault="00D073EE" w:rsidP="00382C72">
      <w:pPr>
        <w:pStyle w:val="StyleLimitationText11ptRed1"/>
        <w:rPr>
          <w:rFonts w:ascii="Times New Roman" w:hAnsi="Times New Roman"/>
          <w:lang w:eastAsia="en-GB"/>
        </w:rPr>
      </w:pPr>
      <w:r w:rsidRPr="00382C72">
        <w:rPr>
          <w:rFonts w:ascii="Times New Roman" w:hAnsi="Times New Roman"/>
          <w:lang w:eastAsia="en-GB"/>
        </w:rPr>
        <w:t>For a glossary of terms and acronyms used in this template report</w:t>
      </w:r>
      <w:r>
        <w:rPr>
          <w:rFonts w:ascii="Times New Roman" w:hAnsi="Times New Roman"/>
          <w:lang w:eastAsia="en-GB"/>
        </w:rPr>
        <w:t xml:space="preserve"> and for a list of key technical guidance documents</w:t>
      </w:r>
      <w:r w:rsidRPr="00382C72">
        <w:rPr>
          <w:rFonts w:ascii="Times New Roman" w:hAnsi="Times New Roman"/>
          <w:lang w:eastAsia="en-GB"/>
        </w:rPr>
        <w:t xml:space="preserve">, refer to the </w:t>
      </w:r>
      <w:r>
        <w:rPr>
          <w:rFonts w:ascii="Times New Roman" w:hAnsi="Times New Roman"/>
          <w:lang w:eastAsia="en-GB"/>
        </w:rPr>
        <w:t>‘Guidance on</w:t>
      </w:r>
      <w:r w:rsidRPr="00A5697E">
        <w:rPr>
          <w:rFonts w:ascii="Times New Roman" w:hAnsi="Times New Roman"/>
          <w:lang w:eastAsia="en-GB"/>
        </w:rPr>
        <w:t xml:space="preserve"> the </w:t>
      </w:r>
      <w:r>
        <w:rPr>
          <w:rFonts w:ascii="Times New Roman" w:hAnsi="Times New Roman"/>
          <w:lang w:eastAsia="en-GB"/>
        </w:rPr>
        <w:t>M</w:t>
      </w:r>
      <w:r w:rsidRPr="00A5697E">
        <w:rPr>
          <w:rFonts w:ascii="Times New Roman" w:hAnsi="Times New Roman"/>
          <w:lang w:eastAsia="en-GB"/>
        </w:rPr>
        <w:t xml:space="preserve">anagement of </w:t>
      </w:r>
      <w:r>
        <w:rPr>
          <w:rFonts w:ascii="Times New Roman" w:hAnsi="Times New Roman"/>
          <w:lang w:eastAsia="en-GB"/>
        </w:rPr>
        <w:t>C</w:t>
      </w:r>
      <w:r w:rsidRPr="00A5697E">
        <w:rPr>
          <w:rFonts w:ascii="Times New Roman" w:hAnsi="Times New Roman"/>
          <w:lang w:eastAsia="en-GB"/>
        </w:rPr>
        <w:t xml:space="preserve">ontaminated </w:t>
      </w:r>
      <w:r>
        <w:rPr>
          <w:rFonts w:ascii="Times New Roman" w:hAnsi="Times New Roman"/>
          <w:lang w:eastAsia="en-GB"/>
        </w:rPr>
        <w:t>L</w:t>
      </w:r>
      <w:r w:rsidRPr="00A5697E">
        <w:rPr>
          <w:rFonts w:ascii="Times New Roman" w:hAnsi="Times New Roman"/>
          <w:lang w:eastAsia="en-GB"/>
        </w:rPr>
        <w:t>and</w:t>
      </w:r>
      <w:r>
        <w:rPr>
          <w:rFonts w:ascii="Times New Roman" w:hAnsi="Times New Roman"/>
          <w:lang w:eastAsia="en-GB"/>
        </w:rPr>
        <w:t xml:space="preserve"> and Groundwater at EPA Licensed S</w:t>
      </w:r>
      <w:r w:rsidRPr="00A5697E">
        <w:rPr>
          <w:rFonts w:ascii="Times New Roman" w:hAnsi="Times New Roman"/>
          <w:lang w:eastAsia="en-GB"/>
        </w:rPr>
        <w:t>ites</w:t>
      </w:r>
      <w:r>
        <w:rPr>
          <w:rFonts w:ascii="Times New Roman" w:hAnsi="Times New Roman"/>
          <w:lang w:eastAsia="en-GB"/>
        </w:rPr>
        <w:t>’ (EPA, 2013)</w:t>
      </w:r>
      <w:r w:rsidRPr="00A5697E">
        <w:rPr>
          <w:rFonts w:ascii="Times New Roman" w:hAnsi="Times New Roman"/>
          <w:lang w:eastAsia="en-GB"/>
        </w:rPr>
        <w:t xml:space="preserve">. </w:t>
      </w:r>
    </w:p>
    <w:p w:rsidR="00D073EE" w:rsidRPr="007C378C" w:rsidRDefault="00D073EE" w:rsidP="00382C72">
      <w:pPr>
        <w:pStyle w:val="StyleLimitationText11ptRed1"/>
        <w:rPr>
          <w:rFonts w:ascii="Times New Roman" w:hAnsi="Times New Roman"/>
          <w:lang w:eastAsia="en-GB"/>
        </w:rPr>
      </w:pPr>
      <w:r>
        <w:rPr>
          <w:rFonts w:ascii="Times New Roman" w:hAnsi="Times New Roman"/>
          <w:lang w:eastAsia="en-GB"/>
        </w:rPr>
        <w:t>This template is also considered best practice guidance for general reporting and interpretation of groundwater monitoring results at EPA licensed sites.</w:t>
      </w:r>
    </w:p>
    <w:p w:rsidR="00D073EE" w:rsidRPr="009B2283" w:rsidRDefault="00D073EE" w:rsidP="00F83355">
      <w:pPr>
        <w:pStyle w:val="StyleLimitationText11ptRed1"/>
        <w:rPr>
          <w:rFonts w:ascii="Times New Roman" w:hAnsi="Times New Roman"/>
          <w:lang w:eastAsia="en-GB"/>
        </w:rPr>
      </w:pPr>
      <w:r w:rsidRPr="009B2283">
        <w:rPr>
          <w:rFonts w:ascii="Times New Roman" w:hAnsi="Times New Roman"/>
          <w:lang w:eastAsia="en-GB"/>
        </w:rPr>
        <w:t>Delete this page before submitting this report to the EPA.</w:t>
      </w:r>
    </w:p>
    <w:p w:rsidR="00D073EE" w:rsidRPr="009B2283" w:rsidRDefault="00D073EE">
      <w:pPr>
        <w:rPr>
          <w:rFonts w:ascii="Times New Roman" w:hAnsi="Times New Roman"/>
        </w:rPr>
      </w:pPr>
      <w:r w:rsidRPr="009B2283">
        <w:rPr>
          <w:rFonts w:ascii="Times New Roman" w:hAnsi="Times New Roman"/>
          <w:b/>
        </w:rPr>
        <w:br w:type="page"/>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509"/>
        <w:gridCol w:w="334"/>
        <w:gridCol w:w="2126"/>
        <w:gridCol w:w="962"/>
        <w:gridCol w:w="1611"/>
        <w:gridCol w:w="941"/>
      </w:tblGrid>
      <w:tr w:rsidR="00D073EE" w:rsidRPr="009B2283" w:rsidTr="00587ADC">
        <w:trPr>
          <w:trHeight w:val="110"/>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rPr>
            </w:pPr>
            <w:r w:rsidRPr="009B2283">
              <w:rPr>
                <w:rFonts w:ascii="Times New Roman" w:hAnsi="Times New Roman"/>
                <w:sz w:val="22"/>
              </w:rPr>
              <w:t>Project Title:</w:t>
            </w:r>
          </w:p>
        </w:tc>
        <w:tc>
          <w:tcPr>
            <w:tcW w:w="5033" w:type="dxa"/>
            <w:gridSpan w:val="4"/>
            <w:tcBorders>
              <w:top w:val="nil"/>
              <w:left w:val="nil"/>
              <w:bottom w:val="nil"/>
              <w:right w:val="nil"/>
            </w:tcBorders>
          </w:tcPr>
          <w:p w:rsidR="00D073EE" w:rsidRPr="009B2283" w:rsidRDefault="00D073EE" w:rsidP="00D6510C">
            <w:pPr>
              <w:pStyle w:val="TableText"/>
              <w:rPr>
                <w:rFonts w:ascii="Times New Roman" w:hAnsi="Times New Roman"/>
                <w:color w:val="FF0000"/>
                <w:highlight w:val="yellow"/>
              </w:rPr>
            </w:pPr>
            <w:r w:rsidRPr="009B2283">
              <w:rPr>
                <w:rFonts w:ascii="Times New Roman" w:hAnsi="Times New Roman"/>
                <w:color w:val="FF0000"/>
              </w:rPr>
              <w:t>Groundwater Monitoring Report</w:t>
            </w: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rPr>
            </w:pPr>
            <w:r w:rsidRPr="009B2283">
              <w:rPr>
                <w:rFonts w:ascii="Times New Roman" w:hAnsi="Times New Roman"/>
                <w:sz w:val="22"/>
              </w:rPr>
              <w:t>Licence No.</w:t>
            </w:r>
          </w:p>
          <w:p w:rsidR="00D073EE" w:rsidRPr="009B2283" w:rsidRDefault="00D073EE" w:rsidP="00667986">
            <w:pPr>
              <w:pStyle w:val="TableBold"/>
              <w:ind w:right="0"/>
              <w:rPr>
                <w:rFonts w:ascii="Times New Roman" w:hAnsi="Times New Roman"/>
                <w:sz w:val="22"/>
                <w:highlight w:val="yellow"/>
              </w:rPr>
            </w:pPr>
            <w:r w:rsidRPr="009B2283">
              <w:rPr>
                <w:rFonts w:ascii="Times New Roman" w:hAnsi="Times New Roman"/>
                <w:sz w:val="22"/>
              </w:rPr>
              <w:t>Project No:</w:t>
            </w:r>
          </w:p>
        </w:tc>
        <w:tc>
          <w:tcPr>
            <w:tcW w:w="5033" w:type="dxa"/>
            <w:gridSpan w:val="4"/>
            <w:tcBorders>
              <w:top w:val="nil"/>
              <w:left w:val="nil"/>
              <w:bottom w:val="nil"/>
              <w:right w:val="nil"/>
            </w:tcBorders>
          </w:tcPr>
          <w:p w:rsidR="00D073EE" w:rsidRPr="009B2283" w:rsidRDefault="00D073EE" w:rsidP="00667986">
            <w:pPr>
              <w:pStyle w:val="TableText"/>
              <w:rPr>
                <w:rFonts w:ascii="Times New Roman" w:hAnsi="Times New Roman"/>
                <w:color w:val="FF0000"/>
              </w:rPr>
            </w:pPr>
            <w:r w:rsidRPr="009B2283">
              <w:rPr>
                <w:rFonts w:ascii="Times New Roman" w:hAnsi="Times New Roman"/>
                <w:color w:val="FF0000"/>
              </w:rPr>
              <w:t>(complete)</w:t>
            </w:r>
          </w:p>
          <w:p w:rsidR="00D073EE" w:rsidRPr="009B2283" w:rsidRDefault="00D073EE" w:rsidP="00667986">
            <w:pPr>
              <w:pStyle w:val="TableText"/>
              <w:rPr>
                <w:rFonts w:ascii="Times New Roman" w:hAnsi="Times New Roman"/>
                <w:color w:val="FF0000"/>
              </w:rPr>
            </w:pPr>
            <w:r w:rsidRPr="009B2283">
              <w:rPr>
                <w:rFonts w:ascii="Times New Roman" w:hAnsi="Times New Roman"/>
                <w:color w:val="FF0000"/>
              </w:rPr>
              <w:t>(complete)</w:t>
            </w: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rPr>
            </w:pPr>
            <w:r w:rsidRPr="009B2283">
              <w:rPr>
                <w:rFonts w:ascii="Times New Roman" w:hAnsi="Times New Roman"/>
                <w:sz w:val="22"/>
              </w:rPr>
              <w:t>Contract No.</w:t>
            </w:r>
          </w:p>
        </w:tc>
        <w:tc>
          <w:tcPr>
            <w:tcW w:w="5033" w:type="dxa"/>
            <w:gridSpan w:val="4"/>
            <w:tcBorders>
              <w:top w:val="nil"/>
              <w:left w:val="nil"/>
              <w:bottom w:val="nil"/>
              <w:right w:val="nil"/>
            </w:tcBorders>
          </w:tcPr>
          <w:p w:rsidR="00D073EE" w:rsidRPr="009B2283" w:rsidRDefault="00D073EE" w:rsidP="00667986">
            <w:pPr>
              <w:pStyle w:val="TableText"/>
              <w:rPr>
                <w:rFonts w:ascii="Times New Roman" w:hAnsi="Times New Roman"/>
                <w:color w:val="FF0000"/>
              </w:rPr>
            </w:pPr>
            <w:r w:rsidRPr="009B2283">
              <w:rPr>
                <w:rFonts w:ascii="Times New Roman" w:hAnsi="Times New Roman"/>
                <w:color w:val="FF0000"/>
              </w:rPr>
              <w:t>(complete)</w:t>
            </w: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highlight w:val="yellow"/>
              </w:rPr>
            </w:pPr>
            <w:r w:rsidRPr="009B2283">
              <w:rPr>
                <w:rFonts w:ascii="Times New Roman" w:hAnsi="Times New Roman"/>
                <w:sz w:val="22"/>
              </w:rPr>
              <w:t>Report Ref:</w:t>
            </w:r>
          </w:p>
        </w:tc>
        <w:tc>
          <w:tcPr>
            <w:tcW w:w="5033" w:type="dxa"/>
            <w:gridSpan w:val="4"/>
            <w:tcBorders>
              <w:top w:val="nil"/>
              <w:left w:val="nil"/>
              <w:bottom w:val="nil"/>
              <w:right w:val="nil"/>
            </w:tcBorders>
          </w:tcPr>
          <w:p w:rsidR="00D073EE" w:rsidRPr="009B2283" w:rsidRDefault="00D073EE" w:rsidP="00667986">
            <w:pPr>
              <w:pStyle w:val="TableText"/>
              <w:rPr>
                <w:rFonts w:ascii="Times New Roman" w:hAnsi="Times New Roman"/>
                <w:color w:val="FF0000"/>
              </w:rPr>
            </w:pPr>
            <w:r w:rsidRPr="009B2283">
              <w:rPr>
                <w:rFonts w:ascii="Times New Roman" w:hAnsi="Times New Roman"/>
                <w:color w:val="FF0000"/>
              </w:rPr>
              <w:t>(complete)</w:t>
            </w: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rPr>
            </w:pPr>
            <w:r w:rsidRPr="009B2283">
              <w:rPr>
                <w:rFonts w:ascii="Times New Roman" w:hAnsi="Times New Roman"/>
                <w:sz w:val="22"/>
              </w:rPr>
              <w:t>Status:</w:t>
            </w:r>
          </w:p>
        </w:tc>
        <w:tc>
          <w:tcPr>
            <w:tcW w:w="5033" w:type="dxa"/>
            <w:gridSpan w:val="4"/>
            <w:tcBorders>
              <w:top w:val="nil"/>
              <w:left w:val="nil"/>
              <w:bottom w:val="nil"/>
              <w:right w:val="nil"/>
            </w:tcBorders>
          </w:tcPr>
          <w:p w:rsidR="00D073EE" w:rsidRPr="009B2283" w:rsidRDefault="00D073EE" w:rsidP="00667986">
            <w:pPr>
              <w:pStyle w:val="TableText"/>
              <w:rPr>
                <w:rFonts w:ascii="Times New Roman" w:hAnsi="Times New Roman"/>
                <w:color w:val="FF0000"/>
              </w:rPr>
            </w:pPr>
            <w:r w:rsidRPr="009B2283">
              <w:rPr>
                <w:rFonts w:ascii="Times New Roman" w:hAnsi="Times New Roman"/>
                <w:color w:val="FF0000"/>
              </w:rPr>
              <w:t>(Draft/2</w:t>
            </w:r>
            <w:r w:rsidRPr="00C66F1E">
              <w:rPr>
                <w:rFonts w:ascii="Times New Roman" w:hAnsi="Times New Roman"/>
                <w:color w:val="FF0000"/>
              </w:rPr>
              <w:t>nd</w:t>
            </w:r>
            <w:r w:rsidRPr="009B2283">
              <w:rPr>
                <w:rFonts w:ascii="Times New Roman" w:hAnsi="Times New Roman"/>
                <w:color w:val="FF0000"/>
              </w:rPr>
              <w:t xml:space="preserve"> Draft/Final (examples))</w:t>
            </w: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rPr>
            </w:pPr>
            <w:r w:rsidRPr="009B2283">
              <w:rPr>
                <w:rFonts w:ascii="Times New Roman" w:hAnsi="Times New Roman"/>
                <w:sz w:val="22"/>
              </w:rPr>
              <w:t>Client:</w:t>
            </w:r>
          </w:p>
        </w:tc>
        <w:tc>
          <w:tcPr>
            <w:tcW w:w="5033" w:type="dxa"/>
            <w:gridSpan w:val="4"/>
            <w:tcBorders>
              <w:top w:val="nil"/>
              <w:left w:val="nil"/>
              <w:bottom w:val="nil"/>
              <w:right w:val="nil"/>
            </w:tcBorders>
          </w:tcPr>
          <w:p w:rsidR="00D073EE" w:rsidRPr="009B2283" w:rsidRDefault="00D073EE" w:rsidP="00667986">
            <w:pPr>
              <w:pStyle w:val="TableText"/>
              <w:rPr>
                <w:rFonts w:ascii="Times New Roman" w:hAnsi="Times New Roman"/>
                <w:color w:val="FF0000"/>
              </w:rPr>
            </w:pPr>
            <w:r w:rsidRPr="009B2283">
              <w:rPr>
                <w:rFonts w:ascii="Times New Roman" w:hAnsi="Times New Roman"/>
                <w:color w:val="FF0000"/>
              </w:rPr>
              <w:t>(complete)</w:t>
            </w: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rPr>
            </w:pPr>
            <w:r w:rsidRPr="009B2283">
              <w:rPr>
                <w:rFonts w:ascii="Times New Roman" w:hAnsi="Times New Roman"/>
                <w:sz w:val="22"/>
              </w:rPr>
              <w:t>Client Details:</w:t>
            </w:r>
          </w:p>
        </w:tc>
        <w:tc>
          <w:tcPr>
            <w:tcW w:w="5033" w:type="dxa"/>
            <w:gridSpan w:val="4"/>
            <w:tcBorders>
              <w:top w:val="nil"/>
              <w:left w:val="nil"/>
              <w:bottom w:val="nil"/>
              <w:right w:val="nil"/>
            </w:tcBorders>
          </w:tcPr>
          <w:p w:rsidR="00D073EE" w:rsidRPr="009B2283" w:rsidRDefault="00D073EE" w:rsidP="00667986">
            <w:pPr>
              <w:pStyle w:val="TableText"/>
              <w:rPr>
                <w:rFonts w:ascii="Times New Roman" w:hAnsi="Times New Roman"/>
                <w:color w:val="FF0000"/>
              </w:rPr>
            </w:pPr>
            <w:r w:rsidRPr="009B2283">
              <w:rPr>
                <w:rFonts w:ascii="Times New Roman" w:hAnsi="Times New Roman"/>
                <w:color w:val="FF0000"/>
              </w:rPr>
              <w:t>(complete)</w:t>
            </w:r>
          </w:p>
          <w:p w:rsidR="00D073EE" w:rsidRPr="009B2283" w:rsidRDefault="00D073EE" w:rsidP="00667986">
            <w:pPr>
              <w:pStyle w:val="TableText"/>
              <w:rPr>
                <w:rFonts w:ascii="Times New Roman" w:hAnsi="Times New Roman"/>
                <w:color w:val="FF0000"/>
              </w:rPr>
            </w:pPr>
          </w:p>
          <w:p w:rsidR="00D073EE" w:rsidRPr="009B2283" w:rsidRDefault="00D073EE" w:rsidP="00E21660">
            <w:pPr>
              <w:pStyle w:val="TableText"/>
              <w:rPr>
                <w:rFonts w:ascii="Times New Roman" w:hAnsi="Times New Roman"/>
                <w:color w:val="FF0000"/>
              </w:rPr>
            </w:pPr>
          </w:p>
          <w:p w:rsidR="00D073EE" w:rsidRPr="009B2283" w:rsidRDefault="00D073EE" w:rsidP="00667986">
            <w:pPr>
              <w:pStyle w:val="TableText"/>
              <w:rPr>
                <w:rFonts w:ascii="Times New Roman" w:hAnsi="Times New Roman"/>
                <w:color w:val="FF0000"/>
              </w:rPr>
            </w:pP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trHeight w:val="1688"/>
          <w:jc w:val="center"/>
        </w:trPr>
        <w:tc>
          <w:tcPr>
            <w:tcW w:w="3042" w:type="dxa"/>
            <w:gridSpan w:val="2"/>
            <w:tcBorders>
              <w:top w:val="nil"/>
              <w:left w:val="nil"/>
              <w:bottom w:val="nil"/>
              <w:right w:val="nil"/>
            </w:tcBorders>
          </w:tcPr>
          <w:p w:rsidR="00D073EE" w:rsidRPr="009B2283" w:rsidRDefault="00D073EE" w:rsidP="00667986">
            <w:pPr>
              <w:pStyle w:val="TableBold"/>
              <w:ind w:right="0"/>
              <w:rPr>
                <w:rFonts w:ascii="Times New Roman" w:hAnsi="Times New Roman"/>
                <w:sz w:val="22"/>
              </w:rPr>
            </w:pPr>
            <w:r w:rsidRPr="009B2283">
              <w:rPr>
                <w:rFonts w:ascii="Times New Roman" w:hAnsi="Times New Roman"/>
                <w:sz w:val="22"/>
              </w:rPr>
              <w:t>Issued By:</w:t>
            </w:r>
          </w:p>
        </w:tc>
        <w:tc>
          <w:tcPr>
            <w:tcW w:w="5033" w:type="dxa"/>
            <w:gridSpan w:val="4"/>
            <w:tcBorders>
              <w:top w:val="nil"/>
              <w:left w:val="nil"/>
              <w:bottom w:val="nil"/>
              <w:right w:val="nil"/>
            </w:tcBorders>
          </w:tcPr>
          <w:p w:rsidR="00D073EE" w:rsidRPr="009B2283" w:rsidRDefault="00D073EE" w:rsidP="00667986">
            <w:pPr>
              <w:pStyle w:val="TableText"/>
              <w:rPr>
                <w:rFonts w:ascii="Times New Roman" w:hAnsi="Times New Roman"/>
                <w:snapToGrid w:val="0"/>
                <w:color w:val="FF0000"/>
              </w:rPr>
            </w:pPr>
            <w:r w:rsidRPr="009B2283">
              <w:rPr>
                <w:rFonts w:ascii="Times New Roman" w:hAnsi="Times New Roman"/>
                <w:snapToGrid w:val="0"/>
                <w:color w:val="FF0000"/>
              </w:rPr>
              <w:t>(Consultancy company name and address)</w:t>
            </w:r>
          </w:p>
          <w:p w:rsidR="00D073EE" w:rsidRPr="009B2283" w:rsidRDefault="00D073EE" w:rsidP="00667986">
            <w:pPr>
              <w:pStyle w:val="TableText"/>
              <w:rPr>
                <w:rFonts w:ascii="Times New Roman" w:hAnsi="Times New Roman"/>
                <w:snapToGrid w:val="0"/>
                <w:color w:val="FF0000"/>
              </w:rPr>
            </w:pPr>
          </w:p>
          <w:p w:rsidR="00D073EE" w:rsidRPr="009B2283" w:rsidRDefault="00D073EE" w:rsidP="00667986">
            <w:pPr>
              <w:pStyle w:val="TableText"/>
              <w:rPr>
                <w:rFonts w:ascii="Times New Roman" w:hAnsi="Times New Roman"/>
                <w:snapToGrid w:val="0"/>
                <w:color w:val="FF0000"/>
              </w:rPr>
            </w:pPr>
          </w:p>
          <w:p w:rsidR="00D073EE" w:rsidRPr="009B2283" w:rsidRDefault="00D073EE" w:rsidP="00667986">
            <w:pPr>
              <w:pStyle w:val="TableText"/>
              <w:rPr>
                <w:rFonts w:ascii="Times New Roman" w:hAnsi="Times New Roman"/>
                <w:snapToGrid w:val="0"/>
                <w:color w:val="FF0000"/>
              </w:rPr>
            </w:pPr>
          </w:p>
          <w:p w:rsidR="00D073EE" w:rsidRPr="009B2283" w:rsidRDefault="00D073EE" w:rsidP="00667986">
            <w:pPr>
              <w:pStyle w:val="TableText"/>
              <w:rPr>
                <w:rFonts w:ascii="Times New Roman" w:hAnsi="Times New Roman"/>
                <w:color w:val="FF0000"/>
              </w:rPr>
            </w:pP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snapToGrid w:val="0"/>
              </w:rPr>
            </w:pPr>
          </w:p>
        </w:tc>
      </w:tr>
      <w:tr w:rsidR="00D073EE" w:rsidRPr="009B2283" w:rsidTr="00587ADC">
        <w:trPr>
          <w:jc w:val="center"/>
        </w:trPr>
        <w:tc>
          <w:tcPr>
            <w:tcW w:w="8075" w:type="dxa"/>
            <w:gridSpan w:val="6"/>
            <w:tcBorders>
              <w:top w:val="nil"/>
              <w:left w:val="nil"/>
              <w:bottom w:val="nil"/>
              <w:right w:val="nil"/>
            </w:tcBorders>
          </w:tcPr>
          <w:p w:rsidR="00D073EE" w:rsidRPr="009B2283" w:rsidRDefault="00D073EE" w:rsidP="00667986">
            <w:pPr>
              <w:pStyle w:val="TableText"/>
              <w:rPr>
                <w:rFonts w:ascii="Times New Roman" w:hAnsi="Times New Roman"/>
              </w:rPr>
            </w:pPr>
          </w:p>
        </w:tc>
        <w:tc>
          <w:tcPr>
            <w:tcW w:w="941" w:type="dxa"/>
            <w:tcBorders>
              <w:top w:val="nil"/>
              <w:left w:val="nil"/>
              <w:bottom w:val="nil"/>
              <w:right w:val="nil"/>
            </w:tcBorders>
          </w:tcPr>
          <w:p w:rsidR="00D073EE" w:rsidRPr="009B2283" w:rsidRDefault="00D073EE" w:rsidP="00667986">
            <w:pPr>
              <w:pStyle w:val="TableText"/>
              <w:rPr>
                <w:rFonts w:ascii="Times New Roman" w:hAnsi="Times New Roman"/>
              </w:rPr>
            </w:pPr>
          </w:p>
        </w:tc>
      </w:tr>
      <w:tr w:rsidR="00D073EE" w:rsidRPr="009B2283" w:rsidTr="00587ADC">
        <w:trPr>
          <w:jc w:val="center"/>
        </w:trPr>
        <w:tc>
          <w:tcPr>
            <w:tcW w:w="8075" w:type="dxa"/>
            <w:gridSpan w:val="6"/>
            <w:tcBorders>
              <w:top w:val="nil"/>
              <w:left w:val="nil"/>
              <w:right w:val="nil"/>
            </w:tcBorders>
          </w:tcPr>
          <w:p w:rsidR="00D073EE" w:rsidRPr="009B2283" w:rsidRDefault="00D073EE" w:rsidP="00667986">
            <w:pPr>
              <w:pStyle w:val="TableBold"/>
              <w:ind w:right="0"/>
              <w:rPr>
                <w:rFonts w:ascii="Times New Roman" w:hAnsi="Times New Roman"/>
                <w:b w:val="0"/>
                <w:sz w:val="22"/>
              </w:rPr>
            </w:pPr>
            <w:r w:rsidRPr="009B2283">
              <w:rPr>
                <w:rFonts w:ascii="Times New Roman" w:hAnsi="Times New Roman"/>
                <w:sz w:val="22"/>
              </w:rPr>
              <w:t>Document Production / Approval Record</w:t>
            </w:r>
          </w:p>
        </w:tc>
        <w:tc>
          <w:tcPr>
            <w:tcW w:w="941" w:type="dxa"/>
            <w:tcBorders>
              <w:top w:val="nil"/>
              <w:left w:val="nil"/>
              <w:right w:val="nil"/>
            </w:tcBorders>
          </w:tcPr>
          <w:p w:rsidR="00D073EE" w:rsidRPr="009B2283" w:rsidRDefault="00D073EE" w:rsidP="00667986">
            <w:pPr>
              <w:pStyle w:val="TableBold"/>
              <w:ind w:right="0"/>
              <w:rPr>
                <w:rFonts w:ascii="Times New Roman" w:hAnsi="Times New Roman"/>
                <w:sz w:val="22"/>
              </w:rPr>
            </w:pPr>
          </w:p>
        </w:tc>
      </w:tr>
      <w:tr w:rsidR="00D073EE" w:rsidRPr="009B2283" w:rsidTr="00587ADC">
        <w:trPr>
          <w:jc w:val="center"/>
        </w:trPr>
        <w:tc>
          <w:tcPr>
            <w:tcW w:w="1533" w:type="dxa"/>
            <w:vAlign w:val="center"/>
          </w:tcPr>
          <w:p w:rsidR="00D073EE" w:rsidRPr="009B2283" w:rsidRDefault="00D073EE" w:rsidP="00667986">
            <w:pPr>
              <w:pStyle w:val="TableBold"/>
              <w:ind w:right="0"/>
              <w:jc w:val="center"/>
              <w:rPr>
                <w:rFonts w:ascii="Times New Roman" w:hAnsi="Times New Roman"/>
                <w:sz w:val="22"/>
              </w:rPr>
            </w:pPr>
          </w:p>
        </w:tc>
        <w:tc>
          <w:tcPr>
            <w:tcW w:w="1843" w:type="dxa"/>
            <w:gridSpan w:val="2"/>
            <w:vAlign w:val="center"/>
          </w:tcPr>
          <w:p w:rsidR="00D073EE" w:rsidRPr="009B2283" w:rsidRDefault="00D073EE" w:rsidP="00667986">
            <w:pPr>
              <w:pStyle w:val="TableBold"/>
              <w:ind w:right="0"/>
              <w:jc w:val="center"/>
              <w:rPr>
                <w:rFonts w:ascii="Times New Roman" w:hAnsi="Times New Roman"/>
                <w:sz w:val="22"/>
              </w:rPr>
            </w:pPr>
            <w:r w:rsidRPr="009B2283">
              <w:rPr>
                <w:rFonts w:ascii="Times New Roman" w:hAnsi="Times New Roman"/>
                <w:sz w:val="22"/>
              </w:rPr>
              <w:t>Name</w:t>
            </w:r>
          </w:p>
        </w:tc>
        <w:tc>
          <w:tcPr>
            <w:tcW w:w="2126" w:type="dxa"/>
            <w:vAlign w:val="center"/>
          </w:tcPr>
          <w:p w:rsidR="00D073EE" w:rsidRPr="009B2283" w:rsidRDefault="00D073EE" w:rsidP="00667986">
            <w:pPr>
              <w:pStyle w:val="TableBold"/>
              <w:ind w:right="0"/>
              <w:jc w:val="center"/>
              <w:rPr>
                <w:rFonts w:ascii="Times New Roman" w:hAnsi="Times New Roman"/>
                <w:sz w:val="22"/>
              </w:rPr>
            </w:pPr>
            <w:r w:rsidRPr="009B2283">
              <w:rPr>
                <w:rFonts w:ascii="Times New Roman" w:hAnsi="Times New Roman"/>
                <w:sz w:val="22"/>
              </w:rPr>
              <w:t>Signature</w:t>
            </w:r>
          </w:p>
        </w:tc>
        <w:tc>
          <w:tcPr>
            <w:tcW w:w="962" w:type="dxa"/>
            <w:vAlign w:val="center"/>
          </w:tcPr>
          <w:p w:rsidR="00D073EE" w:rsidRPr="009B2283" w:rsidRDefault="00D073EE" w:rsidP="00667986">
            <w:pPr>
              <w:pStyle w:val="TableBold"/>
              <w:ind w:right="0"/>
              <w:jc w:val="center"/>
              <w:rPr>
                <w:rFonts w:ascii="Times New Roman" w:hAnsi="Times New Roman"/>
                <w:sz w:val="22"/>
              </w:rPr>
            </w:pPr>
            <w:r w:rsidRPr="009B2283">
              <w:rPr>
                <w:rFonts w:ascii="Times New Roman" w:hAnsi="Times New Roman"/>
                <w:sz w:val="22"/>
              </w:rPr>
              <w:t>Date</w:t>
            </w:r>
          </w:p>
        </w:tc>
        <w:tc>
          <w:tcPr>
            <w:tcW w:w="1611" w:type="dxa"/>
            <w:vAlign w:val="center"/>
          </w:tcPr>
          <w:p w:rsidR="00D073EE" w:rsidRPr="009B2283" w:rsidRDefault="00D073EE" w:rsidP="00667986">
            <w:pPr>
              <w:pStyle w:val="TableBold"/>
              <w:ind w:right="0"/>
              <w:jc w:val="center"/>
              <w:rPr>
                <w:rFonts w:ascii="Times New Roman" w:hAnsi="Times New Roman"/>
                <w:sz w:val="22"/>
              </w:rPr>
            </w:pPr>
            <w:r w:rsidRPr="009B2283">
              <w:rPr>
                <w:rFonts w:ascii="Times New Roman" w:hAnsi="Times New Roman"/>
                <w:sz w:val="22"/>
              </w:rPr>
              <w:t>Position</w:t>
            </w:r>
          </w:p>
        </w:tc>
        <w:tc>
          <w:tcPr>
            <w:tcW w:w="941" w:type="dxa"/>
          </w:tcPr>
          <w:p w:rsidR="00D073EE" w:rsidRPr="009B2283" w:rsidRDefault="00D073EE" w:rsidP="00667986">
            <w:pPr>
              <w:pStyle w:val="TableBold"/>
              <w:ind w:right="0"/>
              <w:jc w:val="center"/>
              <w:rPr>
                <w:rFonts w:ascii="Times New Roman" w:hAnsi="Times New Roman"/>
                <w:sz w:val="22"/>
              </w:rPr>
            </w:pPr>
            <w:r w:rsidRPr="009B2283">
              <w:rPr>
                <w:rFonts w:ascii="Times New Roman" w:hAnsi="Times New Roman"/>
                <w:sz w:val="22"/>
              </w:rPr>
              <w:t>% Input</w:t>
            </w:r>
          </w:p>
        </w:tc>
      </w:tr>
      <w:tr w:rsidR="00D073EE" w:rsidRPr="009B2283" w:rsidTr="00F35701">
        <w:trPr>
          <w:trHeight w:val="1201"/>
          <w:jc w:val="center"/>
        </w:trPr>
        <w:tc>
          <w:tcPr>
            <w:tcW w:w="1533" w:type="dxa"/>
            <w:vAlign w:val="center"/>
          </w:tcPr>
          <w:p w:rsidR="00D073EE" w:rsidRPr="009B2283" w:rsidRDefault="00D073EE" w:rsidP="00667986">
            <w:pPr>
              <w:pStyle w:val="TableSignature"/>
              <w:spacing w:before="60" w:after="60"/>
              <w:jc w:val="center"/>
              <w:rPr>
                <w:rFonts w:ascii="Times New Roman" w:hAnsi="Times New Roman"/>
              </w:rPr>
            </w:pPr>
            <w:r w:rsidRPr="009B2283">
              <w:rPr>
                <w:rFonts w:ascii="Times New Roman" w:hAnsi="Times New Roman"/>
              </w:rPr>
              <w:t>Prepared by (consultant)</w:t>
            </w:r>
          </w:p>
        </w:tc>
        <w:tc>
          <w:tcPr>
            <w:tcW w:w="1843" w:type="dxa"/>
            <w:gridSpan w:val="2"/>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2126"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962"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1611"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941"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r>
      <w:tr w:rsidR="00D073EE" w:rsidRPr="009B2283" w:rsidTr="00F35701">
        <w:trPr>
          <w:trHeight w:val="1418"/>
          <w:jc w:val="center"/>
        </w:trPr>
        <w:tc>
          <w:tcPr>
            <w:tcW w:w="1533" w:type="dxa"/>
            <w:vAlign w:val="center"/>
          </w:tcPr>
          <w:p w:rsidR="00D073EE" w:rsidRPr="009B2283" w:rsidRDefault="00D073EE" w:rsidP="00667986">
            <w:pPr>
              <w:pStyle w:val="TableSignature"/>
              <w:spacing w:before="60" w:after="60"/>
              <w:jc w:val="center"/>
              <w:rPr>
                <w:rFonts w:ascii="Times New Roman" w:hAnsi="Times New Roman"/>
              </w:rPr>
            </w:pPr>
            <w:r w:rsidRPr="009B2283">
              <w:rPr>
                <w:rFonts w:ascii="Times New Roman" w:hAnsi="Times New Roman"/>
              </w:rPr>
              <w:t>Approved by (consultant)</w:t>
            </w:r>
          </w:p>
        </w:tc>
        <w:tc>
          <w:tcPr>
            <w:tcW w:w="1843" w:type="dxa"/>
            <w:gridSpan w:val="2"/>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2126"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962"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1611"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941"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r>
      <w:tr w:rsidR="00D073EE" w:rsidRPr="009B2283" w:rsidTr="00F35701">
        <w:trPr>
          <w:trHeight w:val="1418"/>
          <w:jc w:val="center"/>
        </w:trPr>
        <w:tc>
          <w:tcPr>
            <w:tcW w:w="1533" w:type="dxa"/>
            <w:vAlign w:val="center"/>
          </w:tcPr>
          <w:p w:rsidR="00D073EE" w:rsidRPr="009B2283" w:rsidRDefault="00D073EE" w:rsidP="00667986">
            <w:pPr>
              <w:pStyle w:val="TableSignature"/>
              <w:spacing w:before="60" w:after="60"/>
              <w:jc w:val="center"/>
              <w:rPr>
                <w:rFonts w:ascii="Times New Roman" w:hAnsi="Times New Roman"/>
              </w:rPr>
            </w:pPr>
            <w:r w:rsidRPr="009B2283">
              <w:rPr>
                <w:rFonts w:ascii="Times New Roman" w:hAnsi="Times New Roman"/>
              </w:rPr>
              <w:t>Site Approval by</w:t>
            </w:r>
          </w:p>
        </w:tc>
        <w:tc>
          <w:tcPr>
            <w:tcW w:w="1843" w:type="dxa"/>
            <w:gridSpan w:val="2"/>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2126"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962"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1611" w:type="dxa"/>
            <w:vAlign w:val="center"/>
          </w:tcPr>
          <w:p w:rsidR="00D073EE" w:rsidRPr="009B2283" w:rsidRDefault="00D073EE" w:rsidP="00F35701">
            <w:pPr>
              <w:pStyle w:val="TableSignature"/>
              <w:spacing w:before="60" w:after="60"/>
              <w:jc w:val="center"/>
              <w:rPr>
                <w:rFonts w:ascii="Times New Roman" w:hAnsi="Times New Roman"/>
                <w:color w:val="FF0000"/>
              </w:rPr>
            </w:pPr>
            <w:r w:rsidRPr="009B2283">
              <w:rPr>
                <w:rFonts w:ascii="Times New Roman" w:hAnsi="Times New Roman"/>
                <w:color w:val="FF0000"/>
              </w:rPr>
              <w:t>Insert here</w:t>
            </w:r>
          </w:p>
        </w:tc>
        <w:tc>
          <w:tcPr>
            <w:tcW w:w="941" w:type="dxa"/>
            <w:vAlign w:val="center"/>
          </w:tcPr>
          <w:p w:rsidR="00D073EE" w:rsidRPr="009B2283" w:rsidRDefault="00D073EE" w:rsidP="00F35701">
            <w:pPr>
              <w:pStyle w:val="TableSignature"/>
              <w:spacing w:before="60" w:after="60"/>
              <w:jc w:val="center"/>
              <w:rPr>
                <w:rFonts w:ascii="Times New Roman" w:hAnsi="Times New Roman"/>
              </w:rPr>
            </w:pPr>
            <w:r w:rsidRPr="009B2283">
              <w:rPr>
                <w:rFonts w:ascii="Times New Roman" w:hAnsi="Times New Roman"/>
              </w:rPr>
              <w:t>N/A</w:t>
            </w:r>
          </w:p>
        </w:tc>
      </w:tr>
    </w:tbl>
    <w:p w:rsidR="00D073EE" w:rsidRPr="009B2283" w:rsidRDefault="00D073EE" w:rsidP="00E21660">
      <w:pPr>
        <w:pStyle w:val="LimitationHeading"/>
        <w:tabs>
          <w:tab w:val="left" w:pos="3840"/>
        </w:tabs>
        <w:rPr>
          <w:rFonts w:ascii="Times New Roman" w:hAnsi="Times New Roman"/>
          <w:sz w:val="22"/>
        </w:rPr>
      </w:pPr>
      <w:r w:rsidRPr="009B2283">
        <w:rPr>
          <w:rFonts w:ascii="Times New Roman" w:hAnsi="Times New Roman"/>
        </w:rPr>
        <w:br w:type="page"/>
      </w:r>
      <w:r w:rsidRPr="009B2283">
        <w:rPr>
          <w:rFonts w:ascii="Times New Roman" w:hAnsi="Times New Roman"/>
          <w:sz w:val="22"/>
        </w:rPr>
        <w:t>Limitation</w:t>
      </w:r>
      <w:r w:rsidRPr="009B2283">
        <w:rPr>
          <w:rFonts w:ascii="Times New Roman" w:hAnsi="Times New Roman"/>
          <w:sz w:val="22"/>
        </w:rPr>
        <w:tab/>
      </w:r>
    </w:p>
    <w:p w:rsidR="00D073EE" w:rsidRPr="009B2283" w:rsidRDefault="00D073EE" w:rsidP="00F83355">
      <w:pPr>
        <w:pStyle w:val="StyleLimitationText11ptRed"/>
        <w:rPr>
          <w:rFonts w:ascii="Times New Roman" w:hAnsi="Times New Roman"/>
        </w:rPr>
      </w:pPr>
      <w:r w:rsidRPr="009B2283">
        <w:rPr>
          <w:rFonts w:ascii="Times New Roman" w:hAnsi="Times New Roman"/>
        </w:rPr>
        <w:t>All limitations that apply to the work should be summarised here, including reference to the original proposal for the work and the originally proposed project objectives and scope of works.</w:t>
      </w:r>
      <w:r>
        <w:rPr>
          <w:rFonts w:ascii="Times New Roman" w:hAnsi="Times New Roman"/>
        </w:rPr>
        <w:t xml:space="preserve"> </w:t>
      </w:r>
      <w:r w:rsidRPr="009B2283">
        <w:rPr>
          <w:rFonts w:ascii="Times New Roman" w:hAnsi="Times New Roman"/>
        </w:rPr>
        <w:t>State if these were achieved and the scope of works completed.</w:t>
      </w:r>
      <w:r>
        <w:rPr>
          <w:rFonts w:ascii="Times New Roman" w:hAnsi="Times New Roman"/>
        </w:rPr>
        <w:t xml:space="preserve"> </w:t>
      </w:r>
      <w:r w:rsidRPr="009B2283">
        <w:rPr>
          <w:rFonts w:ascii="Times New Roman" w:hAnsi="Times New Roman"/>
        </w:rPr>
        <w:t>Where the scope deviated significantly from the originally proposed scope, this should be summarised herein (if a limitation).</w:t>
      </w:r>
      <w:r>
        <w:rPr>
          <w:rFonts w:ascii="Times New Roman" w:hAnsi="Times New Roman"/>
        </w:rPr>
        <w:t xml:space="preserve"> </w:t>
      </w:r>
      <w:r w:rsidRPr="009B2283">
        <w:rPr>
          <w:rFonts w:ascii="Times New Roman" w:hAnsi="Times New Roman"/>
        </w:rPr>
        <w:t>State the limit of liability, reliance</w:t>
      </w:r>
      <w:r>
        <w:rPr>
          <w:rFonts w:ascii="Times New Roman" w:hAnsi="Times New Roman"/>
        </w:rPr>
        <w:t>,</w:t>
      </w:r>
      <w:r w:rsidRPr="009B2283">
        <w:rPr>
          <w:rFonts w:ascii="Times New Roman" w:hAnsi="Times New Roman"/>
        </w:rPr>
        <w:t xml:space="preserve"> etc., that apply to this project. </w:t>
      </w:r>
    </w:p>
    <w:p w:rsidR="00D073EE" w:rsidRPr="009B2283" w:rsidRDefault="00D073EE" w:rsidP="007C37EA">
      <w:pPr>
        <w:pStyle w:val="LimitationText"/>
        <w:jc w:val="left"/>
        <w:rPr>
          <w:rFonts w:ascii="Times New Roman" w:hAnsi="Times New Roman"/>
          <w:sz w:val="22"/>
        </w:rPr>
      </w:pPr>
    </w:p>
    <w:p w:rsidR="00D073EE" w:rsidRPr="009B2283" w:rsidRDefault="00D073EE">
      <w:pPr>
        <w:pStyle w:val="LimitationText"/>
        <w:jc w:val="left"/>
        <w:rPr>
          <w:rFonts w:ascii="Times New Roman" w:hAnsi="Times New Roman"/>
          <w:sz w:val="22"/>
          <w:highlight w:val="yellow"/>
        </w:rPr>
        <w:sectPr w:rsidR="00D073EE" w:rsidRPr="009B2283" w:rsidSect="00F35701">
          <w:headerReference w:type="default" r:id="rId14"/>
          <w:footerReference w:type="default" r:id="rId15"/>
          <w:pgSz w:w="11906" w:h="16838" w:code="9"/>
          <w:pgMar w:top="1440" w:right="1440" w:bottom="1440" w:left="1440" w:header="680" w:footer="243" w:gutter="0"/>
          <w:cols w:space="720"/>
          <w:docGrid w:linePitch="299"/>
        </w:sectPr>
      </w:pPr>
    </w:p>
    <w:tbl>
      <w:tblPr>
        <w:tblW w:w="5000" w:type="pct"/>
        <w:jc w:val="center"/>
        <w:tblLayout w:type="fixed"/>
        <w:tblLook w:val="0000" w:firstRow="0" w:lastRow="0" w:firstColumn="0" w:lastColumn="0" w:noHBand="0" w:noVBand="0"/>
      </w:tblPr>
      <w:tblGrid>
        <w:gridCol w:w="1877"/>
        <w:gridCol w:w="6303"/>
        <w:gridCol w:w="1062"/>
      </w:tblGrid>
      <w:tr w:rsidR="00D073EE" w:rsidRPr="009B2283">
        <w:trPr>
          <w:tblHeader/>
          <w:jc w:val="center"/>
        </w:trPr>
        <w:tc>
          <w:tcPr>
            <w:tcW w:w="9242" w:type="dxa"/>
            <w:gridSpan w:val="3"/>
          </w:tcPr>
          <w:p w:rsidR="00D073EE" w:rsidRPr="009B2283" w:rsidRDefault="00D073EE" w:rsidP="00180AF8">
            <w:pPr>
              <w:pStyle w:val="Contents"/>
              <w:spacing w:after="240"/>
              <w:rPr>
                <w:rFonts w:ascii="Times New Roman" w:hAnsi="Times New Roman"/>
              </w:rPr>
            </w:pPr>
            <w:r w:rsidRPr="009B2283">
              <w:rPr>
                <w:rFonts w:ascii="Times New Roman" w:hAnsi="Times New Roman"/>
              </w:rPr>
              <w:t>TABLE OF contents</w:t>
            </w:r>
          </w:p>
        </w:tc>
      </w:tr>
      <w:tr w:rsidR="00D073EE" w:rsidRPr="009B2283">
        <w:trPr>
          <w:jc w:val="center"/>
        </w:trPr>
        <w:tc>
          <w:tcPr>
            <w:tcW w:w="8180" w:type="dxa"/>
            <w:gridSpan w:val="2"/>
          </w:tcPr>
          <w:p w:rsidR="00D073EE" w:rsidRPr="009B2283" w:rsidRDefault="00D073EE">
            <w:pPr>
              <w:pStyle w:val="TableBold"/>
              <w:rPr>
                <w:rFonts w:ascii="Times New Roman" w:hAnsi="Times New Roman"/>
                <w:b w:val="0"/>
                <w:sz w:val="22"/>
              </w:rPr>
            </w:pPr>
            <w:r w:rsidRPr="009B2283">
              <w:rPr>
                <w:rFonts w:ascii="Times New Roman" w:hAnsi="Times New Roman"/>
                <w:b w:val="0"/>
                <w:sz w:val="22"/>
              </w:rPr>
              <w:t>Section</w:t>
            </w:r>
          </w:p>
        </w:tc>
        <w:tc>
          <w:tcPr>
            <w:tcW w:w="1062" w:type="dxa"/>
          </w:tcPr>
          <w:p w:rsidR="00D073EE" w:rsidRPr="009B2283" w:rsidRDefault="00D073EE">
            <w:pPr>
              <w:pStyle w:val="TableBold"/>
              <w:rPr>
                <w:rFonts w:ascii="Times New Roman" w:hAnsi="Times New Roman"/>
                <w:b w:val="0"/>
                <w:sz w:val="22"/>
              </w:rPr>
            </w:pPr>
            <w:r w:rsidRPr="009B2283">
              <w:rPr>
                <w:rFonts w:ascii="Times New Roman" w:hAnsi="Times New Roman"/>
                <w:b w:val="0"/>
                <w:sz w:val="22"/>
              </w:rPr>
              <w:t>Page No</w:t>
            </w:r>
          </w:p>
        </w:tc>
      </w:tr>
      <w:tr w:rsidR="00D073EE" w:rsidRPr="009B2283">
        <w:trPr>
          <w:trHeight w:val="153"/>
          <w:jc w:val="center"/>
        </w:trPr>
        <w:tc>
          <w:tcPr>
            <w:tcW w:w="9242" w:type="dxa"/>
            <w:gridSpan w:val="3"/>
          </w:tcPr>
          <w:p w:rsidR="00D073EE" w:rsidRDefault="00D073EE">
            <w:pPr>
              <w:pStyle w:val="TOC1"/>
              <w:rPr>
                <w:rFonts w:ascii="Calibri" w:hAnsi="Calibri"/>
                <w:b w:val="0"/>
                <w:caps w:val="0"/>
                <w:lang w:val="en-IE" w:eastAsia="en-IE"/>
              </w:rPr>
            </w:pPr>
            <w:r w:rsidRPr="009B2283">
              <w:rPr>
                <w:rFonts w:ascii="Times New Roman" w:hAnsi="Times New Roman"/>
              </w:rPr>
              <w:fldChar w:fldCharType="begin"/>
            </w:r>
            <w:r w:rsidRPr="009B2283">
              <w:rPr>
                <w:rFonts w:ascii="Times New Roman" w:hAnsi="Times New Roman"/>
              </w:rPr>
              <w:instrText xml:space="preserve"> TOC \o "2-3" \h \z \t "Heading 1,1,Style Heading 1,1,Style H1,1,BA H1,1,BA H2,2,BA H3,3,BA Title,1,Style Heading 1 + Book Antiqua,1" </w:instrText>
            </w:r>
            <w:r w:rsidRPr="009B2283">
              <w:rPr>
                <w:rFonts w:ascii="Times New Roman" w:hAnsi="Times New Roman"/>
              </w:rPr>
              <w:fldChar w:fldCharType="separate"/>
            </w:r>
            <w:hyperlink w:anchor="_Toc342987339" w:history="1">
              <w:r w:rsidRPr="00714053">
                <w:rPr>
                  <w:rStyle w:val="Hyperlink"/>
                  <w:rFonts w:ascii="Times New Roman" w:hAnsi="Times New Roman"/>
                </w:rPr>
                <w:t>executive summary</w:t>
              </w:r>
              <w:r>
                <w:rPr>
                  <w:webHidden/>
                </w:rPr>
                <w:tab/>
              </w:r>
              <w:r>
                <w:rPr>
                  <w:webHidden/>
                </w:rPr>
                <w:fldChar w:fldCharType="begin"/>
              </w:r>
              <w:r>
                <w:rPr>
                  <w:webHidden/>
                </w:rPr>
                <w:instrText xml:space="preserve"> PAGEREF _Toc342987339 \h </w:instrText>
              </w:r>
              <w:r>
                <w:rPr>
                  <w:webHidden/>
                </w:rPr>
              </w:r>
              <w:r>
                <w:rPr>
                  <w:webHidden/>
                </w:rPr>
                <w:fldChar w:fldCharType="separate"/>
              </w:r>
              <w:r w:rsidR="00C66F1E">
                <w:rPr>
                  <w:webHidden/>
                </w:rPr>
                <w:t>i</w:t>
              </w:r>
              <w:r>
                <w:rPr>
                  <w:webHidden/>
                </w:rPr>
                <w:fldChar w:fldCharType="end"/>
              </w:r>
            </w:hyperlink>
          </w:p>
          <w:p w:rsidR="00D073EE" w:rsidRDefault="008738F1">
            <w:pPr>
              <w:pStyle w:val="TOC1"/>
              <w:rPr>
                <w:rFonts w:ascii="Calibri" w:hAnsi="Calibri"/>
                <w:b w:val="0"/>
                <w:caps w:val="0"/>
                <w:lang w:val="en-IE" w:eastAsia="en-IE"/>
              </w:rPr>
            </w:pPr>
            <w:hyperlink w:anchor="_Toc342987340" w:history="1">
              <w:r w:rsidR="00D073EE" w:rsidRPr="00714053">
                <w:rPr>
                  <w:rStyle w:val="Hyperlink"/>
                  <w:rFonts w:ascii="Times New Roman" w:hAnsi="Times New Roman"/>
                </w:rPr>
                <w:t>1.</w:t>
              </w:r>
              <w:r w:rsidR="00D073EE">
                <w:rPr>
                  <w:rFonts w:ascii="Calibri" w:hAnsi="Calibri"/>
                  <w:b w:val="0"/>
                  <w:caps w:val="0"/>
                  <w:lang w:val="en-IE" w:eastAsia="en-IE"/>
                </w:rPr>
                <w:tab/>
              </w:r>
              <w:r w:rsidR="00D073EE" w:rsidRPr="00714053">
                <w:rPr>
                  <w:rStyle w:val="Hyperlink"/>
                  <w:rFonts w:ascii="Times New Roman" w:hAnsi="Times New Roman"/>
                </w:rPr>
                <w:t>introduction</w:t>
              </w:r>
              <w:r w:rsidR="00D073EE">
                <w:rPr>
                  <w:webHidden/>
                </w:rPr>
                <w:tab/>
              </w:r>
              <w:r w:rsidR="00D073EE">
                <w:rPr>
                  <w:webHidden/>
                </w:rPr>
                <w:fldChar w:fldCharType="begin"/>
              </w:r>
              <w:r w:rsidR="00D073EE">
                <w:rPr>
                  <w:webHidden/>
                </w:rPr>
                <w:instrText xml:space="preserve"> PAGEREF _Toc342987340 \h </w:instrText>
              </w:r>
              <w:r w:rsidR="00D073EE">
                <w:rPr>
                  <w:webHidden/>
                </w:rPr>
              </w:r>
              <w:r w:rsidR="00D073EE">
                <w:rPr>
                  <w:webHidden/>
                </w:rPr>
                <w:fldChar w:fldCharType="separate"/>
              </w:r>
              <w:r w:rsidR="00C66F1E">
                <w:rPr>
                  <w:webHidden/>
                </w:rPr>
                <w:t>1</w:t>
              </w:r>
              <w:r w:rsidR="00D073EE">
                <w:rPr>
                  <w:webHidden/>
                </w:rPr>
                <w:fldChar w:fldCharType="end"/>
              </w:r>
            </w:hyperlink>
          </w:p>
          <w:p w:rsidR="00D073EE" w:rsidRDefault="008738F1">
            <w:pPr>
              <w:pStyle w:val="TOC2"/>
              <w:rPr>
                <w:rFonts w:ascii="Calibri" w:hAnsi="Calibri"/>
                <w:caps w:val="0"/>
                <w:noProof/>
                <w:lang w:val="en-IE" w:eastAsia="en-IE"/>
              </w:rPr>
            </w:pPr>
            <w:hyperlink w:anchor="_Toc342987341" w:history="1">
              <w:r w:rsidR="00D073EE" w:rsidRPr="00714053">
                <w:rPr>
                  <w:rStyle w:val="Hyperlink"/>
                  <w:rFonts w:ascii="Times New Roman" w:hAnsi="Times New Roman"/>
                  <w:noProof/>
                </w:rPr>
                <w:t>1.1.</w:t>
              </w:r>
              <w:r w:rsidR="00D073EE">
                <w:rPr>
                  <w:rFonts w:ascii="Calibri" w:hAnsi="Calibri"/>
                  <w:caps w:val="0"/>
                  <w:noProof/>
                  <w:lang w:val="en-IE" w:eastAsia="en-IE"/>
                </w:rPr>
                <w:tab/>
              </w:r>
              <w:r w:rsidR="00D073EE" w:rsidRPr="00714053">
                <w:rPr>
                  <w:rStyle w:val="Hyperlink"/>
                  <w:rFonts w:ascii="Times New Roman" w:hAnsi="Times New Roman"/>
                  <w:noProof/>
                </w:rPr>
                <w:t>PROJECT CONTRACTUAL BASIS &amp; PERSONNEL INVOLVED</w:t>
              </w:r>
              <w:r w:rsidR="00D073EE">
                <w:rPr>
                  <w:noProof/>
                  <w:webHidden/>
                </w:rPr>
                <w:tab/>
              </w:r>
              <w:r w:rsidR="00D073EE">
                <w:rPr>
                  <w:noProof/>
                  <w:webHidden/>
                </w:rPr>
                <w:fldChar w:fldCharType="begin"/>
              </w:r>
              <w:r w:rsidR="00D073EE">
                <w:rPr>
                  <w:noProof/>
                  <w:webHidden/>
                </w:rPr>
                <w:instrText xml:space="preserve"> PAGEREF _Toc342987341 \h </w:instrText>
              </w:r>
              <w:r w:rsidR="00D073EE">
                <w:rPr>
                  <w:noProof/>
                  <w:webHidden/>
                </w:rPr>
              </w:r>
              <w:r w:rsidR="00D073EE">
                <w:rPr>
                  <w:noProof/>
                  <w:webHidden/>
                </w:rPr>
                <w:fldChar w:fldCharType="separate"/>
              </w:r>
              <w:r w:rsidR="00C66F1E">
                <w:rPr>
                  <w:noProof/>
                  <w:webHidden/>
                </w:rPr>
                <w:t>1</w:t>
              </w:r>
              <w:r w:rsidR="00D073EE">
                <w:rPr>
                  <w:noProof/>
                  <w:webHidden/>
                </w:rPr>
                <w:fldChar w:fldCharType="end"/>
              </w:r>
            </w:hyperlink>
          </w:p>
          <w:p w:rsidR="00D073EE" w:rsidRDefault="008738F1">
            <w:pPr>
              <w:pStyle w:val="TOC2"/>
              <w:rPr>
                <w:rFonts w:ascii="Calibri" w:hAnsi="Calibri"/>
                <w:caps w:val="0"/>
                <w:noProof/>
                <w:lang w:val="en-IE" w:eastAsia="en-IE"/>
              </w:rPr>
            </w:pPr>
            <w:hyperlink w:anchor="_Toc342987342" w:history="1">
              <w:r w:rsidR="00D073EE" w:rsidRPr="00714053">
                <w:rPr>
                  <w:rStyle w:val="Hyperlink"/>
                  <w:rFonts w:ascii="Times New Roman" w:hAnsi="Times New Roman"/>
                  <w:noProof/>
                </w:rPr>
                <w:t>1.2.</w:t>
              </w:r>
              <w:r w:rsidR="00D073EE">
                <w:rPr>
                  <w:rFonts w:ascii="Calibri" w:hAnsi="Calibri"/>
                  <w:caps w:val="0"/>
                  <w:noProof/>
                  <w:lang w:val="en-IE" w:eastAsia="en-IE"/>
                </w:rPr>
                <w:tab/>
              </w:r>
              <w:r w:rsidR="00D073EE" w:rsidRPr="00714053">
                <w:rPr>
                  <w:rStyle w:val="Hyperlink"/>
                  <w:rFonts w:ascii="Times New Roman" w:hAnsi="Times New Roman"/>
                  <w:noProof/>
                </w:rPr>
                <w:t>BACKGROUND INFORMATION</w:t>
              </w:r>
              <w:r w:rsidR="00D073EE">
                <w:rPr>
                  <w:noProof/>
                  <w:webHidden/>
                </w:rPr>
                <w:tab/>
              </w:r>
              <w:r w:rsidR="00D073EE">
                <w:rPr>
                  <w:noProof/>
                  <w:webHidden/>
                </w:rPr>
                <w:fldChar w:fldCharType="begin"/>
              </w:r>
              <w:r w:rsidR="00D073EE">
                <w:rPr>
                  <w:noProof/>
                  <w:webHidden/>
                </w:rPr>
                <w:instrText xml:space="preserve"> PAGEREF _Toc342987342 \h </w:instrText>
              </w:r>
              <w:r w:rsidR="00D073EE">
                <w:rPr>
                  <w:noProof/>
                  <w:webHidden/>
                </w:rPr>
              </w:r>
              <w:r w:rsidR="00D073EE">
                <w:rPr>
                  <w:noProof/>
                  <w:webHidden/>
                </w:rPr>
                <w:fldChar w:fldCharType="separate"/>
              </w:r>
              <w:r w:rsidR="00C66F1E">
                <w:rPr>
                  <w:noProof/>
                  <w:webHidden/>
                </w:rPr>
                <w:t>1</w:t>
              </w:r>
              <w:r w:rsidR="00D073EE">
                <w:rPr>
                  <w:noProof/>
                  <w:webHidden/>
                </w:rPr>
                <w:fldChar w:fldCharType="end"/>
              </w:r>
            </w:hyperlink>
          </w:p>
          <w:p w:rsidR="00D073EE" w:rsidRDefault="008738F1">
            <w:pPr>
              <w:pStyle w:val="TOC2"/>
              <w:rPr>
                <w:rFonts w:ascii="Calibri" w:hAnsi="Calibri"/>
                <w:caps w:val="0"/>
                <w:noProof/>
                <w:lang w:val="en-IE" w:eastAsia="en-IE"/>
              </w:rPr>
            </w:pPr>
            <w:hyperlink w:anchor="_Toc342987343" w:history="1">
              <w:r w:rsidR="00D073EE" w:rsidRPr="00714053">
                <w:rPr>
                  <w:rStyle w:val="Hyperlink"/>
                  <w:rFonts w:ascii="Times New Roman" w:hAnsi="Times New Roman"/>
                  <w:noProof/>
                </w:rPr>
                <w:t>1.3.</w:t>
              </w:r>
              <w:r w:rsidR="00D073EE">
                <w:rPr>
                  <w:rFonts w:ascii="Calibri" w:hAnsi="Calibri"/>
                  <w:caps w:val="0"/>
                  <w:noProof/>
                  <w:lang w:val="en-IE" w:eastAsia="en-IE"/>
                </w:rPr>
                <w:tab/>
              </w:r>
              <w:r w:rsidR="00D073EE" w:rsidRPr="00714053">
                <w:rPr>
                  <w:rStyle w:val="Hyperlink"/>
                  <w:rFonts w:ascii="Times New Roman" w:hAnsi="Times New Roman"/>
                  <w:noProof/>
                </w:rPr>
                <w:t>PROJECT OBJECTIVES</w:t>
              </w:r>
              <w:r w:rsidR="00D073EE">
                <w:rPr>
                  <w:noProof/>
                  <w:webHidden/>
                </w:rPr>
                <w:tab/>
              </w:r>
              <w:r w:rsidR="00D073EE">
                <w:rPr>
                  <w:noProof/>
                  <w:webHidden/>
                </w:rPr>
                <w:fldChar w:fldCharType="begin"/>
              </w:r>
              <w:r w:rsidR="00D073EE">
                <w:rPr>
                  <w:noProof/>
                  <w:webHidden/>
                </w:rPr>
                <w:instrText xml:space="preserve"> PAGEREF _Toc342987343 \h </w:instrText>
              </w:r>
              <w:r w:rsidR="00D073EE">
                <w:rPr>
                  <w:noProof/>
                  <w:webHidden/>
                </w:rPr>
              </w:r>
              <w:r w:rsidR="00D073EE">
                <w:rPr>
                  <w:noProof/>
                  <w:webHidden/>
                </w:rPr>
                <w:fldChar w:fldCharType="separate"/>
              </w:r>
              <w:r w:rsidR="00C66F1E">
                <w:rPr>
                  <w:noProof/>
                  <w:webHidden/>
                </w:rPr>
                <w:t>1</w:t>
              </w:r>
              <w:r w:rsidR="00D073EE">
                <w:rPr>
                  <w:noProof/>
                  <w:webHidden/>
                </w:rPr>
                <w:fldChar w:fldCharType="end"/>
              </w:r>
            </w:hyperlink>
          </w:p>
          <w:p w:rsidR="00D073EE" w:rsidRDefault="008738F1">
            <w:pPr>
              <w:pStyle w:val="TOC2"/>
              <w:rPr>
                <w:rFonts w:ascii="Calibri" w:hAnsi="Calibri"/>
                <w:caps w:val="0"/>
                <w:noProof/>
                <w:lang w:val="en-IE" w:eastAsia="en-IE"/>
              </w:rPr>
            </w:pPr>
            <w:hyperlink w:anchor="_Toc342987344" w:history="1">
              <w:r w:rsidR="00D073EE" w:rsidRPr="00714053">
                <w:rPr>
                  <w:rStyle w:val="Hyperlink"/>
                  <w:rFonts w:ascii="Times New Roman" w:hAnsi="Times New Roman"/>
                  <w:noProof/>
                </w:rPr>
                <w:t>1.4.</w:t>
              </w:r>
              <w:r w:rsidR="00D073EE">
                <w:rPr>
                  <w:rFonts w:ascii="Calibri" w:hAnsi="Calibri"/>
                  <w:caps w:val="0"/>
                  <w:noProof/>
                  <w:lang w:val="en-IE" w:eastAsia="en-IE"/>
                </w:rPr>
                <w:tab/>
              </w:r>
              <w:r w:rsidR="00D073EE" w:rsidRPr="00714053">
                <w:rPr>
                  <w:rStyle w:val="Hyperlink"/>
                  <w:rFonts w:ascii="Times New Roman" w:hAnsi="Times New Roman"/>
                  <w:noProof/>
                </w:rPr>
                <w:t>SCOPE OF WORKS</w:t>
              </w:r>
              <w:r w:rsidR="00D073EE">
                <w:rPr>
                  <w:noProof/>
                  <w:webHidden/>
                </w:rPr>
                <w:tab/>
              </w:r>
              <w:r w:rsidR="00D073EE">
                <w:rPr>
                  <w:noProof/>
                  <w:webHidden/>
                </w:rPr>
                <w:fldChar w:fldCharType="begin"/>
              </w:r>
              <w:r w:rsidR="00D073EE">
                <w:rPr>
                  <w:noProof/>
                  <w:webHidden/>
                </w:rPr>
                <w:instrText xml:space="preserve"> PAGEREF _Toc342987344 \h </w:instrText>
              </w:r>
              <w:r w:rsidR="00D073EE">
                <w:rPr>
                  <w:noProof/>
                  <w:webHidden/>
                </w:rPr>
              </w:r>
              <w:r w:rsidR="00D073EE">
                <w:rPr>
                  <w:noProof/>
                  <w:webHidden/>
                </w:rPr>
                <w:fldChar w:fldCharType="separate"/>
              </w:r>
              <w:r w:rsidR="00C66F1E">
                <w:rPr>
                  <w:noProof/>
                  <w:webHidden/>
                </w:rPr>
                <w:t>1</w:t>
              </w:r>
              <w:r w:rsidR="00D073EE">
                <w:rPr>
                  <w:noProof/>
                  <w:webHidden/>
                </w:rPr>
                <w:fldChar w:fldCharType="end"/>
              </w:r>
            </w:hyperlink>
          </w:p>
          <w:p w:rsidR="00D073EE" w:rsidRDefault="008738F1">
            <w:pPr>
              <w:pStyle w:val="TOC3"/>
              <w:rPr>
                <w:rFonts w:ascii="Calibri" w:hAnsi="Calibri"/>
                <w:caps w:val="0"/>
                <w:noProof/>
                <w:lang w:val="en-IE" w:eastAsia="en-IE"/>
              </w:rPr>
            </w:pPr>
            <w:hyperlink w:anchor="_Toc342987345" w:history="1">
              <w:r w:rsidR="00D073EE" w:rsidRPr="00714053">
                <w:rPr>
                  <w:rStyle w:val="Hyperlink"/>
                  <w:rFonts w:ascii="Times New Roman" w:hAnsi="Times New Roman"/>
                  <w:noProof/>
                </w:rPr>
                <w:t>1.4.1.</w:t>
              </w:r>
              <w:r w:rsidR="00D073EE">
                <w:rPr>
                  <w:rFonts w:ascii="Calibri" w:hAnsi="Calibri"/>
                  <w:caps w:val="0"/>
                  <w:noProof/>
                  <w:lang w:val="en-IE" w:eastAsia="en-IE"/>
                </w:rPr>
                <w:tab/>
              </w:r>
              <w:r w:rsidR="00D073EE" w:rsidRPr="00714053">
                <w:rPr>
                  <w:rStyle w:val="Hyperlink"/>
                  <w:rFonts w:ascii="Times New Roman" w:hAnsi="Times New Roman"/>
                  <w:noProof/>
                </w:rPr>
                <w:t>rationale &amp; strategy</w:t>
              </w:r>
              <w:r w:rsidR="00D073EE">
                <w:rPr>
                  <w:noProof/>
                  <w:webHidden/>
                </w:rPr>
                <w:tab/>
              </w:r>
              <w:r w:rsidR="00D073EE">
                <w:rPr>
                  <w:noProof/>
                  <w:webHidden/>
                </w:rPr>
                <w:fldChar w:fldCharType="begin"/>
              </w:r>
              <w:r w:rsidR="00D073EE">
                <w:rPr>
                  <w:noProof/>
                  <w:webHidden/>
                </w:rPr>
                <w:instrText xml:space="preserve"> PAGEREF _Toc342987345 \h </w:instrText>
              </w:r>
              <w:r w:rsidR="00D073EE">
                <w:rPr>
                  <w:noProof/>
                  <w:webHidden/>
                </w:rPr>
              </w:r>
              <w:r w:rsidR="00D073EE">
                <w:rPr>
                  <w:noProof/>
                  <w:webHidden/>
                </w:rPr>
                <w:fldChar w:fldCharType="separate"/>
              </w:r>
              <w:r w:rsidR="00C66F1E">
                <w:rPr>
                  <w:noProof/>
                  <w:webHidden/>
                </w:rPr>
                <w:t>1</w:t>
              </w:r>
              <w:r w:rsidR="00D073EE">
                <w:rPr>
                  <w:noProof/>
                  <w:webHidden/>
                </w:rPr>
                <w:fldChar w:fldCharType="end"/>
              </w:r>
            </w:hyperlink>
          </w:p>
          <w:p w:rsidR="00D073EE" w:rsidRDefault="008738F1">
            <w:pPr>
              <w:pStyle w:val="TOC3"/>
              <w:rPr>
                <w:rFonts w:ascii="Calibri" w:hAnsi="Calibri"/>
                <w:caps w:val="0"/>
                <w:noProof/>
                <w:lang w:val="en-IE" w:eastAsia="en-IE"/>
              </w:rPr>
            </w:pPr>
            <w:hyperlink w:anchor="_Toc342987346" w:history="1">
              <w:r w:rsidR="00D073EE" w:rsidRPr="00714053">
                <w:rPr>
                  <w:rStyle w:val="Hyperlink"/>
                  <w:rFonts w:ascii="Times New Roman" w:hAnsi="Times New Roman"/>
                  <w:noProof/>
                </w:rPr>
                <w:t>1.4.2.</w:t>
              </w:r>
              <w:r w:rsidR="00D073EE">
                <w:rPr>
                  <w:rFonts w:ascii="Calibri" w:hAnsi="Calibri"/>
                  <w:caps w:val="0"/>
                  <w:noProof/>
                  <w:lang w:val="en-IE" w:eastAsia="en-IE"/>
                </w:rPr>
                <w:tab/>
              </w:r>
              <w:r w:rsidR="00D073EE" w:rsidRPr="00714053">
                <w:rPr>
                  <w:rStyle w:val="Hyperlink"/>
                  <w:rFonts w:ascii="Times New Roman" w:hAnsi="Times New Roman"/>
                  <w:noProof/>
                </w:rPr>
                <w:t>GROUNDWATER sampling &amp; monitoring</w:t>
              </w:r>
              <w:r w:rsidR="00D073EE">
                <w:rPr>
                  <w:noProof/>
                  <w:webHidden/>
                </w:rPr>
                <w:tab/>
              </w:r>
              <w:r w:rsidR="00D073EE">
                <w:rPr>
                  <w:noProof/>
                  <w:webHidden/>
                </w:rPr>
                <w:fldChar w:fldCharType="begin"/>
              </w:r>
              <w:r w:rsidR="00D073EE">
                <w:rPr>
                  <w:noProof/>
                  <w:webHidden/>
                </w:rPr>
                <w:instrText xml:space="preserve"> PAGEREF _Toc342987346 \h </w:instrText>
              </w:r>
              <w:r w:rsidR="00D073EE">
                <w:rPr>
                  <w:noProof/>
                  <w:webHidden/>
                </w:rPr>
              </w:r>
              <w:r w:rsidR="00D073EE">
                <w:rPr>
                  <w:noProof/>
                  <w:webHidden/>
                </w:rPr>
                <w:fldChar w:fldCharType="separate"/>
              </w:r>
              <w:r w:rsidR="00C66F1E">
                <w:rPr>
                  <w:noProof/>
                  <w:webHidden/>
                </w:rPr>
                <w:t>2</w:t>
              </w:r>
              <w:r w:rsidR="00D073EE">
                <w:rPr>
                  <w:noProof/>
                  <w:webHidden/>
                </w:rPr>
                <w:fldChar w:fldCharType="end"/>
              </w:r>
            </w:hyperlink>
          </w:p>
          <w:p w:rsidR="00D073EE" w:rsidRDefault="008738F1">
            <w:pPr>
              <w:pStyle w:val="TOC3"/>
              <w:rPr>
                <w:rFonts w:ascii="Calibri" w:hAnsi="Calibri"/>
                <w:caps w:val="0"/>
                <w:noProof/>
                <w:lang w:val="en-IE" w:eastAsia="en-IE"/>
              </w:rPr>
            </w:pPr>
            <w:hyperlink w:anchor="_Toc342987347" w:history="1">
              <w:r w:rsidR="00D073EE" w:rsidRPr="00714053">
                <w:rPr>
                  <w:rStyle w:val="Hyperlink"/>
                  <w:rFonts w:ascii="Times New Roman" w:hAnsi="Times New Roman"/>
                  <w:noProof/>
                </w:rPr>
                <w:t>1.4.3.</w:t>
              </w:r>
              <w:r w:rsidR="00D073EE">
                <w:rPr>
                  <w:rFonts w:ascii="Calibri" w:hAnsi="Calibri"/>
                  <w:caps w:val="0"/>
                  <w:noProof/>
                  <w:lang w:val="en-IE" w:eastAsia="en-IE"/>
                </w:rPr>
                <w:tab/>
              </w:r>
              <w:r w:rsidR="00D073EE" w:rsidRPr="00714053">
                <w:rPr>
                  <w:rStyle w:val="Hyperlink"/>
                  <w:rFonts w:ascii="Times New Roman" w:hAnsi="Times New Roman"/>
                  <w:noProof/>
                </w:rPr>
                <w:t>laboratory analyses</w:t>
              </w:r>
              <w:r w:rsidR="00D073EE">
                <w:rPr>
                  <w:noProof/>
                  <w:webHidden/>
                </w:rPr>
                <w:tab/>
              </w:r>
              <w:r w:rsidR="00D073EE">
                <w:rPr>
                  <w:noProof/>
                  <w:webHidden/>
                </w:rPr>
                <w:fldChar w:fldCharType="begin"/>
              </w:r>
              <w:r w:rsidR="00D073EE">
                <w:rPr>
                  <w:noProof/>
                  <w:webHidden/>
                </w:rPr>
                <w:instrText xml:space="preserve"> PAGEREF _Toc342987347 \h </w:instrText>
              </w:r>
              <w:r w:rsidR="00D073EE">
                <w:rPr>
                  <w:noProof/>
                  <w:webHidden/>
                </w:rPr>
              </w:r>
              <w:r w:rsidR="00D073EE">
                <w:rPr>
                  <w:noProof/>
                  <w:webHidden/>
                </w:rPr>
                <w:fldChar w:fldCharType="separate"/>
              </w:r>
              <w:r w:rsidR="00C66F1E">
                <w:rPr>
                  <w:noProof/>
                  <w:webHidden/>
                </w:rPr>
                <w:t>2</w:t>
              </w:r>
              <w:r w:rsidR="00D073EE">
                <w:rPr>
                  <w:noProof/>
                  <w:webHidden/>
                </w:rPr>
                <w:fldChar w:fldCharType="end"/>
              </w:r>
            </w:hyperlink>
          </w:p>
          <w:p w:rsidR="00D073EE" w:rsidRDefault="008738F1">
            <w:pPr>
              <w:pStyle w:val="TOC1"/>
              <w:rPr>
                <w:rFonts w:ascii="Calibri" w:hAnsi="Calibri"/>
                <w:b w:val="0"/>
                <w:caps w:val="0"/>
                <w:lang w:val="en-IE" w:eastAsia="en-IE"/>
              </w:rPr>
            </w:pPr>
            <w:hyperlink w:anchor="_Toc342987348" w:history="1">
              <w:r w:rsidR="00D073EE" w:rsidRPr="00714053">
                <w:rPr>
                  <w:rStyle w:val="Hyperlink"/>
                  <w:rFonts w:ascii="Times New Roman" w:hAnsi="Times New Roman"/>
                </w:rPr>
                <w:t>2.</w:t>
              </w:r>
              <w:r w:rsidR="00D073EE">
                <w:rPr>
                  <w:rFonts w:ascii="Calibri" w:hAnsi="Calibri"/>
                  <w:b w:val="0"/>
                  <w:caps w:val="0"/>
                  <w:lang w:val="en-IE" w:eastAsia="en-IE"/>
                </w:rPr>
                <w:tab/>
              </w:r>
              <w:r w:rsidR="00D073EE" w:rsidRPr="00714053">
                <w:rPr>
                  <w:rStyle w:val="Hyperlink"/>
                  <w:rFonts w:ascii="Times New Roman" w:hAnsi="Times New Roman"/>
                </w:rPr>
                <w:t>results &amp; discussion of monitoring programme</w:t>
              </w:r>
              <w:r w:rsidR="00D073EE">
                <w:rPr>
                  <w:webHidden/>
                </w:rPr>
                <w:tab/>
              </w:r>
              <w:r w:rsidR="00D073EE">
                <w:rPr>
                  <w:webHidden/>
                </w:rPr>
                <w:fldChar w:fldCharType="begin"/>
              </w:r>
              <w:r w:rsidR="00D073EE">
                <w:rPr>
                  <w:webHidden/>
                </w:rPr>
                <w:instrText xml:space="preserve"> PAGEREF _Toc342987348 \h </w:instrText>
              </w:r>
              <w:r w:rsidR="00D073EE">
                <w:rPr>
                  <w:webHidden/>
                </w:rPr>
              </w:r>
              <w:r w:rsidR="00D073EE">
                <w:rPr>
                  <w:webHidden/>
                </w:rPr>
                <w:fldChar w:fldCharType="separate"/>
              </w:r>
              <w:r w:rsidR="00C66F1E">
                <w:rPr>
                  <w:webHidden/>
                </w:rPr>
                <w:t>2</w:t>
              </w:r>
              <w:r w:rsidR="00D073EE">
                <w:rPr>
                  <w:webHidden/>
                </w:rPr>
                <w:fldChar w:fldCharType="end"/>
              </w:r>
            </w:hyperlink>
          </w:p>
          <w:p w:rsidR="00D073EE" w:rsidRDefault="008738F1">
            <w:pPr>
              <w:pStyle w:val="TOC2"/>
              <w:rPr>
                <w:rFonts w:ascii="Calibri" w:hAnsi="Calibri"/>
                <w:caps w:val="0"/>
                <w:noProof/>
                <w:lang w:val="en-IE" w:eastAsia="en-IE"/>
              </w:rPr>
            </w:pPr>
            <w:hyperlink w:anchor="_Toc342987349" w:history="1">
              <w:r w:rsidR="00D073EE" w:rsidRPr="00714053">
                <w:rPr>
                  <w:rStyle w:val="Hyperlink"/>
                  <w:rFonts w:ascii="Times New Roman" w:hAnsi="Times New Roman"/>
                  <w:noProof/>
                </w:rPr>
                <w:t>2.1.</w:t>
              </w:r>
              <w:r w:rsidR="00D073EE">
                <w:rPr>
                  <w:rFonts w:ascii="Calibri" w:hAnsi="Calibri"/>
                  <w:caps w:val="0"/>
                  <w:noProof/>
                  <w:lang w:val="en-IE" w:eastAsia="en-IE"/>
                </w:rPr>
                <w:tab/>
              </w:r>
              <w:r w:rsidR="00D073EE" w:rsidRPr="00714053">
                <w:rPr>
                  <w:rStyle w:val="Hyperlink"/>
                  <w:rFonts w:ascii="Times New Roman" w:hAnsi="Times New Roman"/>
                  <w:noProof/>
                </w:rPr>
                <w:t>site hydrogeology AND GROUNDWATER FLOW</w:t>
              </w:r>
              <w:r w:rsidR="00D073EE">
                <w:rPr>
                  <w:noProof/>
                  <w:webHidden/>
                </w:rPr>
                <w:tab/>
              </w:r>
              <w:r w:rsidR="00D073EE">
                <w:rPr>
                  <w:noProof/>
                  <w:webHidden/>
                </w:rPr>
                <w:fldChar w:fldCharType="begin"/>
              </w:r>
              <w:r w:rsidR="00D073EE">
                <w:rPr>
                  <w:noProof/>
                  <w:webHidden/>
                </w:rPr>
                <w:instrText xml:space="preserve"> PAGEREF _Toc342987349 \h </w:instrText>
              </w:r>
              <w:r w:rsidR="00D073EE">
                <w:rPr>
                  <w:noProof/>
                  <w:webHidden/>
                </w:rPr>
              </w:r>
              <w:r w:rsidR="00D073EE">
                <w:rPr>
                  <w:noProof/>
                  <w:webHidden/>
                </w:rPr>
                <w:fldChar w:fldCharType="separate"/>
              </w:r>
              <w:r w:rsidR="00C66F1E">
                <w:rPr>
                  <w:noProof/>
                  <w:webHidden/>
                </w:rPr>
                <w:t>2</w:t>
              </w:r>
              <w:r w:rsidR="00D073EE">
                <w:rPr>
                  <w:noProof/>
                  <w:webHidden/>
                </w:rPr>
                <w:fldChar w:fldCharType="end"/>
              </w:r>
            </w:hyperlink>
          </w:p>
          <w:p w:rsidR="00D073EE" w:rsidRDefault="008738F1">
            <w:pPr>
              <w:pStyle w:val="TOC2"/>
              <w:rPr>
                <w:rFonts w:ascii="Calibri" w:hAnsi="Calibri"/>
                <w:caps w:val="0"/>
                <w:noProof/>
                <w:lang w:val="en-IE" w:eastAsia="en-IE"/>
              </w:rPr>
            </w:pPr>
            <w:hyperlink w:anchor="_Toc342987350" w:history="1">
              <w:r w:rsidR="00D073EE" w:rsidRPr="00714053">
                <w:rPr>
                  <w:rStyle w:val="Hyperlink"/>
                  <w:rFonts w:ascii="Times New Roman" w:hAnsi="Times New Roman"/>
                  <w:noProof/>
                  <w:kern w:val="28"/>
                </w:rPr>
                <w:t>2.2.</w:t>
              </w:r>
              <w:r w:rsidR="00D073EE">
                <w:rPr>
                  <w:rFonts w:ascii="Calibri" w:hAnsi="Calibri"/>
                  <w:caps w:val="0"/>
                  <w:noProof/>
                  <w:lang w:val="en-IE" w:eastAsia="en-IE"/>
                </w:rPr>
                <w:tab/>
              </w:r>
              <w:r w:rsidR="00D073EE" w:rsidRPr="00714053">
                <w:rPr>
                  <w:rStyle w:val="Hyperlink"/>
                  <w:rFonts w:ascii="Times New Roman" w:hAnsi="Times New Roman"/>
                  <w:noProof/>
                  <w:kern w:val="28"/>
                </w:rPr>
                <w:t>GROUNDWATER RESULTS</w:t>
              </w:r>
              <w:r w:rsidR="00D073EE">
                <w:rPr>
                  <w:noProof/>
                  <w:webHidden/>
                </w:rPr>
                <w:tab/>
              </w:r>
              <w:r w:rsidR="00D073EE">
                <w:rPr>
                  <w:noProof/>
                  <w:webHidden/>
                </w:rPr>
                <w:fldChar w:fldCharType="begin"/>
              </w:r>
              <w:r w:rsidR="00D073EE">
                <w:rPr>
                  <w:noProof/>
                  <w:webHidden/>
                </w:rPr>
                <w:instrText xml:space="preserve"> PAGEREF _Toc342987350 \h </w:instrText>
              </w:r>
              <w:r w:rsidR="00D073EE">
                <w:rPr>
                  <w:noProof/>
                  <w:webHidden/>
                </w:rPr>
              </w:r>
              <w:r w:rsidR="00D073EE">
                <w:rPr>
                  <w:noProof/>
                  <w:webHidden/>
                </w:rPr>
                <w:fldChar w:fldCharType="separate"/>
              </w:r>
              <w:r w:rsidR="00C66F1E">
                <w:rPr>
                  <w:noProof/>
                  <w:webHidden/>
                </w:rPr>
                <w:t>3</w:t>
              </w:r>
              <w:r w:rsidR="00D073EE">
                <w:rPr>
                  <w:noProof/>
                  <w:webHidden/>
                </w:rPr>
                <w:fldChar w:fldCharType="end"/>
              </w:r>
            </w:hyperlink>
          </w:p>
          <w:p w:rsidR="00D073EE" w:rsidRDefault="008738F1">
            <w:pPr>
              <w:pStyle w:val="TOC2"/>
              <w:rPr>
                <w:rFonts w:ascii="Calibri" w:hAnsi="Calibri"/>
                <w:caps w:val="0"/>
                <w:noProof/>
                <w:lang w:val="en-IE" w:eastAsia="en-IE"/>
              </w:rPr>
            </w:pPr>
            <w:hyperlink w:anchor="_Toc342987351" w:history="1">
              <w:r w:rsidR="00D073EE" w:rsidRPr="00714053">
                <w:rPr>
                  <w:rStyle w:val="Hyperlink"/>
                  <w:rFonts w:ascii="Times New Roman" w:hAnsi="Times New Roman"/>
                  <w:noProof/>
                  <w:kern w:val="28"/>
                </w:rPr>
                <w:t>2.3.</w:t>
              </w:r>
              <w:r w:rsidR="00D073EE">
                <w:rPr>
                  <w:rFonts w:ascii="Calibri" w:hAnsi="Calibri"/>
                  <w:caps w:val="0"/>
                  <w:noProof/>
                  <w:lang w:val="en-IE" w:eastAsia="en-IE"/>
                </w:rPr>
                <w:tab/>
              </w:r>
              <w:r w:rsidR="00D073EE" w:rsidRPr="00714053">
                <w:rPr>
                  <w:rStyle w:val="Hyperlink"/>
                  <w:rFonts w:ascii="Times New Roman" w:hAnsi="Times New Roman"/>
                  <w:noProof/>
                  <w:kern w:val="28"/>
                </w:rPr>
                <w:t>potential pollutant linkages</w:t>
              </w:r>
              <w:r w:rsidR="00D073EE">
                <w:rPr>
                  <w:noProof/>
                  <w:webHidden/>
                </w:rPr>
                <w:tab/>
              </w:r>
              <w:r w:rsidR="00D073EE">
                <w:rPr>
                  <w:noProof/>
                  <w:webHidden/>
                </w:rPr>
                <w:fldChar w:fldCharType="begin"/>
              </w:r>
              <w:r w:rsidR="00D073EE">
                <w:rPr>
                  <w:noProof/>
                  <w:webHidden/>
                </w:rPr>
                <w:instrText xml:space="preserve"> PAGEREF _Toc342987351 \h </w:instrText>
              </w:r>
              <w:r w:rsidR="00D073EE">
                <w:rPr>
                  <w:noProof/>
                  <w:webHidden/>
                </w:rPr>
              </w:r>
              <w:r w:rsidR="00D073EE">
                <w:rPr>
                  <w:noProof/>
                  <w:webHidden/>
                </w:rPr>
                <w:fldChar w:fldCharType="separate"/>
              </w:r>
              <w:r w:rsidR="00C66F1E">
                <w:rPr>
                  <w:noProof/>
                  <w:webHidden/>
                </w:rPr>
                <w:t>3</w:t>
              </w:r>
              <w:r w:rsidR="00D073EE">
                <w:rPr>
                  <w:noProof/>
                  <w:webHidden/>
                </w:rPr>
                <w:fldChar w:fldCharType="end"/>
              </w:r>
            </w:hyperlink>
          </w:p>
          <w:p w:rsidR="00D073EE" w:rsidRDefault="008738F1">
            <w:pPr>
              <w:pStyle w:val="TOC1"/>
              <w:rPr>
                <w:rFonts w:ascii="Calibri" w:hAnsi="Calibri"/>
                <w:b w:val="0"/>
                <w:caps w:val="0"/>
                <w:lang w:val="en-IE" w:eastAsia="en-IE"/>
              </w:rPr>
            </w:pPr>
            <w:hyperlink w:anchor="_Toc342987352" w:history="1">
              <w:r w:rsidR="00D073EE" w:rsidRPr="00714053">
                <w:rPr>
                  <w:rStyle w:val="Hyperlink"/>
                  <w:rFonts w:ascii="Times New Roman" w:hAnsi="Times New Roman"/>
                </w:rPr>
                <w:t>3.</w:t>
              </w:r>
              <w:r w:rsidR="00D073EE">
                <w:rPr>
                  <w:rFonts w:ascii="Calibri" w:hAnsi="Calibri"/>
                  <w:b w:val="0"/>
                  <w:caps w:val="0"/>
                  <w:lang w:val="en-IE" w:eastAsia="en-IE"/>
                </w:rPr>
                <w:tab/>
              </w:r>
              <w:r w:rsidR="00D073EE" w:rsidRPr="00714053">
                <w:rPr>
                  <w:rStyle w:val="Hyperlink"/>
                  <w:rFonts w:ascii="Times New Roman" w:hAnsi="Times New Roman"/>
                </w:rPr>
                <w:t>SUMMARY, CONCLUSIONS AND RECOMMENDATIONS</w:t>
              </w:r>
              <w:r w:rsidR="00D073EE">
                <w:rPr>
                  <w:webHidden/>
                </w:rPr>
                <w:tab/>
              </w:r>
              <w:r w:rsidR="00D073EE">
                <w:rPr>
                  <w:webHidden/>
                </w:rPr>
                <w:fldChar w:fldCharType="begin"/>
              </w:r>
              <w:r w:rsidR="00D073EE">
                <w:rPr>
                  <w:webHidden/>
                </w:rPr>
                <w:instrText xml:space="preserve"> PAGEREF _Toc342987352 \h </w:instrText>
              </w:r>
              <w:r w:rsidR="00D073EE">
                <w:rPr>
                  <w:webHidden/>
                </w:rPr>
              </w:r>
              <w:r w:rsidR="00D073EE">
                <w:rPr>
                  <w:webHidden/>
                </w:rPr>
                <w:fldChar w:fldCharType="separate"/>
              </w:r>
              <w:r w:rsidR="00C66F1E">
                <w:rPr>
                  <w:webHidden/>
                </w:rPr>
                <w:t>3</w:t>
              </w:r>
              <w:r w:rsidR="00D073EE">
                <w:rPr>
                  <w:webHidden/>
                </w:rPr>
                <w:fldChar w:fldCharType="end"/>
              </w:r>
            </w:hyperlink>
          </w:p>
          <w:p w:rsidR="00D073EE" w:rsidRDefault="008738F1">
            <w:pPr>
              <w:pStyle w:val="TOC2"/>
              <w:rPr>
                <w:rFonts w:ascii="Calibri" w:hAnsi="Calibri"/>
                <w:caps w:val="0"/>
                <w:noProof/>
                <w:lang w:val="en-IE" w:eastAsia="en-IE"/>
              </w:rPr>
            </w:pPr>
            <w:hyperlink w:anchor="_Toc342987353" w:history="1">
              <w:r w:rsidR="00D073EE" w:rsidRPr="00714053">
                <w:rPr>
                  <w:rStyle w:val="Hyperlink"/>
                  <w:rFonts w:ascii="Times New Roman" w:hAnsi="Times New Roman"/>
                  <w:noProof/>
                </w:rPr>
                <w:t>3.1.</w:t>
              </w:r>
              <w:r w:rsidR="00D073EE">
                <w:rPr>
                  <w:rFonts w:ascii="Calibri" w:hAnsi="Calibri"/>
                  <w:caps w:val="0"/>
                  <w:noProof/>
                  <w:lang w:val="en-IE" w:eastAsia="en-IE"/>
                </w:rPr>
                <w:tab/>
              </w:r>
              <w:r w:rsidR="00D073EE" w:rsidRPr="00714053">
                <w:rPr>
                  <w:rStyle w:val="Hyperlink"/>
                  <w:rFonts w:ascii="Times New Roman" w:hAnsi="Times New Roman"/>
                  <w:noProof/>
                </w:rPr>
                <w:t>SUMMARY AND CONCLUSIONS</w:t>
              </w:r>
              <w:r w:rsidR="00D073EE">
                <w:rPr>
                  <w:noProof/>
                  <w:webHidden/>
                </w:rPr>
                <w:tab/>
              </w:r>
              <w:r w:rsidR="00D073EE">
                <w:rPr>
                  <w:noProof/>
                  <w:webHidden/>
                </w:rPr>
                <w:fldChar w:fldCharType="begin"/>
              </w:r>
              <w:r w:rsidR="00D073EE">
                <w:rPr>
                  <w:noProof/>
                  <w:webHidden/>
                </w:rPr>
                <w:instrText xml:space="preserve"> PAGEREF _Toc342987353 \h </w:instrText>
              </w:r>
              <w:r w:rsidR="00D073EE">
                <w:rPr>
                  <w:noProof/>
                  <w:webHidden/>
                </w:rPr>
              </w:r>
              <w:r w:rsidR="00D073EE">
                <w:rPr>
                  <w:noProof/>
                  <w:webHidden/>
                </w:rPr>
                <w:fldChar w:fldCharType="separate"/>
              </w:r>
              <w:r w:rsidR="00C66F1E">
                <w:rPr>
                  <w:noProof/>
                  <w:webHidden/>
                </w:rPr>
                <w:t>3</w:t>
              </w:r>
              <w:r w:rsidR="00D073EE">
                <w:rPr>
                  <w:noProof/>
                  <w:webHidden/>
                </w:rPr>
                <w:fldChar w:fldCharType="end"/>
              </w:r>
            </w:hyperlink>
          </w:p>
          <w:p w:rsidR="00D073EE" w:rsidRDefault="008738F1">
            <w:pPr>
              <w:pStyle w:val="TOC2"/>
              <w:rPr>
                <w:rFonts w:ascii="Calibri" w:hAnsi="Calibri"/>
                <w:caps w:val="0"/>
                <w:noProof/>
                <w:lang w:val="en-IE" w:eastAsia="en-IE"/>
              </w:rPr>
            </w:pPr>
            <w:hyperlink w:anchor="_Toc342987354" w:history="1">
              <w:r w:rsidR="00D073EE" w:rsidRPr="00714053">
                <w:rPr>
                  <w:rStyle w:val="Hyperlink"/>
                  <w:rFonts w:ascii="Times New Roman" w:hAnsi="Times New Roman"/>
                  <w:noProof/>
                </w:rPr>
                <w:t>3.2.</w:t>
              </w:r>
              <w:r w:rsidR="00D073EE">
                <w:rPr>
                  <w:rFonts w:ascii="Calibri" w:hAnsi="Calibri"/>
                  <w:caps w:val="0"/>
                  <w:noProof/>
                  <w:lang w:val="en-IE" w:eastAsia="en-IE"/>
                </w:rPr>
                <w:tab/>
              </w:r>
              <w:r w:rsidR="00D073EE" w:rsidRPr="00714053">
                <w:rPr>
                  <w:rStyle w:val="Hyperlink"/>
                  <w:rFonts w:ascii="Times New Roman" w:hAnsi="Times New Roman"/>
                  <w:noProof/>
                </w:rPr>
                <w:t>RECOMMENDED WAY FORWARD</w:t>
              </w:r>
              <w:r w:rsidR="00D073EE">
                <w:rPr>
                  <w:noProof/>
                  <w:webHidden/>
                </w:rPr>
                <w:tab/>
              </w:r>
              <w:r w:rsidR="00D073EE">
                <w:rPr>
                  <w:noProof/>
                  <w:webHidden/>
                </w:rPr>
                <w:fldChar w:fldCharType="begin"/>
              </w:r>
              <w:r w:rsidR="00D073EE">
                <w:rPr>
                  <w:noProof/>
                  <w:webHidden/>
                </w:rPr>
                <w:instrText xml:space="preserve"> PAGEREF _Toc342987354 \h </w:instrText>
              </w:r>
              <w:r w:rsidR="00D073EE">
                <w:rPr>
                  <w:noProof/>
                  <w:webHidden/>
                </w:rPr>
              </w:r>
              <w:r w:rsidR="00D073EE">
                <w:rPr>
                  <w:noProof/>
                  <w:webHidden/>
                </w:rPr>
                <w:fldChar w:fldCharType="separate"/>
              </w:r>
              <w:r w:rsidR="00C66F1E">
                <w:rPr>
                  <w:noProof/>
                  <w:webHidden/>
                </w:rPr>
                <w:t>4</w:t>
              </w:r>
              <w:r w:rsidR="00D073EE">
                <w:rPr>
                  <w:noProof/>
                  <w:webHidden/>
                </w:rPr>
                <w:fldChar w:fldCharType="end"/>
              </w:r>
            </w:hyperlink>
          </w:p>
          <w:p w:rsidR="00D073EE" w:rsidRPr="009B2283" w:rsidRDefault="00D073EE" w:rsidP="00F83355">
            <w:pPr>
              <w:pStyle w:val="StyleLimitationText11ptRed1"/>
              <w:rPr>
                <w:rFonts w:ascii="Times New Roman" w:hAnsi="Times New Roman"/>
              </w:rPr>
            </w:pPr>
            <w:r w:rsidRPr="009B2283">
              <w:rPr>
                <w:rFonts w:ascii="Times New Roman" w:hAnsi="Times New Roman"/>
              </w:rPr>
              <w:fldChar w:fldCharType="end"/>
            </w:r>
            <w:r w:rsidRPr="009B2283">
              <w:rPr>
                <w:rFonts w:ascii="Times New Roman" w:hAnsi="Times New Roman"/>
              </w:rPr>
              <w:t>Update table of contents once all relevant report sections have been completed.</w:t>
            </w:r>
          </w:p>
        </w:tc>
      </w:tr>
      <w:tr w:rsidR="00D073EE" w:rsidRPr="009B2283">
        <w:trPr>
          <w:trHeight w:val="284"/>
          <w:jc w:val="center"/>
        </w:trPr>
        <w:tc>
          <w:tcPr>
            <w:tcW w:w="9242" w:type="dxa"/>
            <w:gridSpan w:val="3"/>
          </w:tcPr>
          <w:p w:rsidR="00D073EE" w:rsidRDefault="00D073EE" w:rsidP="00221334">
            <w:pPr>
              <w:pStyle w:val="TOC2"/>
              <w:spacing w:before="0"/>
              <w:rPr>
                <w:rFonts w:ascii="Times New Roman" w:hAnsi="Times New Roman"/>
                <w:b/>
              </w:rPr>
            </w:pPr>
          </w:p>
          <w:p w:rsidR="00D073EE" w:rsidRPr="009B2283" w:rsidRDefault="00D073EE" w:rsidP="00221334">
            <w:pPr>
              <w:pStyle w:val="TOC2"/>
              <w:spacing w:before="0"/>
              <w:rPr>
                <w:rFonts w:ascii="Times New Roman" w:hAnsi="Times New Roman"/>
                <w:b/>
              </w:rPr>
            </w:pPr>
            <w:r w:rsidRPr="009B2283">
              <w:rPr>
                <w:rFonts w:ascii="Times New Roman" w:hAnsi="Times New Roman"/>
                <w:b/>
              </w:rPr>
              <w:t xml:space="preserve">figures </w:t>
            </w:r>
            <w:r w:rsidRPr="009B2283">
              <w:rPr>
                <w:rFonts w:ascii="Times New Roman" w:hAnsi="Times New Roman"/>
                <w:b/>
                <w:color w:val="FF0000"/>
              </w:rPr>
              <w:t>(to be expected)</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Figure 1</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 xml:space="preserve">Site </w:t>
            </w:r>
            <w:r>
              <w:rPr>
                <w:rFonts w:ascii="Times New Roman" w:hAnsi="Times New Roman"/>
                <w:b w:val="0"/>
                <w:caps w:val="0"/>
                <w:color w:val="FF0000"/>
              </w:rPr>
              <w:t>location p</w:t>
            </w:r>
            <w:r w:rsidRPr="009B2283">
              <w:rPr>
                <w:rFonts w:ascii="Times New Roman" w:hAnsi="Times New Roman"/>
                <w:b w:val="0"/>
                <w:caps w:val="0"/>
                <w:color w:val="FF0000"/>
              </w:rPr>
              <w:t>lan</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 xml:space="preserve">Figure 2 </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Pr>
                <w:rFonts w:ascii="Times New Roman" w:hAnsi="Times New Roman"/>
                <w:b w:val="0"/>
                <w:caps w:val="0"/>
                <w:color w:val="FF0000"/>
              </w:rPr>
              <w:t>Site layout p</w:t>
            </w:r>
            <w:r w:rsidRPr="009B2283">
              <w:rPr>
                <w:rFonts w:ascii="Times New Roman" w:hAnsi="Times New Roman"/>
                <w:b w:val="0"/>
                <w:caps w:val="0"/>
                <w:color w:val="FF0000"/>
              </w:rPr>
              <w:t>lan showing main buildings and infrastructure including historical operational information and infrastruct</w:t>
            </w:r>
            <w:r>
              <w:rPr>
                <w:rFonts w:ascii="Times New Roman" w:hAnsi="Times New Roman"/>
                <w:b w:val="0"/>
                <w:caps w:val="0"/>
                <w:color w:val="FF0000"/>
              </w:rPr>
              <w:t>u</w:t>
            </w:r>
            <w:r w:rsidRPr="009B2283">
              <w:rPr>
                <w:rFonts w:ascii="Times New Roman" w:hAnsi="Times New Roman"/>
                <w:b w:val="0"/>
                <w:caps w:val="0"/>
                <w:color w:val="FF0000"/>
              </w:rPr>
              <w:t>re (as relevant) and main hazardous chemical (waste) areas (storage</w:t>
            </w:r>
            <w:r>
              <w:rPr>
                <w:rFonts w:ascii="Times New Roman" w:hAnsi="Times New Roman"/>
                <w:b w:val="0"/>
                <w:caps w:val="0"/>
                <w:color w:val="FF0000"/>
              </w:rPr>
              <w:t>,</w:t>
            </w:r>
            <w:r w:rsidRPr="009B2283">
              <w:rPr>
                <w:rFonts w:ascii="Times New Roman" w:hAnsi="Times New Roman"/>
                <w:b w:val="0"/>
                <w:caps w:val="0"/>
                <w:color w:val="FF0000"/>
              </w:rPr>
              <w:t xml:space="preserve"> use</w:t>
            </w:r>
            <w:r>
              <w:rPr>
                <w:rFonts w:ascii="Times New Roman" w:hAnsi="Times New Roman"/>
                <w:b w:val="0"/>
                <w:caps w:val="0"/>
                <w:color w:val="FF0000"/>
              </w:rPr>
              <w:t>,</w:t>
            </w:r>
            <w:r w:rsidRPr="009B2283">
              <w:rPr>
                <w:rFonts w:ascii="Times New Roman" w:hAnsi="Times New Roman"/>
                <w:b w:val="0"/>
                <w:caps w:val="0"/>
                <w:color w:val="FF0000"/>
              </w:rPr>
              <w:t xml:space="preserve"> etc</w:t>
            </w:r>
            <w:r>
              <w:rPr>
                <w:rFonts w:ascii="Times New Roman" w:hAnsi="Times New Roman"/>
                <w:b w:val="0"/>
                <w:caps w:val="0"/>
                <w:color w:val="FF0000"/>
              </w:rPr>
              <w:t>.</w:t>
            </w:r>
            <w:r w:rsidRPr="009B2283">
              <w:rPr>
                <w:rFonts w:ascii="Times New Roman" w:hAnsi="Times New Roman"/>
                <w:b w:val="0"/>
                <w:caps w:val="0"/>
                <w:color w:val="FF0000"/>
              </w:rPr>
              <w:t>)</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 xml:space="preserve">Figure 3 </w:t>
            </w:r>
          </w:p>
        </w:tc>
        <w:tc>
          <w:tcPr>
            <w:tcW w:w="7365" w:type="dxa"/>
            <w:gridSpan w:val="2"/>
          </w:tcPr>
          <w:p w:rsidR="00D073EE" w:rsidRPr="009B2283" w:rsidRDefault="00D073EE" w:rsidP="00221334">
            <w:pPr>
              <w:pStyle w:val="BABodytext"/>
              <w:spacing w:before="0"/>
              <w:ind w:left="0"/>
              <w:rPr>
                <w:rFonts w:ascii="Times New Roman" w:hAnsi="Times New Roman"/>
                <w:color w:val="FF0000"/>
              </w:rPr>
            </w:pPr>
            <w:r w:rsidRPr="009B2283">
              <w:rPr>
                <w:rFonts w:ascii="Times New Roman" w:hAnsi="Times New Roman"/>
                <w:color w:val="FF0000"/>
              </w:rPr>
              <w:t>Relevant site plan showing groundwater monitoring well locations (including monitoring wells not sampled as part of this sampling round)</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Figure 4</w:t>
            </w:r>
          </w:p>
        </w:tc>
        <w:tc>
          <w:tcPr>
            <w:tcW w:w="7365" w:type="dxa"/>
            <w:gridSpan w:val="2"/>
          </w:tcPr>
          <w:p w:rsidR="00D073EE" w:rsidRPr="009B2283" w:rsidRDefault="00D073EE" w:rsidP="00221334">
            <w:pPr>
              <w:pStyle w:val="BABodytext"/>
              <w:spacing w:before="0"/>
              <w:ind w:left="0"/>
              <w:rPr>
                <w:rFonts w:ascii="Times New Roman" w:hAnsi="Times New Roman"/>
                <w:color w:val="FF0000"/>
              </w:rPr>
            </w:pPr>
            <w:r w:rsidRPr="009B2283">
              <w:rPr>
                <w:rFonts w:ascii="Times New Roman" w:hAnsi="Times New Roman"/>
                <w:color w:val="FF0000"/>
              </w:rPr>
              <w:t>Site plan illustrating inferred hydrogeological flow regime(s) – so</w:t>
            </w:r>
            <w:r>
              <w:rPr>
                <w:rFonts w:ascii="Times New Roman" w:hAnsi="Times New Roman"/>
                <w:color w:val="FF0000"/>
              </w:rPr>
              <w:t>-</w:t>
            </w:r>
            <w:r w:rsidRPr="009B2283">
              <w:rPr>
                <w:rFonts w:ascii="Times New Roman" w:hAnsi="Times New Roman"/>
                <w:color w:val="FF0000"/>
              </w:rPr>
              <w:t xml:space="preserve">called piezometric surface map with indicative groundwater flow directions </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Figure 5</w:t>
            </w:r>
          </w:p>
        </w:tc>
        <w:tc>
          <w:tcPr>
            <w:tcW w:w="7365" w:type="dxa"/>
            <w:gridSpan w:val="2"/>
          </w:tcPr>
          <w:p w:rsidR="00D073EE" w:rsidRPr="009B2283" w:rsidRDefault="00D073EE" w:rsidP="00221334">
            <w:pPr>
              <w:pStyle w:val="BABodytext"/>
              <w:spacing w:before="0"/>
              <w:ind w:left="0"/>
              <w:rPr>
                <w:rFonts w:ascii="Times New Roman" w:hAnsi="Times New Roman"/>
                <w:color w:val="FF0000"/>
              </w:rPr>
            </w:pPr>
            <w:r w:rsidRPr="009B2283">
              <w:rPr>
                <w:rFonts w:ascii="Times New Roman" w:hAnsi="Times New Roman"/>
                <w:color w:val="FF0000"/>
              </w:rPr>
              <w:t>If relevant</w:t>
            </w:r>
            <w:r>
              <w:rPr>
                <w:rFonts w:ascii="Times New Roman" w:hAnsi="Times New Roman"/>
                <w:color w:val="FF0000"/>
              </w:rPr>
              <w:t>,</w:t>
            </w:r>
            <w:r w:rsidRPr="009B2283">
              <w:rPr>
                <w:rFonts w:ascii="Times New Roman" w:hAnsi="Times New Roman"/>
                <w:color w:val="FF0000"/>
              </w:rPr>
              <w:t xml:space="preserve"> site plan showing previous contamination distribution if this is post corrective action monitoring</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Figure 6</w:t>
            </w:r>
          </w:p>
        </w:tc>
        <w:tc>
          <w:tcPr>
            <w:tcW w:w="7365" w:type="dxa"/>
            <w:gridSpan w:val="2"/>
          </w:tcPr>
          <w:p w:rsidR="00D073EE" w:rsidRPr="009B2283" w:rsidRDefault="00D073EE" w:rsidP="00221334">
            <w:pPr>
              <w:pStyle w:val="BABodytext"/>
              <w:spacing w:before="0"/>
              <w:ind w:left="0"/>
              <w:rPr>
                <w:rFonts w:ascii="Times New Roman" w:hAnsi="Times New Roman"/>
                <w:color w:val="FF0000"/>
              </w:rPr>
            </w:pPr>
            <w:r w:rsidRPr="009B2283">
              <w:rPr>
                <w:rFonts w:ascii="Times New Roman" w:hAnsi="Times New Roman"/>
                <w:color w:val="FF0000"/>
              </w:rPr>
              <w:t>Site plans showing current groundwater (water) concentrations by monitoring well (other) location/depth (split as needed into key compound or chemical groups)</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Figure 7</w:t>
            </w:r>
          </w:p>
        </w:tc>
        <w:tc>
          <w:tcPr>
            <w:tcW w:w="7365" w:type="dxa"/>
            <w:gridSpan w:val="2"/>
          </w:tcPr>
          <w:p w:rsidR="00D073EE" w:rsidRPr="009B2283" w:rsidRDefault="00D073EE" w:rsidP="00DD7804">
            <w:pPr>
              <w:pStyle w:val="BABodytext"/>
              <w:spacing w:before="0"/>
              <w:ind w:left="0"/>
              <w:rPr>
                <w:rFonts w:ascii="Times New Roman" w:hAnsi="Times New Roman"/>
                <w:color w:val="FF0000"/>
              </w:rPr>
            </w:pPr>
            <w:r w:rsidRPr="009B2283">
              <w:rPr>
                <w:rFonts w:ascii="Times New Roman" w:hAnsi="Times New Roman"/>
                <w:color w:val="FF0000"/>
              </w:rPr>
              <w:t>Up</w:t>
            </w:r>
            <w:r>
              <w:rPr>
                <w:rFonts w:ascii="Times New Roman" w:hAnsi="Times New Roman"/>
                <w:color w:val="FF0000"/>
              </w:rPr>
              <w:t>-</w:t>
            </w:r>
            <w:r w:rsidRPr="009B2283">
              <w:rPr>
                <w:rFonts w:ascii="Times New Roman" w:hAnsi="Times New Roman"/>
                <w:color w:val="FF0000"/>
              </w:rPr>
              <w:t>to</w:t>
            </w:r>
            <w:r>
              <w:rPr>
                <w:rFonts w:ascii="Times New Roman" w:hAnsi="Times New Roman"/>
                <w:color w:val="FF0000"/>
              </w:rPr>
              <w:t>-</w:t>
            </w:r>
            <w:r w:rsidRPr="009B2283">
              <w:rPr>
                <w:rFonts w:ascii="Times New Roman" w:hAnsi="Times New Roman"/>
                <w:color w:val="FF0000"/>
              </w:rPr>
              <w:t xml:space="preserve">date Conceptual Site </w:t>
            </w:r>
            <w:r>
              <w:rPr>
                <w:rFonts w:ascii="Times New Roman" w:hAnsi="Times New Roman"/>
                <w:color w:val="FF0000"/>
              </w:rPr>
              <w:t>Model</w:t>
            </w:r>
            <w:r w:rsidRPr="009B2283">
              <w:rPr>
                <w:rFonts w:ascii="Times New Roman" w:hAnsi="Times New Roman"/>
                <w:color w:val="FF0000"/>
              </w:rPr>
              <w:t xml:space="preserve"> (CSM) (can be previous and current versions of CSM if this is the best way to illustrate a change</w:t>
            </w:r>
            <w:r w:rsidRPr="00382C72">
              <w:rPr>
                <w:rFonts w:ascii="Times New Roman" w:hAnsi="Times New Roman"/>
                <w:color w:val="FF0000"/>
              </w:rPr>
              <w:t>; in all cases the CSM should be illustrated in diagrammatic form)</w:t>
            </w:r>
          </w:p>
        </w:tc>
      </w:tr>
      <w:tr w:rsidR="00D073EE" w:rsidRPr="009B2283">
        <w:trPr>
          <w:trHeight w:val="284"/>
          <w:jc w:val="center"/>
        </w:trPr>
        <w:tc>
          <w:tcPr>
            <w:tcW w:w="9242" w:type="dxa"/>
            <w:gridSpan w:val="3"/>
          </w:tcPr>
          <w:p w:rsidR="00D073EE" w:rsidRDefault="00D073EE" w:rsidP="00221334">
            <w:pPr>
              <w:pStyle w:val="TOC2"/>
              <w:spacing w:before="0"/>
              <w:rPr>
                <w:rFonts w:ascii="Times New Roman" w:hAnsi="Times New Roman"/>
                <w:b/>
              </w:rPr>
            </w:pPr>
          </w:p>
          <w:p w:rsidR="00D073EE" w:rsidRPr="009B2283" w:rsidRDefault="00D073EE" w:rsidP="00221334">
            <w:pPr>
              <w:pStyle w:val="TOC2"/>
              <w:spacing w:before="0"/>
              <w:rPr>
                <w:rFonts w:ascii="Times New Roman" w:hAnsi="Times New Roman"/>
                <w:b/>
              </w:rPr>
            </w:pPr>
            <w:r w:rsidRPr="009B2283">
              <w:rPr>
                <w:rFonts w:ascii="Times New Roman" w:hAnsi="Times New Roman"/>
                <w:b/>
              </w:rPr>
              <w:t xml:space="preserve">Tables </w:t>
            </w:r>
            <w:r w:rsidRPr="009B2283">
              <w:rPr>
                <w:rFonts w:ascii="Times New Roman" w:hAnsi="Times New Roman"/>
                <w:b/>
                <w:color w:val="FF0000"/>
              </w:rPr>
              <w:t>(to be expected)</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Table 1</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Groundwater (</w:t>
            </w:r>
            <w:r>
              <w:rPr>
                <w:rFonts w:ascii="Times New Roman" w:hAnsi="Times New Roman"/>
                <w:b w:val="0"/>
                <w:caps w:val="0"/>
                <w:color w:val="FF0000"/>
              </w:rPr>
              <w:t xml:space="preserve">or </w:t>
            </w:r>
            <w:r w:rsidRPr="009B2283">
              <w:rPr>
                <w:rFonts w:ascii="Times New Roman" w:hAnsi="Times New Roman"/>
                <w:b w:val="0"/>
                <w:caps w:val="0"/>
                <w:color w:val="FF0000"/>
              </w:rPr>
              <w:t>other</w:t>
            </w:r>
            <w:r>
              <w:rPr>
                <w:rFonts w:ascii="Times New Roman" w:hAnsi="Times New Roman"/>
                <w:b w:val="0"/>
                <w:caps w:val="0"/>
                <w:color w:val="FF0000"/>
              </w:rPr>
              <w:t xml:space="preserve"> media, e.g. surface water</w:t>
            </w:r>
            <w:r w:rsidRPr="009B2283">
              <w:rPr>
                <w:rFonts w:ascii="Times New Roman" w:hAnsi="Times New Roman"/>
                <w:b w:val="0"/>
                <w:caps w:val="0"/>
                <w:color w:val="FF0000"/>
              </w:rPr>
              <w:t>) sampling and laboratory analysis inventory</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Table 2</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Well inventory confirming year of installation,</w:t>
            </w:r>
            <w:r>
              <w:rPr>
                <w:rFonts w:ascii="Times New Roman" w:hAnsi="Times New Roman"/>
                <w:b w:val="0"/>
                <w:caps w:val="0"/>
                <w:color w:val="FF0000"/>
              </w:rPr>
              <w:t xml:space="preserve"> </w:t>
            </w:r>
            <w:r w:rsidRPr="009B2283">
              <w:rPr>
                <w:rFonts w:ascii="Times New Roman" w:hAnsi="Times New Roman"/>
                <w:b w:val="0"/>
                <w:caps w:val="0"/>
                <w:color w:val="FF0000"/>
              </w:rPr>
              <w:t>installed well base depths, internal diameter, depth of screened section, condition of groundwater wells and whether any repair or maintenance work is needed to secure such monitoring points</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Table 3+</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Groundwater monitoring information (water levels as depth below reference datum and as mAOD; measured depth to well base versus installed depth; purged volumes, field observations during sampling, wellhead measured field parameters)</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Table 4+</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Summaries of key chemical analysis results for groundwater by area and/or chemical group</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Table 5+</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Site ground gas monitoring information (concentrations, pressures, flows</w:t>
            </w:r>
            <w:r>
              <w:rPr>
                <w:rFonts w:ascii="Times New Roman" w:hAnsi="Times New Roman"/>
                <w:b w:val="0"/>
                <w:caps w:val="0"/>
                <w:color w:val="FF0000"/>
              </w:rPr>
              <w:t>,</w:t>
            </w:r>
            <w:r w:rsidRPr="009B2283">
              <w:rPr>
                <w:rFonts w:ascii="Times New Roman" w:hAnsi="Times New Roman"/>
                <w:b w:val="0"/>
                <w:caps w:val="0"/>
                <w:color w:val="FF0000"/>
              </w:rPr>
              <w:t xml:space="preserve"> etc</w:t>
            </w:r>
            <w:r>
              <w:rPr>
                <w:rFonts w:ascii="Times New Roman" w:hAnsi="Times New Roman"/>
                <w:b w:val="0"/>
                <w:caps w:val="0"/>
                <w:color w:val="FF0000"/>
              </w:rPr>
              <w:t>.</w:t>
            </w:r>
            <w:r w:rsidRPr="009B2283">
              <w:rPr>
                <w:rFonts w:ascii="Times New Roman" w:hAnsi="Times New Roman"/>
                <w:b w:val="0"/>
                <w:caps w:val="0"/>
                <w:color w:val="FF0000"/>
              </w:rPr>
              <w:t>) if relev</w:t>
            </w:r>
            <w:r>
              <w:rPr>
                <w:rFonts w:ascii="Times New Roman" w:hAnsi="Times New Roman"/>
                <w:b w:val="0"/>
                <w:caps w:val="0"/>
                <w:color w:val="FF0000"/>
              </w:rPr>
              <w:t>a</w:t>
            </w:r>
            <w:r w:rsidRPr="009B2283">
              <w:rPr>
                <w:rFonts w:ascii="Times New Roman" w:hAnsi="Times New Roman"/>
                <w:b w:val="0"/>
                <w:caps w:val="0"/>
                <w:color w:val="FF0000"/>
              </w:rPr>
              <w:t>nt to subject site</w:t>
            </w:r>
          </w:p>
        </w:tc>
      </w:tr>
      <w:tr w:rsidR="00D073EE" w:rsidRPr="009B2283">
        <w:trPr>
          <w:trHeight w:val="284"/>
          <w:jc w:val="center"/>
        </w:trPr>
        <w:tc>
          <w:tcPr>
            <w:tcW w:w="9242" w:type="dxa"/>
            <w:gridSpan w:val="3"/>
          </w:tcPr>
          <w:p w:rsidR="00D073EE" w:rsidRDefault="00D073EE" w:rsidP="00221334">
            <w:pPr>
              <w:pStyle w:val="TOC2"/>
              <w:spacing w:before="0"/>
              <w:rPr>
                <w:rFonts w:ascii="Times New Roman" w:hAnsi="Times New Roman"/>
                <w:b/>
              </w:rPr>
            </w:pPr>
          </w:p>
          <w:p w:rsidR="00D073EE" w:rsidRPr="009B2283" w:rsidRDefault="00D073EE" w:rsidP="00221334">
            <w:pPr>
              <w:pStyle w:val="TOC2"/>
              <w:spacing w:before="0"/>
              <w:rPr>
                <w:rFonts w:ascii="Times New Roman" w:hAnsi="Times New Roman"/>
                <w:b/>
              </w:rPr>
            </w:pPr>
            <w:r w:rsidRPr="009B2283">
              <w:rPr>
                <w:rFonts w:ascii="Times New Roman" w:hAnsi="Times New Roman"/>
                <w:b/>
              </w:rPr>
              <w:t xml:space="preserve">appendices </w:t>
            </w:r>
            <w:r w:rsidRPr="009B2283">
              <w:rPr>
                <w:rFonts w:ascii="Times New Roman" w:hAnsi="Times New Roman"/>
                <w:b/>
                <w:color w:val="FF0000"/>
              </w:rPr>
              <w:t>(that may be expected to be useful)</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Appendix A</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Pr>
                <w:rFonts w:ascii="Times New Roman" w:hAnsi="Times New Roman"/>
                <w:b w:val="0"/>
                <w:caps w:val="0"/>
                <w:color w:val="FF0000"/>
              </w:rPr>
              <w:t>Laboratory analysis c</w:t>
            </w:r>
            <w:r w:rsidRPr="009B2283">
              <w:rPr>
                <w:rFonts w:ascii="Times New Roman" w:hAnsi="Times New Roman"/>
                <w:b w:val="0"/>
                <w:caps w:val="0"/>
                <w:color w:val="FF0000"/>
              </w:rPr>
              <w:t>ertificates (laboratory signed</w:t>
            </w:r>
            <w:r>
              <w:rPr>
                <w:rFonts w:ascii="Times New Roman" w:hAnsi="Times New Roman"/>
                <w:b w:val="0"/>
                <w:caps w:val="0"/>
                <w:color w:val="FF0000"/>
              </w:rPr>
              <w:t>-</w:t>
            </w:r>
            <w:r w:rsidRPr="009B2283">
              <w:rPr>
                <w:rFonts w:ascii="Times New Roman" w:hAnsi="Times New Roman"/>
                <w:b w:val="0"/>
                <w:caps w:val="0"/>
                <w:color w:val="FF0000"/>
              </w:rPr>
              <w:t>off versions)</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Appendix B</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 xml:space="preserve">In the case of </w:t>
            </w:r>
            <w:r>
              <w:rPr>
                <w:rFonts w:ascii="Times New Roman" w:hAnsi="Times New Roman"/>
                <w:b w:val="0"/>
                <w:caps w:val="0"/>
                <w:color w:val="FF0000"/>
              </w:rPr>
              <w:t xml:space="preserve">a </w:t>
            </w:r>
            <w:r w:rsidRPr="009B2283">
              <w:rPr>
                <w:rFonts w:ascii="Times New Roman" w:hAnsi="Times New Roman"/>
                <w:b w:val="0"/>
                <w:caps w:val="0"/>
                <w:color w:val="FF0000"/>
              </w:rPr>
              <w:t>routine monitoring programme</w:t>
            </w:r>
            <w:r>
              <w:rPr>
                <w:rFonts w:ascii="Times New Roman" w:hAnsi="Times New Roman"/>
                <w:b w:val="0"/>
                <w:caps w:val="0"/>
                <w:color w:val="FF0000"/>
              </w:rPr>
              <w:t>,</w:t>
            </w:r>
            <w:r w:rsidRPr="009B2283">
              <w:rPr>
                <w:rFonts w:ascii="Times New Roman" w:hAnsi="Times New Roman"/>
                <w:b w:val="0"/>
                <w:caps w:val="0"/>
                <w:color w:val="FF0000"/>
              </w:rPr>
              <w:t xml:space="preserve"> present a series of graphs of key data, for key wells or areas of the site, for all the main </w:t>
            </w:r>
            <w:r>
              <w:rPr>
                <w:rFonts w:ascii="Times New Roman" w:hAnsi="Times New Roman"/>
                <w:b w:val="0"/>
                <w:caps w:val="0"/>
                <w:color w:val="FF0000"/>
              </w:rPr>
              <w:t>Contaminants of Potential Concern (</w:t>
            </w:r>
            <w:r w:rsidRPr="009B2283">
              <w:rPr>
                <w:rFonts w:ascii="Times New Roman" w:hAnsi="Times New Roman"/>
                <w:b w:val="0"/>
                <w:caps w:val="0"/>
                <w:color w:val="FF0000"/>
              </w:rPr>
              <w:t>COPC</w:t>
            </w:r>
            <w:r>
              <w:rPr>
                <w:rFonts w:ascii="Times New Roman" w:hAnsi="Times New Roman"/>
                <w:b w:val="0"/>
                <w:caps w:val="0"/>
                <w:color w:val="FF0000"/>
              </w:rPr>
              <w:t>)</w:t>
            </w:r>
          </w:p>
        </w:tc>
      </w:tr>
      <w:tr w:rsidR="00D073EE" w:rsidRPr="009B2283">
        <w:trPr>
          <w:trHeight w:val="284"/>
          <w:jc w:val="center"/>
        </w:trPr>
        <w:tc>
          <w:tcPr>
            <w:tcW w:w="1877" w:type="dxa"/>
          </w:tcPr>
          <w:p w:rsidR="00D073EE" w:rsidRPr="009B2283" w:rsidRDefault="00D073EE" w:rsidP="00221334">
            <w:pPr>
              <w:pStyle w:val="BATOC"/>
              <w:spacing w:before="0"/>
              <w:rPr>
                <w:rFonts w:ascii="Times New Roman" w:hAnsi="Times New Roman"/>
                <w:b w:val="0"/>
                <w:caps w:val="0"/>
                <w:color w:val="FF0000"/>
              </w:rPr>
            </w:pPr>
            <w:bookmarkStart w:id="1" w:name="_Toc63241139"/>
            <w:r w:rsidRPr="009B2283">
              <w:rPr>
                <w:rFonts w:ascii="Times New Roman" w:hAnsi="Times New Roman"/>
                <w:b w:val="0"/>
                <w:caps w:val="0"/>
                <w:color w:val="FF0000"/>
              </w:rPr>
              <w:t>Appendix C</w:t>
            </w:r>
          </w:p>
          <w:p w:rsidR="00D073EE" w:rsidRPr="009B2283" w:rsidRDefault="00D073EE" w:rsidP="00221334">
            <w:pPr>
              <w:pStyle w:val="BATOC"/>
              <w:spacing w:before="0"/>
              <w:rPr>
                <w:rFonts w:ascii="Times New Roman" w:hAnsi="Times New Roman"/>
                <w:b w:val="0"/>
                <w:caps w:val="0"/>
                <w:color w:val="FF0000"/>
              </w:rPr>
            </w:pPr>
          </w:p>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Appendix D</w:t>
            </w:r>
          </w:p>
        </w:tc>
        <w:tc>
          <w:tcPr>
            <w:tcW w:w="7365" w:type="dxa"/>
            <w:gridSpan w:val="2"/>
          </w:tcPr>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Monitoring well construction and associated borehole drilling logs for all sampled installations</w:t>
            </w:r>
          </w:p>
          <w:p w:rsidR="00D073EE" w:rsidRPr="009B2283" w:rsidRDefault="00D073EE" w:rsidP="00221334">
            <w:pPr>
              <w:pStyle w:val="BATOC"/>
              <w:spacing w:before="0"/>
              <w:rPr>
                <w:rFonts w:ascii="Times New Roman" w:hAnsi="Times New Roman"/>
                <w:b w:val="0"/>
                <w:caps w:val="0"/>
                <w:color w:val="FF0000"/>
              </w:rPr>
            </w:pPr>
            <w:r w:rsidRPr="009B2283">
              <w:rPr>
                <w:rFonts w:ascii="Times New Roman" w:hAnsi="Times New Roman"/>
                <w:b w:val="0"/>
                <w:caps w:val="0"/>
                <w:color w:val="FF0000"/>
              </w:rPr>
              <w:t>If post corrective action monitoring, information on this programme and a summary of previous verification data (taken from previous reports)</w:t>
            </w:r>
          </w:p>
          <w:p w:rsidR="00D073EE" w:rsidRPr="009B2283" w:rsidRDefault="00D073EE" w:rsidP="00221334">
            <w:pPr>
              <w:pStyle w:val="BATOC"/>
              <w:spacing w:before="0"/>
              <w:rPr>
                <w:rFonts w:ascii="Times New Roman" w:hAnsi="Times New Roman"/>
                <w:b w:val="0"/>
                <w:caps w:val="0"/>
                <w:color w:val="FF0000"/>
              </w:rPr>
            </w:pPr>
          </w:p>
        </w:tc>
      </w:tr>
    </w:tbl>
    <w:p w:rsidR="00D073EE" w:rsidRPr="009B2283" w:rsidRDefault="00D073EE" w:rsidP="00180AF8">
      <w:pPr>
        <w:pStyle w:val="ExecutiveSummaryLevel1"/>
        <w:rPr>
          <w:rFonts w:ascii="Times New Roman" w:hAnsi="Times New Roman"/>
          <w:color w:val="00B0F0"/>
          <w:sz w:val="22"/>
        </w:rPr>
        <w:sectPr w:rsidR="00D073EE" w:rsidRPr="009B2283" w:rsidSect="004C3C5C">
          <w:pgSz w:w="11906" w:h="16838" w:code="9"/>
          <w:pgMar w:top="1440" w:right="1440" w:bottom="1440" w:left="1440" w:header="680" w:footer="381" w:gutter="0"/>
          <w:pgNumType w:fmt="lowerRoman" w:start="1"/>
          <w:cols w:space="720"/>
          <w:formProt w:val="0"/>
          <w:docGrid w:linePitch="299"/>
        </w:sectPr>
      </w:pPr>
      <w:r w:rsidRPr="009B2283">
        <w:rPr>
          <w:rFonts w:ascii="Times New Roman" w:hAnsi="Times New Roman"/>
          <w:color w:val="00B0F0"/>
          <w:sz w:val="22"/>
        </w:rPr>
        <w:tab/>
      </w:r>
    </w:p>
    <w:p w:rsidR="00D073EE" w:rsidRPr="009B2283" w:rsidRDefault="00D073EE" w:rsidP="003B0B3E">
      <w:pPr>
        <w:pStyle w:val="BATitle"/>
        <w:rPr>
          <w:rFonts w:ascii="Times New Roman" w:hAnsi="Times New Roman"/>
        </w:rPr>
      </w:pPr>
      <w:bookmarkStart w:id="2" w:name="_Toc252811285"/>
      <w:bookmarkStart w:id="3" w:name="_Toc342987339"/>
      <w:r w:rsidRPr="009B2283">
        <w:rPr>
          <w:rFonts w:ascii="Times New Roman" w:hAnsi="Times New Roman"/>
        </w:rPr>
        <w:t>executive summary</w:t>
      </w:r>
      <w:bookmarkEnd w:id="1"/>
      <w:bookmarkEnd w:id="2"/>
      <w:bookmarkEnd w:id="3"/>
    </w:p>
    <w:p w:rsidR="00D073EE" w:rsidRPr="009B2283" w:rsidRDefault="00D073EE" w:rsidP="00162D47">
      <w:pPr>
        <w:pStyle w:val="BAExecSummary"/>
        <w:rPr>
          <w:rFonts w:ascii="Times New Roman" w:hAnsi="Times New Roman"/>
          <w:i w:val="0"/>
          <w:color w:val="FF0000"/>
        </w:rPr>
      </w:pPr>
      <w:r>
        <w:rPr>
          <w:rFonts w:ascii="Times New Roman" w:hAnsi="Times New Roman"/>
          <w:i w:val="0"/>
          <w:color w:val="FF0000"/>
        </w:rPr>
        <w:t xml:space="preserve">An Executive Summary </w:t>
      </w:r>
      <w:r w:rsidRPr="009B2283">
        <w:rPr>
          <w:rFonts w:ascii="Times New Roman" w:hAnsi="Times New Roman"/>
          <w:i w:val="0"/>
          <w:color w:val="FF0000"/>
        </w:rPr>
        <w:t>is considered necessary for all reports of any size to allow a reader to quickly understand project objectives and scope of work and all the main findings.</w:t>
      </w:r>
    </w:p>
    <w:p w:rsidR="00D073EE" w:rsidRPr="009B2283" w:rsidRDefault="00D073EE" w:rsidP="00162D47">
      <w:pPr>
        <w:pStyle w:val="BAExecSummary"/>
        <w:rPr>
          <w:rFonts w:ascii="Times New Roman" w:hAnsi="Times New Roman"/>
          <w:i w:val="0"/>
          <w:color w:val="FF0000"/>
        </w:rPr>
      </w:pPr>
      <w:r w:rsidRPr="009B2283">
        <w:rPr>
          <w:rFonts w:ascii="Times New Roman" w:hAnsi="Times New Roman"/>
          <w:i w:val="0"/>
          <w:color w:val="FF0000"/>
        </w:rPr>
        <w:t>This must include as a separate page within the executive summary the latest diagrammatic Conceptual Site Model (CSM) based on data collected during this phase of the site programme of works</w:t>
      </w:r>
      <w:r>
        <w:rPr>
          <w:rFonts w:ascii="Times New Roman" w:hAnsi="Times New Roman"/>
          <w:i w:val="0"/>
          <w:color w:val="FF0000"/>
        </w:rPr>
        <w:t>.</w:t>
      </w:r>
    </w:p>
    <w:p w:rsidR="00D073EE" w:rsidRPr="009B2283" w:rsidRDefault="00D073EE" w:rsidP="00162D47">
      <w:pPr>
        <w:pStyle w:val="BAExecSummary"/>
        <w:rPr>
          <w:rFonts w:ascii="Times New Roman" w:hAnsi="Times New Roman"/>
          <w:i w:val="0"/>
          <w:color w:val="FF0000"/>
        </w:rPr>
      </w:pPr>
      <w:r w:rsidRPr="009B2283">
        <w:rPr>
          <w:rFonts w:ascii="Times New Roman" w:hAnsi="Times New Roman"/>
          <w:i w:val="0"/>
          <w:color w:val="FF0000"/>
        </w:rPr>
        <w:t>It must also include a flow chart illustrating how far the site programme has gone within the overall contaminated land and groundwater site assessment and corrective action process (see attached), of which this monitoring report forms a part.</w:t>
      </w:r>
    </w:p>
    <w:p w:rsidR="00D073EE" w:rsidRPr="009B2283" w:rsidRDefault="00D073EE" w:rsidP="00162D47">
      <w:pPr>
        <w:pStyle w:val="BAExecSummary"/>
        <w:rPr>
          <w:rFonts w:ascii="Times New Roman" w:hAnsi="Times New Roman"/>
          <w:i w:val="0"/>
          <w:color w:val="FF0000"/>
        </w:rPr>
      </w:pPr>
      <w:r w:rsidRPr="009B2283">
        <w:rPr>
          <w:rFonts w:ascii="Times New Roman" w:hAnsi="Times New Roman"/>
          <w:i w:val="0"/>
          <w:color w:val="FF0000"/>
        </w:rPr>
        <w:t xml:space="preserve">This executive summary text must state where this groundwater monitoring exercise sits with respect to the overall programme. </w:t>
      </w:r>
      <w:r>
        <w:rPr>
          <w:rFonts w:ascii="Times New Roman" w:hAnsi="Times New Roman"/>
          <w:i w:val="0"/>
          <w:color w:val="FF0000"/>
        </w:rPr>
        <w:t>For example</w:t>
      </w:r>
      <w:r w:rsidRPr="009B2283">
        <w:rPr>
          <w:rFonts w:ascii="Times New Roman" w:hAnsi="Times New Roman"/>
          <w:i w:val="0"/>
          <w:color w:val="FF0000"/>
        </w:rPr>
        <w:t xml:space="preserve"> it could be Stage 1 or post Stage 1 groundwater monitoring or monitoring linked to support of Stage 2 or Stage 3. </w:t>
      </w:r>
    </w:p>
    <w:p w:rsidR="00D073EE" w:rsidRPr="009B2283" w:rsidRDefault="00D073EE" w:rsidP="00162D47">
      <w:pPr>
        <w:pStyle w:val="BAExecSummary"/>
        <w:rPr>
          <w:rFonts w:ascii="Times New Roman" w:hAnsi="Times New Roman"/>
          <w:i w:val="0"/>
          <w:color w:val="FF0000"/>
        </w:rPr>
      </w:pPr>
      <w:r w:rsidRPr="009B2283">
        <w:rPr>
          <w:rFonts w:ascii="Times New Roman" w:hAnsi="Times New Roman"/>
          <w:i w:val="0"/>
          <w:color w:val="FF0000"/>
        </w:rPr>
        <w:t>The flow chart must confirm all aspects already completed (see attached example).</w:t>
      </w:r>
    </w:p>
    <w:p w:rsidR="00D073EE" w:rsidRPr="009B2283" w:rsidRDefault="00D073EE">
      <w:pPr>
        <w:spacing w:before="0" w:after="0"/>
        <w:jc w:val="left"/>
        <w:rPr>
          <w:rFonts w:ascii="Times New Roman" w:hAnsi="Times New Roman"/>
          <w:color w:val="FF0000"/>
          <w:kern w:val="28"/>
        </w:rPr>
      </w:pPr>
      <w:r w:rsidRPr="009B2283">
        <w:rPr>
          <w:rFonts w:ascii="Times New Roman" w:hAnsi="Times New Roman"/>
          <w:i/>
          <w:color w:val="FF0000"/>
        </w:rPr>
        <w:br w:type="page"/>
      </w:r>
    </w:p>
    <w:p w:rsidR="00D073EE" w:rsidRPr="009B2283" w:rsidRDefault="008738F1" w:rsidP="00824D59">
      <w:pPr>
        <w:spacing w:before="0" w:after="0"/>
        <w:jc w:val="center"/>
        <w:rPr>
          <w:rFonts w:ascii="Times New Roman" w:hAnsi="Times New Roman"/>
          <w:color w:val="FF0000"/>
        </w:rPr>
      </w:pPr>
      <w:r>
        <w:rPr>
          <w:rFonts w:ascii="Times New Roman" w:hAnsi="Times New Roman"/>
          <w:noProof/>
          <w:color w:val="FF0000"/>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659.25pt;height:423pt;rotation:-90;visibility:visible">
            <v:imagedata r:id="rId16" o:title=""/>
          </v:shape>
        </w:pict>
      </w:r>
    </w:p>
    <w:p w:rsidR="00D073EE" w:rsidRDefault="00D073EE" w:rsidP="00C66F1E">
      <w:pPr>
        <w:spacing w:before="0" w:after="0"/>
        <w:jc w:val="left"/>
        <w:rPr>
          <w:rFonts w:ascii="Times New Roman" w:hAnsi="Times New Roman"/>
          <w:color w:val="FF0000"/>
        </w:rPr>
      </w:pPr>
      <w:r w:rsidRPr="009B2283">
        <w:rPr>
          <w:rFonts w:ascii="Times New Roman" w:hAnsi="Times New Roman"/>
          <w:color w:val="FF0000"/>
        </w:rPr>
        <w:t>Replace this image with a diagrammatic Conceptual Site Model showing the current understanding of site circumstances.</w:t>
      </w:r>
      <w:r w:rsidRPr="009B2283">
        <w:rPr>
          <w:rFonts w:ascii="Times New Roman" w:hAnsi="Times New Roman"/>
          <w:color w:val="FF000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35"/>
        <w:gridCol w:w="2146"/>
        <w:gridCol w:w="1863"/>
        <w:gridCol w:w="1864"/>
      </w:tblGrid>
      <w:tr w:rsidR="00D073EE" w:rsidRPr="009B2283" w:rsidTr="004107FD">
        <w:trPr>
          <w:jc w:val="center"/>
        </w:trPr>
        <w:tc>
          <w:tcPr>
            <w:tcW w:w="3369" w:type="dxa"/>
            <w:gridSpan w:val="2"/>
            <w:vAlign w:val="center"/>
          </w:tcPr>
          <w:p w:rsidR="00D073EE" w:rsidRPr="004107FD" w:rsidRDefault="00D073EE" w:rsidP="004107FD">
            <w:pPr>
              <w:pStyle w:val="BAExecSummary"/>
              <w:spacing w:before="60" w:after="60"/>
              <w:jc w:val="center"/>
              <w:rPr>
                <w:rFonts w:ascii="Times New Roman" w:hAnsi="Times New Roman"/>
                <w:i w:val="0"/>
              </w:rPr>
            </w:pPr>
            <w:r w:rsidRPr="004107FD">
              <w:rPr>
                <w:rFonts w:ascii="Times New Roman" w:hAnsi="Times New Roman"/>
                <w:b/>
                <w:i w:val="0"/>
              </w:rPr>
              <w:t>EPA Contaminated Land &amp; Groundwater Risk Assessment Methodology</w:t>
            </w:r>
          </w:p>
        </w:tc>
        <w:tc>
          <w:tcPr>
            <w:tcW w:w="2146" w:type="dxa"/>
            <w:vAlign w:val="center"/>
          </w:tcPr>
          <w:p w:rsidR="00D073EE" w:rsidRPr="004107FD" w:rsidRDefault="00D073EE" w:rsidP="004107FD">
            <w:pPr>
              <w:pStyle w:val="BAExecSummary"/>
              <w:spacing w:before="60" w:after="60"/>
              <w:jc w:val="center"/>
              <w:rPr>
                <w:rFonts w:ascii="Times New Roman" w:hAnsi="Times New Roman"/>
                <w:b/>
                <w:i w:val="0"/>
              </w:rPr>
            </w:pPr>
            <w:r w:rsidRPr="004107FD">
              <w:rPr>
                <w:rFonts w:ascii="Times New Roman" w:hAnsi="Times New Roman"/>
                <w:b/>
                <w:i w:val="0"/>
              </w:rPr>
              <w:t>Report Reference</w:t>
            </w:r>
          </w:p>
        </w:tc>
        <w:tc>
          <w:tcPr>
            <w:tcW w:w="1863" w:type="dxa"/>
            <w:vAlign w:val="center"/>
          </w:tcPr>
          <w:p w:rsidR="00D073EE" w:rsidRPr="004107FD" w:rsidRDefault="00D073EE" w:rsidP="004107FD">
            <w:pPr>
              <w:pStyle w:val="BAExecSummary"/>
              <w:spacing w:before="60" w:after="60"/>
              <w:jc w:val="center"/>
              <w:rPr>
                <w:rFonts w:ascii="Times New Roman" w:hAnsi="Times New Roman"/>
                <w:b/>
                <w:i w:val="0"/>
              </w:rPr>
            </w:pPr>
            <w:r w:rsidRPr="004107FD">
              <w:rPr>
                <w:rFonts w:ascii="Times New Roman" w:hAnsi="Times New Roman"/>
                <w:b/>
                <w:i w:val="0"/>
              </w:rPr>
              <w:t>Report Date</w:t>
            </w:r>
          </w:p>
        </w:tc>
        <w:tc>
          <w:tcPr>
            <w:tcW w:w="1864" w:type="dxa"/>
            <w:vAlign w:val="center"/>
          </w:tcPr>
          <w:p w:rsidR="00D073EE" w:rsidRPr="004107FD" w:rsidRDefault="00D073EE" w:rsidP="004107FD">
            <w:pPr>
              <w:pStyle w:val="BAExecSummary"/>
              <w:spacing w:before="60" w:after="60"/>
              <w:jc w:val="center"/>
              <w:rPr>
                <w:rFonts w:ascii="Times New Roman" w:hAnsi="Times New Roman"/>
                <w:b/>
                <w:i w:val="0"/>
              </w:rPr>
            </w:pPr>
            <w:r w:rsidRPr="004107FD">
              <w:rPr>
                <w:rFonts w:ascii="Times New Roman" w:hAnsi="Times New Roman"/>
                <w:b/>
                <w:i w:val="0"/>
              </w:rPr>
              <w:t>Status</w:t>
            </w:r>
          </w:p>
        </w:tc>
      </w:tr>
      <w:tr w:rsidR="00D073EE" w:rsidRPr="009B2283" w:rsidTr="004107FD">
        <w:trPr>
          <w:trHeight w:hRule="exact" w:val="624"/>
          <w:jc w:val="center"/>
        </w:trPr>
        <w:tc>
          <w:tcPr>
            <w:tcW w:w="9242" w:type="dxa"/>
            <w:gridSpan w:val="5"/>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b/>
                <w:i w:val="0"/>
                <w:noProof/>
                <w:lang w:val="en-IE" w:eastAsia="en-IE"/>
              </w:rPr>
            </w:r>
            <w:r>
              <w:rPr>
                <w:rFonts w:ascii="Times New Roman" w:hAnsi="Times New Roman"/>
                <w:b/>
                <w:i w:val="0"/>
                <w:noProof/>
                <w:lang w:val="en-IE" w:eastAsia="en-IE"/>
              </w:rPr>
              <w:pict>
                <v:rect id="Rectangle 14" o:spid="_x0000_s1038" style="width:447.85pt;height:22.7pt;visibility:visible;mso-left-percent:-10001;mso-top-percent:-10001;mso-position-horizontal:absolute;mso-position-horizontal-relative:char;mso-position-vertical:absolute;mso-position-vertical-relative:line;mso-left-percent:-10001;mso-top-percent:-10001" fillcolor="#e5b8b7" strokecolor="#f2f2f2" strokeweight="3pt">
                  <v:shadow on="t" color="#4e6128" opacity=".5" offset="1pt"/>
                  <v:textbox style="mso-next-textbox:#Rectangle 14">
                    <w:txbxContent>
                      <w:p w:rsidR="00D073EE" w:rsidRPr="00687873" w:rsidRDefault="00D073EE" w:rsidP="00DD3723">
                        <w:pPr>
                          <w:spacing w:before="0" w:after="0"/>
                          <w:jc w:val="center"/>
                          <w:rPr>
                            <w:b/>
                            <w:sz w:val="18"/>
                            <w:szCs w:val="18"/>
                          </w:rPr>
                        </w:pPr>
                        <w:r>
                          <w:rPr>
                            <w:b/>
                            <w:sz w:val="18"/>
                            <w:szCs w:val="18"/>
                          </w:rPr>
                          <w:t>STAGE 1: SITE CHARACTERISATION &amp; ASSESSMENT</w:t>
                        </w:r>
                      </w:p>
                    </w:txbxContent>
                  </v:textbox>
                  <w10:wrap type="none"/>
                  <w10:anchorlock/>
                </v:rect>
              </w:pict>
            </w:r>
          </w:p>
        </w:tc>
      </w:tr>
      <w:tr w:rsidR="00D073EE" w:rsidRPr="009B2283" w:rsidTr="004107FD">
        <w:trPr>
          <w:trHeight w:hRule="exac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1.1</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13" o:spid="_x0000_s1037" style="width:124.7pt;height:34pt;visibility:visible;mso-left-percent:-10001;mso-top-percent:-10001;mso-position-horizontal:absolute;mso-position-horizontal-relative:char;mso-position-vertical:absolute;mso-position-vertical-relative:line;mso-left-percent:-10001;mso-top-percent:-10001" arcsize="10923f" fillcolor="#e5b8b7" strokecolor="#f2f2f2" strokeweight="3pt">
                  <v:shadow on="t" color="#4e6128" opacity=".5" offset="1pt"/>
                  <v:textbox style="mso-next-textbox:#AutoShape 13">
                    <w:txbxContent>
                      <w:p w:rsidR="00D073EE" w:rsidRPr="002A3FFC" w:rsidRDefault="00D073EE" w:rsidP="00DD3723">
                        <w:pPr>
                          <w:spacing w:before="0" w:after="0"/>
                          <w:jc w:val="center"/>
                          <w:rPr>
                            <w:b/>
                            <w:sz w:val="18"/>
                            <w:szCs w:val="18"/>
                          </w:rPr>
                        </w:pPr>
                        <w:r w:rsidRPr="002A3FFC">
                          <w:rPr>
                            <w:b/>
                            <w:sz w:val="18"/>
                            <w:szCs w:val="18"/>
                          </w:rPr>
                          <w:t>PRELIMINARY SITE ASSESSMENT</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(Insert previous report author &amp; reference)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(Insert previous report date)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(Draft, Final, Approved</w:t>
            </w:r>
            <w:r>
              <w:rPr>
                <w:rFonts w:ascii="Times New Roman" w:hAnsi="Times New Roman"/>
                <w:i w:val="0"/>
                <w:color w:val="FF0000"/>
                <w:sz w:val="20"/>
                <w:szCs w:val="20"/>
              </w:rPr>
              <w:t>,</w:t>
            </w:r>
            <w:r w:rsidRPr="004107FD">
              <w:rPr>
                <w:rFonts w:ascii="Times New Roman" w:hAnsi="Times New Roman"/>
                <w:i w:val="0"/>
                <w:color w:val="FF0000"/>
                <w:sz w:val="20"/>
                <w:szCs w:val="20"/>
              </w:rPr>
              <w:t xml:space="preserve"> etc.)</w:t>
            </w:r>
          </w:p>
        </w:tc>
      </w:tr>
      <w:tr w:rsidR="00D073EE" w:rsidRPr="009B2283" w:rsidTr="004107FD">
        <w:trPr>
          <w:trHeight w:hRule="exac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1.2</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12" o:spid="_x0000_s1036" style="width:124.7pt;height:34pt;visibility:visible;mso-left-percent:-10001;mso-top-percent:-10001;mso-position-horizontal:absolute;mso-position-horizontal-relative:char;mso-position-vertical:absolute;mso-position-vertical-relative:line;mso-left-percent:-10001;mso-top-percent:-10001" arcsize="10923f" fillcolor="#e5b8b7" strokecolor="#f2f2f2" strokeweight="3pt">
                  <v:shadow on="t" color="#4e6128" opacity=".5" offset="1pt"/>
                  <v:textbox style="mso-next-textbox:#AutoShape 12">
                    <w:txbxContent>
                      <w:p w:rsidR="00D073EE" w:rsidRPr="002A3FFC" w:rsidRDefault="00D073EE" w:rsidP="00DD3723">
                        <w:pPr>
                          <w:spacing w:before="0" w:after="0"/>
                          <w:jc w:val="center"/>
                          <w:rPr>
                            <w:b/>
                            <w:sz w:val="18"/>
                            <w:szCs w:val="18"/>
                          </w:rPr>
                        </w:pPr>
                        <w:r>
                          <w:rPr>
                            <w:b/>
                            <w:sz w:val="18"/>
                            <w:szCs w:val="18"/>
                          </w:rPr>
                          <w:t>DETAILED SITE ASSESSMENT</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hRule="exac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1.3</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11" o:spid="_x0000_s1035" style="width:124.7pt;height:34pt;visibility:visible;mso-left-percent:-10001;mso-top-percent:-10001;mso-position-horizontal:absolute;mso-position-horizontal-relative:char;mso-position-vertical:absolute;mso-position-vertical-relative:line;mso-left-percent:-10001;mso-top-percent:-10001" arcsize="10923f" fillcolor="#e5b8b7" strokecolor="#f2f2f2" strokeweight="3pt">
                  <v:shadow on="t" color="#4e6128" opacity=".5" offset="1pt"/>
                  <v:textbox style="mso-next-textbox:#AutoShape 11">
                    <w:txbxContent>
                      <w:p w:rsidR="00D073EE" w:rsidRPr="002A3FFC" w:rsidRDefault="00D073EE" w:rsidP="00DD3723">
                        <w:pPr>
                          <w:spacing w:before="0" w:after="0"/>
                          <w:jc w:val="center"/>
                          <w:rPr>
                            <w:b/>
                            <w:sz w:val="18"/>
                            <w:szCs w:val="18"/>
                          </w:rPr>
                        </w:pPr>
                        <w:r>
                          <w:rPr>
                            <w:b/>
                            <w:sz w:val="18"/>
                            <w:szCs w:val="18"/>
                          </w:rPr>
                          <w:t>QUANTITATIVE RISK ASSESSMENT</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hRule="exact" w:val="624"/>
          <w:jc w:val="center"/>
        </w:trPr>
        <w:tc>
          <w:tcPr>
            <w:tcW w:w="9242" w:type="dxa"/>
            <w:gridSpan w:val="5"/>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b/>
                <w:i w:val="0"/>
                <w:noProof/>
                <w:lang w:val="en-IE" w:eastAsia="en-IE"/>
              </w:rPr>
            </w:r>
            <w:r>
              <w:rPr>
                <w:rFonts w:ascii="Times New Roman" w:hAnsi="Times New Roman"/>
                <w:b/>
                <w:i w:val="0"/>
                <w:noProof/>
                <w:lang w:val="en-IE" w:eastAsia="en-IE"/>
              </w:rPr>
              <w:pict>
                <v:rect id="Rectangle 10" o:spid="_x0000_s1034" style="width:447.85pt;height:22.7pt;visibility:visible;mso-left-percent:-10001;mso-top-percent:-10001;mso-position-horizontal:absolute;mso-position-horizontal-relative:char;mso-position-vertical:absolute;mso-position-vertical-relative:line;mso-left-percent:-10001;mso-top-percent:-10001" fillcolor="#fbd4b4" strokecolor="#f2f2f2" strokeweight="3pt">
                  <v:shadow on="t" color="#4e6128" opacity=".5" offset="1pt"/>
                  <v:textbox style="mso-next-textbox:#Rectangle 10">
                    <w:txbxContent>
                      <w:p w:rsidR="00D073EE" w:rsidRPr="00687873" w:rsidRDefault="00D073EE" w:rsidP="00DD3723">
                        <w:pPr>
                          <w:spacing w:before="0" w:after="0"/>
                          <w:jc w:val="center"/>
                          <w:rPr>
                            <w:b/>
                            <w:sz w:val="18"/>
                            <w:szCs w:val="18"/>
                          </w:rPr>
                        </w:pPr>
                        <w:r>
                          <w:rPr>
                            <w:b/>
                            <w:sz w:val="18"/>
                            <w:szCs w:val="18"/>
                          </w:rPr>
                          <w:t>STAGE 2: CORRECTIVE ACTION FEASIBILITY &amp; DESIGN</w:t>
                        </w:r>
                      </w:p>
                    </w:txbxContent>
                  </v:textbox>
                  <w10:wrap type="none"/>
                  <w10:anchorlock/>
                </v:rect>
              </w:pict>
            </w:r>
          </w:p>
        </w:tc>
      </w:tr>
      <w:tr w:rsidR="00D073EE" w:rsidRPr="009B2283" w:rsidTr="004107FD">
        <w:trPr>
          <w:trHeight w:hRule="exac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2.1</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9" o:spid="_x0000_s1033" style="width:124.7pt;height:45.35pt;visibility:visible;mso-left-percent:-10001;mso-top-percent:-10001;mso-position-horizontal:absolute;mso-position-horizontal-relative:char;mso-position-vertical:absolute;mso-position-vertical-relative:line;mso-left-percent:-10001;mso-top-percent:-10001" arcsize="10923f" fillcolor="#fbd4b4" strokecolor="#f2f2f2" strokeweight="3pt">
                  <v:shadow on="t" color="#4e6128" opacity=".5" offset="1pt"/>
                  <v:textbox style="mso-next-textbox:#AutoShape 9">
                    <w:txbxContent>
                      <w:p w:rsidR="00D073EE" w:rsidRPr="002A3FFC" w:rsidRDefault="00D073EE" w:rsidP="00DD3723">
                        <w:pPr>
                          <w:spacing w:before="0" w:after="0"/>
                          <w:jc w:val="center"/>
                          <w:rPr>
                            <w:b/>
                            <w:sz w:val="18"/>
                            <w:szCs w:val="18"/>
                          </w:rPr>
                        </w:pPr>
                        <w:r>
                          <w:rPr>
                            <w:b/>
                            <w:sz w:val="18"/>
                            <w:szCs w:val="18"/>
                          </w:rPr>
                          <w:t>OUTLINE CORRECTIVE ACTION STRATEGY</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sz w:val="20"/>
                <w:szCs w:val="20"/>
                <w:highlight w:val="yellow"/>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hRule="exac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2.2</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8" o:spid="_x0000_s1032" style="width:124.7pt;height:34pt;visibility:visible;mso-left-percent:-10001;mso-top-percent:-10001;mso-position-horizontal:absolute;mso-position-horizontal-relative:char;mso-position-vertical:absolute;mso-position-vertical-relative:line;mso-left-percent:-10001;mso-top-percent:-10001" arcsize="10923f" fillcolor="#fbd4b4" strokecolor="#f2f2f2" strokeweight="3pt">
                  <v:shadow on="t" color="#4e6128" opacity=".5" offset="1pt"/>
                  <v:textbox style="mso-next-textbox:#AutoShape 8">
                    <w:txbxContent>
                      <w:p w:rsidR="00D073EE" w:rsidRPr="002A3FFC" w:rsidRDefault="00D073EE" w:rsidP="00DD3723">
                        <w:pPr>
                          <w:spacing w:before="0" w:after="0"/>
                          <w:jc w:val="center"/>
                          <w:rPr>
                            <w:b/>
                            <w:sz w:val="18"/>
                            <w:szCs w:val="18"/>
                          </w:rPr>
                        </w:pPr>
                        <w:r>
                          <w:rPr>
                            <w:b/>
                            <w:sz w:val="18"/>
                            <w:szCs w:val="18"/>
                          </w:rPr>
                          <w:t>FEASIBILITY STUDY &amp; OUTLINE DESIGN</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sz w:val="20"/>
                <w:szCs w:val="20"/>
                <w:highlight w:val="yellow"/>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hRule="exac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2.3</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7" o:spid="_x0000_s1031" style="width:124.7pt;height:22.7pt;visibility:visible;mso-left-percent:-10001;mso-top-percent:-10001;mso-position-horizontal:absolute;mso-position-horizontal-relative:char;mso-position-vertical:absolute;mso-position-vertical-relative:line;mso-left-percent:-10001;mso-top-percent:-10001" arcsize="10923f" fillcolor="#fbd4b4" strokecolor="#f2f2f2" strokeweight="3pt">
                  <v:shadow on="t" color="#4e6128" opacity=".5" offset="1pt"/>
                  <v:textbox style="mso-next-textbox:#AutoShape 7">
                    <w:txbxContent>
                      <w:p w:rsidR="00D073EE" w:rsidRPr="002A3FFC" w:rsidRDefault="00D073EE" w:rsidP="00DD3723">
                        <w:pPr>
                          <w:spacing w:before="0" w:after="0"/>
                          <w:jc w:val="center"/>
                          <w:rPr>
                            <w:b/>
                            <w:sz w:val="18"/>
                            <w:szCs w:val="18"/>
                          </w:rPr>
                        </w:pPr>
                        <w:r>
                          <w:rPr>
                            <w:b/>
                            <w:sz w:val="18"/>
                            <w:szCs w:val="18"/>
                          </w:rPr>
                          <w:t>DETAILED DESIGN</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sz w:val="20"/>
                <w:szCs w:val="20"/>
                <w:highlight w:val="yellow"/>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hRule="exac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2.4</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6" o:spid="_x0000_s1030" style="width:124.7pt;height:45.35pt;visibility:visible;mso-left-percent:-10001;mso-top-percent:-10001;mso-position-horizontal:absolute;mso-position-horizontal-relative:char;mso-position-vertical:absolute;mso-position-vertical-relative:line;mso-left-percent:-10001;mso-top-percent:-10001" arcsize="10923f" fillcolor="#fbd4b4" strokecolor="#f2f2f2" strokeweight="3pt">
                  <v:shadow on="t" color="#4e6128" opacity=".5" offset="1pt"/>
                  <v:textbox style="mso-next-textbox:#AutoShape 6">
                    <w:txbxContent>
                      <w:p w:rsidR="00D073EE" w:rsidRPr="002A3FFC" w:rsidRDefault="00D073EE" w:rsidP="00DD3723">
                        <w:pPr>
                          <w:spacing w:before="0" w:after="0"/>
                          <w:jc w:val="center"/>
                          <w:rPr>
                            <w:b/>
                            <w:sz w:val="18"/>
                            <w:szCs w:val="18"/>
                          </w:rPr>
                        </w:pPr>
                        <w:r>
                          <w:rPr>
                            <w:b/>
                            <w:sz w:val="18"/>
                            <w:szCs w:val="18"/>
                          </w:rPr>
                          <w:t>FINAL STRATEGY &amp; IMPLEMENTATION PLAN</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sz w:val="20"/>
                <w:szCs w:val="20"/>
                <w:highlight w:val="yellow"/>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hRule="exact" w:val="624"/>
          <w:jc w:val="center"/>
        </w:trPr>
        <w:tc>
          <w:tcPr>
            <w:tcW w:w="9242" w:type="dxa"/>
            <w:gridSpan w:val="5"/>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b/>
                <w:i w:val="0"/>
                <w:noProof/>
                <w:lang w:val="en-IE" w:eastAsia="en-IE"/>
              </w:rPr>
            </w:r>
            <w:r>
              <w:rPr>
                <w:rFonts w:ascii="Times New Roman" w:hAnsi="Times New Roman"/>
                <w:b/>
                <w:i w:val="0"/>
                <w:noProof/>
                <w:lang w:val="en-IE" w:eastAsia="en-IE"/>
              </w:rPr>
              <w:pict>
                <v:rect id="Rectangle 5" o:spid="_x0000_s1029" style="width:447.85pt;height:22.7pt;visibility:visible;mso-left-percent:-10001;mso-top-percent:-10001;mso-position-horizontal:absolute;mso-position-horizontal-relative:char;mso-position-vertical:absolute;mso-position-vertical-relative:line;mso-left-percent:-10001;mso-top-percent:-10001" fillcolor="#d6e3bc" strokecolor="#f2f2f2" strokeweight="3pt">
                  <v:shadow on="t" color="#243f60" opacity=".5" offset="1pt"/>
                  <v:textbox style="mso-next-textbox:#Rectangle 5">
                    <w:txbxContent>
                      <w:p w:rsidR="00D073EE" w:rsidRPr="00687873" w:rsidRDefault="00D073EE" w:rsidP="00DD3723">
                        <w:pPr>
                          <w:spacing w:before="0" w:after="0"/>
                          <w:jc w:val="center"/>
                          <w:rPr>
                            <w:b/>
                            <w:sz w:val="18"/>
                            <w:szCs w:val="18"/>
                          </w:rPr>
                        </w:pPr>
                        <w:r>
                          <w:rPr>
                            <w:b/>
                            <w:sz w:val="18"/>
                            <w:szCs w:val="18"/>
                          </w:rPr>
                          <w:t>STAGE 3: CORRECTIVE ACTION IMPLEMENTATION &amp; AFTERCARE</w:t>
                        </w:r>
                      </w:p>
                    </w:txbxContent>
                  </v:textbox>
                  <w10:wrap type="none"/>
                  <w10:anchorlock/>
                </v:rect>
              </w:pict>
            </w:r>
          </w:p>
        </w:tc>
      </w:tr>
      <w:tr w:rsidR="00D073EE" w:rsidRPr="009B2283" w:rsidTr="004107FD">
        <w:trPr>
          <w:trHeigh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3.1</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4" o:spid="_x0000_s1028" style="width:124.7pt;height:22.7pt;visibility:visible;mso-left-percent:-10001;mso-top-percent:-10001;mso-position-horizontal:absolute;mso-position-horizontal-relative:char;mso-position-vertical:absolute;mso-position-vertical-relative:line;mso-left-percent:-10001;mso-top-percent:-10001" arcsize="10923f" fillcolor="#d6e3bc" strokecolor="#f2f2f2" strokeweight="3pt">
                  <v:shadow on="t" color="#243f60" opacity=".5" offset="1pt"/>
                  <v:textbox style="mso-next-textbox:#AutoShape 4">
                    <w:txbxContent>
                      <w:p w:rsidR="00D073EE" w:rsidRPr="002A3FFC" w:rsidRDefault="00D073EE" w:rsidP="00DD3723">
                        <w:pPr>
                          <w:spacing w:before="0" w:after="0"/>
                          <w:jc w:val="center"/>
                          <w:rPr>
                            <w:b/>
                            <w:sz w:val="18"/>
                            <w:szCs w:val="18"/>
                          </w:rPr>
                        </w:pPr>
                        <w:r>
                          <w:rPr>
                            <w:b/>
                            <w:sz w:val="18"/>
                            <w:szCs w:val="18"/>
                          </w:rPr>
                          <w:t>ENABLING WORKS</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sz w:val="20"/>
                <w:szCs w:val="20"/>
                <w:highlight w:val="yellow"/>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3.2</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3" o:spid="_x0000_s1027" style="width:124.7pt;height:45.35pt;visibility:visible;mso-left-percent:-10001;mso-top-percent:-10001;mso-position-horizontal:absolute;mso-position-horizontal-relative:char;mso-position-vertical:absolute;mso-position-vertical-relative:line;mso-left-percent:-10001;mso-top-percent:-10001" arcsize="10923f" fillcolor="#d6e3bc" strokecolor="#f2f2f2" strokeweight="3pt">
                  <v:shadow on="t" color="#243f60" opacity=".5" offset="1pt"/>
                  <v:textbox style="mso-next-textbox:#AutoShape 3">
                    <w:txbxContent>
                      <w:p w:rsidR="00D073EE" w:rsidRPr="002A3FFC" w:rsidRDefault="00D073EE" w:rsidP="00DD3723">
                        <w:pPr>
                          <w:spacing w:before="0" w:after="0"/>
                          <w:jc w:val="center"/>
                          <w:rPr>
                            <w:b/>
                            <w:sz w:val="18"/>
                            <w:szCs w:val="18"/>
                          </w:rPr>
                        </w:pPr>
                        <w:r>
                          <w:rPr>
                            <w:b/>
                            <w:sz w:val="18"/>
                            <w:szCs w:val="18"/>
                          </w:rPr>
                          <w:t xml:space="preserve">CORRECTIVE ACTION IMPLEMENTATION &amp; </w:t>
                        </w:r>
                        <w:r w:rsidRPr="00C66F1E">
                          <w:rPr>
                            <w:b/>
                            <w:sz w:val="18"/>
                            <w:szCs w:val="18"/>
                          </w:rPr>
                          <w:t>VERIFICATION</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sz w:val="20"/>
                <w:szCs w:val="20"/>
                <w:highlight w:val="yellow"/>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r w:rsidR="00D073EE" w:rsidRPr="009B2283" w:rsidTr="004107FD">
        <w:trPr>
          <w:trHeight w:val="1077"/>
          <w:jc w:val="center"/>
        </w:trPr>
        <w:tc>
          <w:tcPr>
            <w:tcW w:w="534" w:type="dxa"/>
            <w:vAlign w:val="center"/>
          </w:tcPr>
          <w:p w:rsidR="00D073EE" w:rsidRPr="004107FD" w:rsidRDefault="00D073EE" w:rsidP="004107FD">
            <w:pPr>
              <w:pStyle w:val="BAExecSummary"/>
              <w:spacing w:before="0" w:after="0"/>
              <w:jc w:val="center"/>
              <w:rPr>
                <w:rFonts w:ascii="Times New Roman" w:hAnsi="Times New Roman"/>
                <w:i w:val="0"/>
              </w:rPr>
            </w:pPr>
            <w:r w:rsidRPr="004107FD">
              <w:rPr>
                <w:rFonts w:ascii="Times New Roman" w:hAnsi="Times New Roman"/>
                <w:i w:val="0"/>
              </w:rPr>
              <w:t>3.3</w:t>
            </w:r>
          </w:p>
        </w:tc>
        <w:tc>
          <w:tcPr>
            <w:tcW w:w="2835" w:type="dxa"/>
            <w:vAlign w:val="center"/>
          </w:tcPr>
          <w:p w:rsidR="00D073EE" w:rsidRPr="004107FD" w:rsidRDefault="008738F1" w:rsidP="004107FD">
            <w:pPr>
              <w:pStyle w:val="BAExecSummary"/>
              <w:spacing w:before="0" w:after="0"/>
              <w:jc w:val="center"/>
              <w:rPr>
                <w:rFonts w:ascii="Times New Roman" w:hAnsi="Times New Roman"/>
                <w:i w:val="0"/>
              </w:rPr>
            </w:pPr>
            <w:r>
              <w:rPr>
                <w:rFonts w:ascii="Times New Roman" w:hAnsi="Times New Roman"/>
                <w:i w:val="0"/>
                <w:noProof/>
                <w:lang w:val="en-IE" w:eastAsia="en-IE"/>
              </w:rPr>
            </w:r>
            <w:r>
              <w:rPr>
                <w:rFonts w:ascii="Times New Roman" w:hAnsi="Times New Roman"/>
                <w:i w:val="0"/>
                <w:noProof/>
                <w:lang w:val="en-IE" w:eastAsia="en-IE"/>
              </w:rPr>
              <w:pict>
                <v:roundrect id="AutoShape 2" o:spid="_x0000_s1026" style="width:115.75pt;height:30.7pt;visibility:visible;mso-left-percent:-10001;mso-top-percent:-10001;mso-position-horizontal:absolute;mso-position-horizontal-relative:char;mso-position-vertical:absolute;mso-position-vertical-relative:line;mso-left-percent:-10001;mso-top-percent:-10001" arcsize="10923f" fillcolor="#d6e3bc" strokecolor="#f2f2f2" strokeweight="3pt">
                  <v:shadow on="t" color="#243f60" opacity=".5" offset="1pt"/>
                  <v:textbox style="mso-next-textbox:#AutoShape 2">
                    <w:txbxContent>
                      <w:p w:rsidR="00D073EE" w:rsidRPr="002A3FFC" w:rsidRDefault="00D073EE" w:rsidP="00DD3723">
                        <w:pPr>
                          <w:spacing w:before="0" w:after="0"/>
                          <w:jc w:val="center"/>
                          <w:rPr>
                            <w:b/>
                            <w:sz w:val="18"/>
                            <w:szCs w:val="18"/>
                          </w:rPr>
                        </w:pPr>
                        <w:r>
                          <w:rPr>
                            <w:b/>
                            <w:sz w:val="18"/>
                            <w:szCs w:val="18"/>
                          </w:rPr>
                          <w:t>AFTERCARE</w:t>
                        </w:r>
                      </w:p>
                    </w:txbxContent>
                  </v:textbox>
                  <w10:wrap type="none"/>
                  <w10:anchorlock/>
                </v:roundrect>
              </w:pict>
            </w:r>
          </w:p>
        </w:tc>
        <w:tc>
          <w:tcPr>
            <w:tcW w:w="2146"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highlight w:val="yellow"/>
              </w:rPr>
            </w:pPr>
            <w:r w:rsidRPr="004107FD">
              <w:rPr>
                <w:rFonts w:ascii="Times New Roman" w:hAnsi="Times New Roman"/>
                <w:i w:val="0"/>
                <w:color w:val="FF0000"/>
                <w:sz w:val="20"/>
                <w:szCs w:val="20"/>
              </w:rPr>
              <w:t>As above (as appropriate)</w:t>
            </w:r>
          </w:p>
        </w:tc>
        <w:tc>
          <w:tcPr>
            <w:tcW w:w="1863"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c>
          <w:tcPr>
            <w:tcW w:w="1864" w:type="dxa"/>
            <w:vAlign w:val="center"/>
          </w:tcPr>
          <w:p w:rsidR="00D073EE" w:rsidRPr="004107FD" w:rsidRDefault="00D073EE" w:rsidP="004107FD">
            <w:pPr>
              <w:pStyle w:val="BAExecSummary"/>
              <w:spacing w:before="0" w:after="0"/>
              <w:jc w:val="center"/>
              <w:rPr>
                <w:rFonts w:ascii="Times New Roman" w:hAnsi="Times New Roman"/>
                <w:i w:val="0"/>
                <w:color w:val="FF0000"/>
                <w:sz w:val="20"/>
                <w:szCs w:val="20"/>
              </w:rPr>
            </w:pPr>
            <w:r w:rsidRPr="004107FD">
              <w:rPr>
                <w:rFonts w:ascii="Times New Roman" w:hAnsi="Times New Roman"/>
                <w:i w:val="0"/>
                <w:color w:val="FF0000"/>
                <w:sz w:val="20"/>
                <w:szCs w:val="20"/>
              </w:rPr>
              <w:t>As above (as appropriate)</w:t>
            </w:r>
          </w:p>
        </w:tc>
      </w:tr>
    </w:tbl>
    <w:p w:rsidR="00D073EE" w:rsidRPr="009B2283" w:rsidRDefault="00D073EE" w:rsidP="00162D47">
      <w:pPr>
        <w:pStyle w:val="BAExecSummary"/>
        <w:rPr>
          <w:rFonts w:ascii="Times New Roman" w:hAnsi="Times New Roman"/>
        </w:rPr>
        <w:sectPr w:rsidR="00D073EE" w:rsidRPr="009B2283" w:rsidSect="00F83355">
          <w:footerReference w:type="default" r:id="rId17"/>
          <w:pgSz w:w="11906" w:h="16838" w:code="9"/>
          <w:pgMar w:top="1440" w:right="1440" w:bottom="1440" w:left="1440" w:header="680" w:footer="241" w:gutter="0"/>
          <w:pgNumType w:fmt="lowerRoman" w:start="1"/>
          <w:cols w:space="720"/>
          <w:formProt w:val="0"/>
          <w:docGrid w:linePitch="299"/>
        </w:sectPr>
      </w:pPr>
    </w:p>
    <w:p w:rsidR="00D073EE" w:rsidRPr="009B2283" w:rsidRDefault="00D073EE" w:rsidP="001B5F8D">
      <w:pPr>
        <w:pStyle w:val="BAH1"/>
        <w:rPr>
          <w:rFonts w:ascii="Times New Roman" w:hAnsi="Times New Roman"/>
        </w:rPr>
      </w:pPr>
      <w:bookmarkStart w:id="4" w:name="_Toc252811286"/>
      <w:bookmarkStart w:id="5" w:name="_Toc236573174"/>
      <w:bookmarkStart w:id="6" w:name="_Toc342987340"/>
      <w:r w:rsidRPr="009B2283">
        <w:rPr>
          <w:rFonts w:ascii="Times New Roman" w:hAnsi="Times New Roman"/>
        </w:rPr>
        <w:t>introduction</w:t>
      </w:r>
      <w:bookmarkEnd w:id="4"/>
      <w:bookmarkEnd w:id="5"/>
      <w:bookmarkEnd w:id="6"/>
    </w:p>
    <w:p w:rsidR="00D073EE" w:rsidRPr="009B2283" w:rsidRDefault="00D073EE" w:rsidP="00DD3723">
      <w:pPr>
        <w:pStyle w:val="BAH2"/>
        <w:rPr>
          <w:rFonts w:ascii="Times New Roman" w:hAnsi="Times New Roman"/>
        </w:rPr>
      </w:pPr>
      <w:bookmarkStart w:id="7" w:name="_Toc279927273"/>
      <w:bookmarkStart w:id="8" w:name="_Toc342987341"/>
      <w:r w:rsidRPr="009B2283">
        <w:rPr>
          <w:rFonts w:ascii="Times New Roman" w:hAnsi="Times New Roman"/>
        </w:rPr>
        <w:t>PROJECT CONTRACTUAL BASIS &amp; PERSONNEL INVOLVED</w:t>
      </w:r>
      <w:bookmarkEnd w:id="7"/>
      <w:bookmarkEnd w:id="8"/>
    </w:p>
    <w:p w:rsidR="00D073EE" w:rsidRPr="009B2283" w:rsidRDefault="00D073EE" w:rsidP="00EF1081">
      <w:pPr>
        <w:pStyle w:val="BABodytext"/>
        <w:rPr>
          <w:rFonts w:ascii="Times New Roman" w:hAnsi="Times New Roman"/>
          <w:color w:val="FF0000"/>
        </w:rPr>
      </w:pPr>
      <w:r w:rsidRPr="009B2283">
        <w:rPr>
          <w:rFonts w:ascii="Times New Roman" w:hAnsi="Times New Roman"/>
          <w:color w:val="FF0000"/>
        </w:rPr>
        <w:t>Confirm the contractual basis for the work including the proposal reference number.</w:t>
      </w:r>
    </w:p>
    <w:p w:rsidR="00D073EE" w:rsidRPr="009B2283" w:rsidRDefault="00D073EE" w:rsidP="00EF1081">
      <w:pPr>
        <w:pStyle w:val="BABodytext"/>
        <w:rPr>
          <w:rFonts w:ascii="Times New Roman" w:hAnsi="Times New Roman"/>
          <w:color w:val="FF0000"/>
        </w:rPr>
      </w:pPr>
      <w:r w:rsidRPr="009B2283">
        <w:rPr>
          <w:rFonts w:ascii="Times New Roman" w:hAnsi="Times New Roman"/>
          <w:color w:val="FF0000"/>
        </w:rPr>
        <w:t xml:space="preserve">List the name and role of the main people who completed the </w:t>
      </w:r>
      <w:r w:rsidRPr="00382C72">
        <w:rPr>
          <w:rFonts w:ascii="Times New Roman" w:hAnsi="Times New Roman"/>
          <w:color w:val="FF0000"/>
        </w:rPr>
        <w:t>work and their qualifications and years of experience, including the main subcontracted elements, if applicable</w:t>
      </w:r>
      <w:r>
        <w:rPr>
          <w:rFonts w:ascii="Times New Roman" w:hAnsi="Times New Roman"/>
          <w:color w:val="FF0000"/>
        </w:rPr>
        <w:t xml:space="preserve"> (e.g.</w:t>
      </w:r>
      <w:r w:rsidRPr="009B2283">
        <w:rPr>
          <w:rFonts w:ascii="Times New Roman" w:hAnsi="Times New Roman"/>
          <w:color w:val="FF0000"/>
        </w:rPr>
        <w:t xml:space="preserve"> sub</w:t>
      </w:r>
      <w:r>
        <w:rPr>
          <w:rFonts w:ascii="Times New Roman" w:hAnsi="Times New Roman"/>
          <w:color w:val="FF0000"/>
        </w:rPr>
        <w:t>-</w:t>
      </w:r>
      <w:r w:rsidRPr="009B2283">
        <w:rPr>
          <w:rFonts w:ascii="Times New Roman" w:hAnsi="Times New Roman"/>
          <w:color w:val="FF0000"/>
        </w:rPr>
        <w:t>consultants; laboratory analysis).</w:t>
      </w:r>
    </w:p>
    <w:p w:rsidR="00D073EE" w:rsidRPr="009B2283" w:rsidRDefault="00D073EE" w:rsidP="00C51227">
      <w:pPr>
        <w:pStyle w:val="BAH2"/>
        <w:rPr>
          <w:rFonts w:ascii="Times New Roman" w:hAnsi="Times New Roman"/>
        </w:rPr>
      </w:pPr>
      <w:bookmarkStart w:id="9" w:name="_Toc342987342"/>
      <w:r w:rsidRPr="009B2283">
        <w:rPr>
          <w:rFonts w:ascii="Times New Roman" w:hAnsi="Times New Roman"/>
        </w:rPr>
        <w:t>BACKGROUND INFORMATION</w:t>
      </w:r>
      <w:bookmarkEnd w:id="9"/>
    </w:p>
    <w:p w:rsidR="00D073EE" w:rsidRDefault="00D073EE" w:rsidP="00D1739A">
      <w:pPr>
        <w:pStyle w:val="BABodytext"/>
        <w:rPr>
          <w:rFonts w:ascii="Times New Roman" w:hAnsi="Times New Roman"/>
          <w:color w:val="FF0000"/>
        </w:rPr>
      </w:pPr>
      <w:r w:rsidRPr="00382C72">
        <w:rPr>
          <w:rFonts w:ascii="Times New Roman" w:hAnsi="Times New Roman"/>
          <w:color w:val="FF0000"/>
        </w:rPr>
        <w:t>This section should succinctly inform the reader what the report is about.</w:t>
      </w:r>
      <w:r>
        <w:rPr>
          <w:rFonts w:ascii="Times New Roman" w:hAnsi="Times New Roman"/>
          <w:color w:val="FF0000"/>
        </w:rPr>
        <w:t xml:space="preserve"> </w:t>
      </w:r>
      <w:r w:rsidRPr="00382C72">
        <w:rPr>
          <w:rFonts w:ascii="Times New Roman" w:hAnsi="Times New Roman"/>
          <w:color w:val="FF0000"/>
        </w:rPr>
        <w:t>It should provide the licensee/site name, its location with reference to a site map and the activity at the site.</w:t>
      </w:r>
    </w:p>
    <w:p w:rsidR="00D073EE" w:rsidRPr="009B2283" w:rsidRDefault="00D073EE" w:rsidP="00D1739A">
      <w:pPr>
        <w:pStyle w:val="BABodytext"/>
        <w:rPr>
          <w:rFonts w:ascii="Times New Roman" w:hAnsi="Times New Roman"/>
          <w:color w:val="FF0000"/>
        </w:rPr>
      </w:pPr>
      <w:r w:rsidRPr="009B2283">
        <w:rPr>
          <w:rFonts w:ascii="Times New Roman" w:hAnsi="Times New Roman"/>
          <w:color w:val="FF0000"/>
        </w:rPr>
        <w:t>Summarise background information relevant to the site monitoring programme, such as the main findings of works completed previously.</w:t>
      </w:r>
      <w:r>
        <w:rPr>
          <w:rFonts w:ascii="Times New Roman" w:hAnsi="Times New Roman"/>
          <w:color w:val="FF0000"/>
        </w:rPr>
        <w:t xml:space="preserve"> </w:t>
      </w:r>
      <w:r w:rsidRPr="009B2283">
        <w:rPr>
          <w:rFonts w:ascii="Times New Roman" w:hAnsi="Times New Roman"/>
          <w:color w:val="FF0000"/>
        </w:rPr>
        <w:t>This may include Stage 1, 2 and/or 3 information.</w:t>
      </w:r>
      <w:r>
        <w:rPr>
          <w:rFonts w:ascii="Times New Roman" w:hAnsi="Times New Roman"/>
          <w:color w:val="FF0000"/>
        </w:rPr>
        <w:t xml:space="preserve"> </w:t>
      </w:r>
      <w:r w:rsidRPr="009B2283">
        <w:rPr>
          <w:rFonts w:ascii="Times New Roman" w:hAnsi="Times New Roman"/>
          <w:color w:val="FF0000"/>
        </w:rPr>
        <w:t>Reference reports already issued, as required, but do not use this to exclude providing use</w:t>
      </w:r>
      <w:r>
        <w:rPr>
          <w:rFonts w:ascii="Times New Roman" w:hAnsi="Times New Roman"/>
          <w:color w:val="FF0000"/>
        </w:rPr>
        <w:t>ful background information here</w:t>
      </w:r>
      <w:r w:rsidRPr="009B2283">
        <w:rPr>
          <w:rFonts w:ascii="Times New Roman" w:hAnsi="Times New Roman"/>
          <w:color w:val="FF0000"/>
        </w:rPr>
        <w:t>in.</w:t>
      </w:r>
      <w:r>
        <w:rPr>
          <w:rFonts w:ascii="Times New Roman" w:hAnsi="Times New Roman"/>
          <w:color w:val="FF0000"/>
        </w:rPr>
        <w:t xml:space="preserve"> </w:t>
      </w:r>
      <w:r w:rsidRPr="009B2283">
        <w:rPr>
          <w:rFonts w:ascii="Times New Roman" w:hAnsi="Times New Roman"/>
          <w:color w:val="FF0000"/>
        </w:rPr>
        <w:t>Relevant information from the Stage 1 element that should be summarised herein is expected to include the following:</w:t>
      </w:r>
    </w:p>
    <w:p w:rsidR="00D073EE" w:rsidRPr="009B2283" w:rsidRDefault="00D073EE" w:rsidP="00DD3723">
      <w:pPr>
        <w:pStyle w:val="BABullet"/>
        <w:numPr>
          <w:numberingChange w:id="10" w:author="Author" w:original=""/>
        </w:numPr>
        <w:rPr>
          <w:rFonts w:ascii="Times New Roman" w:hAnsi="Times New Roman"/>
          <w:color w:val="FF0000"/>
        </w:rPr>
      </w:pPr>
      <w:r w:rsidRPr="009B2283">
        <w:rPr>
          <w:rFonts w:ascii="Times New Roman" w:hAnsi="Times New Roman"/>
          <w:color w:val="FF0000"/>
        </w:rPr>
        <w:t>Existing understanding of site history/operations/layout;</w:t>
      </w:r>
    </w:p>
    <w:p w:rsidR="00D073EE" w:rsidRPr="009B2283" w:rsidRDefault="00D073EE" w:rsidP="00DD3723">
      <w:pPr>
        <w:pStyle w:val="BABullet"/>
        <w:numPr>
          <w:numberingChange w:id="11" w:author="Author" w:original=""/>
        </w:numPr>
        <w:rPr>
          <w:rFonts w:ascii="Times New Roman" w:hAnsi="Times New Roman"/>
          <w:color w:val="FF0000"/>
        </w:rPr>
      </w:pPr>
      <w:r w:rsidRPr="009B2283">
        <w:rPr>
          <w:rFonts w:ascii="Times New Roman" w:hAnsi="Times New Roman"/>
          <w:color w:val="FF0000"/>
        </w:rPr>
        <w:t>Geology and hydrogeology;</w:t>
      </w:r>
    </w:p>
    <w:p w:rsidR="00D073EE" w:rsidRPr="009B2283" w:rsidRDefault="00D073EE" w:rsidP="00DD3723">
      <w:pPr>
        <w:pStyle w:val="BABullet"/>
        <w:numPr>
          <w:numberingChange w:id="12" w:author="Author" w:original=""/>
        </w:numPr>
        <w:rPr>
          <w:rFonts w:ascii="Times New Roman" w:hAnsi="Times New Roman"/>
          <w:color w:val="FF0000"/>
        </w:rPr>
      </w:pPr>
      <w:r w:rsidRPr="009B2283">
        <w:rPr>
          <w:rFonts w:ascii="Times New Roman" w:hAnsi="Times New Roman"/>
          <w:color w:val="FF0000"/>
        </w:rPr>
        <w:t>Site areas of land and/or groundwater contamination or potential contamination, specifically those that are the main form of the monitoring;</w:t>
      </w:r>
    </w:p>
    <w:p w:rsidR="00D073EE" w:rsidRPr="009B2283" w:rsidRDefault="00D073EE" w:rsidP="00D1739A">
      <w:pPr>
        <w:pStyle w:val="BABullet"/>
        <w:numPr>
          <w:numberingChange w:id="13" w:author="Author" w:original=""/>
        </w:numPr>
        <w:rPr>
          <w:rFonts w:ascii="Times New Roman" w:hAnsi="Times New Roman"/>
          <w:color w:val="FF0000"/>
        </w:rPr>
      </w:pPr>
      <w:r w:rsidRPr="009B2283">
        <w:rPr>
          <w:rFonts w:ascii="Times New Roman" w:hAnsi="Times New Roman"/>
          <w:color w:val="FF0000"/>
        </w:rPr>
        <w:t>The nature of associated potential pollutant linkages and the main potential risk drivers linked to actual or potential land and groundwater contamination at the site;</w:t>
      </w:r>
    </w:p>
    <w:p w:rsidR="00D073EE" w:rsidRPr="009B2283" w:rsidRDefault="00D073EE" w:rsidP="00D1739A">
      <w:pPr>
        <w:pStyle w:val="BABullet"/>
        <w:numPr>
          <w:numberingChange w:id="14" w:author="Author" w:original=""/>
        </w:numPr>
        <w:rPr>
          <w:rFonts w:ascii="Times New Roman" w:hAnsi="Times New Roman"/>
          <w:color w:val="FF0000"/>
        </w:rPr>
      </w:pPr>
      <w:r w:rsidRPr="009B2283">
        <w:rPr>
          <w:rFonts w:ascii="Times New Roman" w:hAnsi="Times New Roman"/>
          <w:color w:val="FF0000"/>
        </w:rPr>
        <w:t>A summary of borehole drilling and associated monitoring well design and construction information (for installations sampled as a minimum).</w:t>
      </w:r>
    </w:p>
    <w:p w:rsidR="00D073EE" w:rsidRPr="009B2283" w:rsidRDefault="00D073EE" w:rsidP="00A62698">
      <w:pPr>
        <w:pStyle w:val="BABodytext"/>
        <w:rPr>
          <w:rFonts w:ascii="Times New Roman" w:hAnsi="Times New Roman"/>
          <w:color w:val="FF0000"/>
        </w:rPr>
      </w:pPr>
      <w:r w:rsidRPr="009B2283">
        <w:rPr>
          <w:rFonts w:ascii="Times New Roman" w:hAnsi="Times New Roman"/>
          <w:color w:val="FF0000"/>
        </w:rPr>
        <w:t>Use site plan(s) to illustrate key information in the context of the groundwater (other) monitoring network.</w:t>
      </w:r>
    </w:p>
    <w:p w:rsidR="00D073EE" w:rsidRPr="009B2283" w:rsidRDefault="00D073EE" w:rsidP="00DD3723">
      <w:pPr>
        <w:pStyle w:val="BABodytext"/>
        <w:rPr>
          <w:rFonts w:ascii="Times New Roman" w:hAnsi="Times New Roman"/>
          <w:color w:val="FF0000"/>
        </w:rPr>
      </w:pPr>
      <w:r w:rsidRPr="009B2283">
        <w:rPr>
          <w:rFonts w:ascii="Times New Roman" w:hAnsi="Times New Roman"/>
          <w:color w:val="FF0000"/>
        </w:rPr>
        <w:t>Tabulate and/or append existing relevant information such as exploratory borehole logs and monitoring well age and construction, geological cross</w:t>
      </w:r>
      <w:r>
        <w:rPr>
          <w:rFonts w:ascii="Times New Roman" w:hAnsi="Times New Roman"/>
          <w:color w:val="FF0000"/>
        </w:rPr>
        <w:t>-</w:t>
      </w:r>
      <w:r w:rsidRPr="009B2283">
        <w:rPr>
          <w:rFonts w:ascii="Times New Roman" w:hAnsi="Times New Roman"/>
          <w:color w:val="FF0000"/>
        </w:rPr>
        <w:t>section(s), time serial groundwater level and quality data for key monitoring wells</w:t>
      </w:r>
      <w:r>
        <w:rPr>
          <w:rFonts w:ascii="Times New Roman" w:hAnsi="Times New Roman"/>
          <w:color w:val="FF0000"/>
        </w:rPr>
        <w:t xml:space="preserve"> </w:t>
      </w:r>
      <w:r w:rsidRPr="00382C72">
        <w:rPr>
          <w:rFonts w:ascii="Times New Roman" w:hAnsi="Times New Roman"/>
          <w:color w:val="FF0000"/>
        </w:rPr>
        <w:t>(focusing on Contaminants of Potential Concern (COPC)). These should typically be attac</w:t>
      </w:r>
      <w:r w:rsidRPr="009B2283">
        <w:rPr>
          <w:rFonts w:ascii="Times New Roman" w:hAnsi="Times New Roman"/>
          <w:color w:val="FF0000"/>
        </w:rPr>
        <w:t xml:space="preserve">hed as figures or appended material. In certain circumstances it may be adequate to refer to previous reports, if recently submitted and readily available to the Agency (must clearly reference the report including title, author, date, reference, figure/table/appendix number and page). </w:t>
      </w:r>
    </w:p>
    <w:p w:rsidR="00D073EE" w:rsidRPr="009B2283" w:rsidRDefault="00D073EE" w:rsidP="00DD3723">
      <w:pPr>
        <w:pStyle w:val="BABodytext"/>
        <w:rPr>
          <w:rFonts w:ascii="Times New Roman" w:hAnsi="Times New Roman"/>
          <w:color w:val="FF0000"/>
        </w:rPr>
      </w:pPr>
      <w:r>
        <w:rPr>
          <w:rFonts w:ascii="Times New Roman" w:hAnsi="Times New Roman"/>
          <w:color w:val="FF0000"/>
        </w:rPr>
        <w:t>The latter should not</w:t>
      </w:r>
      <w:r w:rsidRPr="009B2283">
        <w:rPr>
          <w:rFonts w:ascii="Times New Roman" w:hAnsi="Times New Roman"/>
          <w:color w:val="FF0000"/>
        </w:rPr>
        <w:t xml:space="preserve"> be the default position as each groundwater monitoring report should in itself contain all the necessary information to allow ready interpretation of the results and findings.</w:t>
      </w:r>
    </w:p>
    <w:p w:rsidR="00D073EE" w:rsidRPr="009B2283" w:rsidRDefault="00D073EE" w:rsidP="00DD3723">
      <w:pPr>
        <w:pStyle w:val="BAH2"/>
        <w:rPr>
          <w:rFonts w:ascii="Times New Roman" w:hAnsi="Times New Roman"/>
        </w:rPr>
      </w:pPr>
      <w:bookmarkStart w:id="15" w:name="_Toc279927275"/>
      <w:bookmarkStart w:id="16" w:name="_Toc342987343"/>
      <w:r w:rsidRPr="009B2283">
        <w:rPr>
          <w:rFonts w:ascii="Times New Roman" w:hAnsi="Times New Roman"/>
        </w:rPr>
        <w:t>PROJECT OBJECTIVES</w:t>
      </w:r>
      <w:bookmarkEnd w:id="15"/>
      <w:bookmarkEnd w:id="16"/>
    </w:p>
    <w:p w:rsidR="00D073EE" w:rsidRPr="009B2283" w:rsidRDefault="00D073EE" w:rsidP="00DD3723">
      <w:pPr>
        <w:pStyle w:val="BABodytext"/>
        <w:rPr>
          <w:rFonts w:ascii="Times New Roman" w:hAnsi="Times New Roman"/>
          <w:color w:val="FF0000"/>
        </w:rPr>
      </w:pPr>
      <w:r w:rsidRPr="009B2283">
        <w:rPr>
          <w:rFonts w:ascii="Times New Roman" w:hAnsi="Times New Roman"/>
          <w:color w:val="FF0000"/>
        </w:rPr>
        <w:t>Confirm the project objectives as previously outlined or established prior to this phase of work commencing.</w:t>
      </w:r>
    </w:p>
    <w:p w:rsidR="00D073EE" w:rsidRPr="009B2283" w:rsidRDefault="00D073EE" w:rsidP="00DD3723">
      <w:pPr>
        <w:pStyle w:val="BAH2"/>
        <w:rPr>
          <w:rFonts w:ascii="Times New Roman" w:hAnsi="Times New Roman"/>
        </w:rPr>
      </w:pPr>
      <w:bookmarkStart w:id="17" w:name="_Toc279927276"/>
      <w:bookmarkStart w:id="18" w:name="_Toc342987344"/>
      <w:r w:rsidRPr="009B2283">
        <w:rPr>
          <w:rFonts w:ascii="Times New Roman" w:hAnsi="Times New Roman"/>
        </w:rPr>
        <w:t>SCOPE OF WORKS</w:t>
      </w:r>
      <w:bookmarkEnd w:id="17"/>
      <w:bookmarkEnd w:id="18"/>
    </w:p>
    <w:p w:rsidR="00D073EE" w:rsidRPr="009B2283" w:rsidRDefault="00D073EE" w:rsidP="00F41EE5">
      <w:pPr>
        <w:pStyle w:val="BAH3"/>
        <w:rPr>
          <w:rFonts w:ascii="Times New Roman" w:hAnsi="Times New Roman"/>
        </w:rPr>
      </w:pPr>
      <w:bookmarkStart w:id="19" w:name="_Toc342987345"/>
      <w:r w:rsidRPr="009B2283">
        <w:rPr>
          <w:rFonts w:ascii="Times New Roman" w:hAnsi="Times New Roman"/>
        </w:rPr>
        <w:t>rationale &amp; strategy</w:t>
      </w:r>
      <w:bookmarkEnd w:id="19"/>
    </w:p>
    <w:p w:rsidR="00D073EE" w:rsidRPr="009B2283" w:rsidRDefault="00D073EE" w:rsidP="004B01BF">
      <w:pPr>
        <w:pStyle w:val="BABodytext"/>
        <w:rPr>
          <w:rFonts w:ascii="Times New Roman" w:hAnsi="Times New Roman"/>
          <w:color w:val="FF0000"/>
        </w:rPr>
      </w:pPr>
      <w:r w:rsidRPr="009B2283">
        <w:rPr>
          <w:rFonts w:ascii="Times New Roman" w:hAnsi="Times New Roman"/>
          <w:color w:val="FF0000"/>
        </w:rPr>
        <w:t>Describe the monitoring (sampling) strategy and what techniques were selected to implement this and why.</w:t>
      </w:r>
      <w:r>
        <w:rPr>
          <w:rFonts w:ascii="Times New Roman" w:hAnsi="Times New Roman"/>
          <w:color w:val="FF0000"/>
        </w:rPr>
        <w:t xml:space="preserve"> </w:t>
      </w:r>
      <w:r w:rsidRPr="009B2283">
        <w:rPr>
          <w:rFonts w:ascii="Times New Roman" w:hAnsi="Times New Roman"/>
          <w:color w:val="FF0000"/>
        </w:rPr>
        <w:t>Use the CSM to justify these decisions.</w:t>
      </w:r>
      <w:r>
        <w:rPr>
          <w:rFonts w:ascii="Times New Roman" w:hAnsi="Times New Roman"/>
          <w:color w:val="FF0000"/>
        </w:rPr>
        <w:t xml:space="preserve"> </w:t>
      </w:r>
      <w:r w:rsidRPr="009B2283">
        <w:rPr>
          <w:rFonts w:ascii="Times New Roman" w:hAnsi="Times New Roman"/>
          <w:color w:val="FF0000"/>
        </w:rPr>
        <w:t>This section should include detail on the following:</w:t>
      </w:r>
    </w:p>
    <w:p w:rsidR="00D073EE" w:rsidRPr="009B2283" w:rsidRDefault="00D073EE" w:rsidP="004B01BF">
      <w:pPr>
        <w:pStyle w:val="BABullet"/>
        <w:numPr>
          <w:numberingChange w:id="20" w:author="Author" w:original=""/>
        </w:numPr>
        <w:rPr>
          <w:rFonts w:ascii="Times New Roman" w:hAnsi="Times New Roman"/>
          <w:color w:val="FF0000"/>
        </w:rPr>
      </w:pPr>
      <w:r w:rsidRPr="009B2283">
        <w:rPr>
          <w:rFonts w:ascii="Times New Roman" w:hAnsi="Times New Roman"/>
          <w:color w:val="FF0000"/>
        </w:rPr>
        <w:t>The rationale and objectives of sampling;</w:t>
      </w:r>
    </w:p>
    <w:p w:rsidR="00D073EE" w:rsidRPr="009B2283" w:rsidRDefault="00D073EE" w:rsidP="004B01BF">
      <w:pPr>
        <w:pStyle w:val="BABullet"/>
        <w:numPr>
          <w:numberingChange w:id="21" w:author="Author" w:original=""/>
        </w:numPr>
        <w:rPr>
          <w:rFonts w:ascii="Times New Roman" w:hAnsi="Times New Roman"/>
          <w:color w:val="FF0000"/>
        </w:rPr>
      </w:pPr>
      <w:r w:rsidRPr="009B2283">
        <w:rPr>
          <w:rFonts w:ascii="Times New Roman" w:hAnsi="Times New Roman"/>
          <w:color w:val="FF0000"/>
        </w:rPr>
        <w:t>Justification for the number and location of monitoring positions;</w:t>
      </w:r>
    </w:p>
    <w:p w:rsidR="00D073EE" w:rsidRPr="00665420" w:rsidRDefault="00D073EE" w:rsidP="004B01BF">
      <w:pPr>
        <w:pStyle w:val="BABullet"/>
        <w:numPr>
          <w:numberingChange w:id="22" w:author="Author" w:original=""/>
        </w:numPr>
        <w:rPr>
          <w:rFonts w:ascii="Times New Roman" w:hAnsi="Times New Roman"/>
          <w:color w:val="FF0000"/>
        </w:rPr>
      </w:pPr>
      <w:r w:rsidRPr="00665420">
        <w:rPr>
          <w:rFonts w:ascii="Times New Roman" w:hAnsi="Times New Roman"/>
          <w:color w:val="FF0000"/>
        </w:rPr>
        <w:t>Justification for parameters included in the monitoring programme.</w:t>
      </w:r>
    </w:p>
    <w:p w:rsidR="00D073EE" w:rsidRPr="009B2283" w:rsidRDefault="00D073EE" w:rsidP="00F41EE5">
      <w:pPr>
        <w:pStyle w:val="BABodytext"/>
        <w:rPr>
          <w:rFonts w:ascii="Times New Roman" w:hAnsi="Times New Roman"/>
          <w:color w:val="FF0000"/>
        </w:rPr>
      </w:pPr>
      <w:r w:rsidRPr="009B2283">
        <w:rPr>
          <w:rFonts w:ascii="Times New Roman" w:hAnsi="Times New Roman"/>
          <w:color w:val="FF0000"/>
        </w:rPr>
        <w:t>Different drivers active in different parts of a site may influence the scope of the groundwater (or other) monitoring and sampling.</w:t>
      </w:r>
      <w:r>
        <w:rPr>
          <w:rFonts w:ascii="Times New Roman" w:hAnsi="Times New Roman"/>
          <w:color w:val="FF0000"/>
        </w:rPr>
        <w:t xml:space="preserve"> </w:t>
      </w:r>
      <w:r w:rsidRPr="009B2283">
        <w:rPr>
          <w:rFonts w:ascii="Times New Roman" w:hAnsi="Times New Roman"/>
          <w:color w:val="FF0000"/>
        </w:rPr>
        <w:t>This should be captured here such that the decisions underpinning the monitoring programme are, from the outset, understood and communicated.</w:t>
      </w:r>
    </w:p>
    <w:p w:rsidR="00D073EE" w:rsidRPr="009B2283" w:rsidRDefault="00D073EE" w:rsidP="00F41EE5">
      <w:pPr>
        <w:pStyle w:val="BABodytext"/>
        <w:rPr>
          <w:rFonts w:ascii="Times New Roman" w:hAnsi="Times New Roman"/>
          <w:color w:val="FF0000"/>
        </w:rPr>
      </w:pPr>
      <w:r w:rsidRPr="009B2283">
        <w:rPr>
          <w:rFonts w:ascii="Times New Roman" w:hAnsi="Times New Roman"/>
          <w:color w:val="FF0000"/>
        </w:rPr>
        <w:t>All monitoring well (</w:t>
      </w:r>
      <w:r>
        <w:rPr>
          <w:rFonts w:ascii="Times New Roman" w:hAnsi="Times New Roman"/>
          <w:color w:val="FF0000"/>
        </w:rPr>
        <w:t xml:space="preserve">or </w:t>
      </w:r>
      <w:r w:rsidRPr="009B2283">
        <w:rPr>
          <w:rFonts w:ascii="Times New Roman" w:hAnsi="Times New Roman"/>
          <w:color w:val="FF0000"/>
        </w:rPr>
        <w:t>other</w:t>
      </w:r>
      <w:r>
        <w:rPr>
          <w:rFonts w:ascii="Times New Roman" w:hAnsi="Times New Roman"/>
          <w:color w:val="FF0000"/>
        </w:rPr>
        <w:t xml:space="preserve"> media</w:t>
      </w:r>
      <w:r w:rsidRPr="009B2283">
        <w:rPr>
          <w:rFonts w:ascii="Times New Roman" w:hAnsi="Times New Roman"/>
          <w:color w:val="FF0000"/>
        </w:rPr>
        <w:t xml:space="preserve">) locations must be illustrated on a suitably scaled and orientated site plan (Figure 3). </w:t>
      </w:r>
    </w:p>
    <w:p w:rsidR="00D073EE" w:rsidRPr="009B2283" w:rsidRDefault="00D073EE" w:rsidP="00F41EE5">
      <w:pPr>
        <w:pStyle w:val="BAH3"/>
        <w:rPr>
          <w:rFonts w:ascii="Times New Roman" w:hAnsi="Times New Roman"/>
        </w:rPr>
      </w:pPr>
      <w:bookmarkStart w:id="23" w:name="_Toc342987346"/>
      <w:r>
        <w:rPr>
          <w:rFonts w:ascii="Times New Roman" w:hAnsi="Times New Roman"/>
        </w:rPr>
        <w:t>GROUNDWATER</w:t>
      </w:r>
      <w:r w:rsidRPr="009B2283">
        <w:rPr>
          <w:rFonts w:ascii="Times New Roman" w:hAnsi="Times New Roman"/>
        </w:rPr>
        <w:t xml:space="preserve"> sampling &amp; monitoring</w:t>
      </w:r>
      <w:bookmarkEnd w:id="23"/>
    </w:p>
    <w:p w:rsidR="00D073EE" w:rsidRPr="009B2283" w:rsidRDefault="00D073EE" w:rsidP="001015CE">
      <w:pPr>
        <w:pStyle w:val="BABodytext"/>
        <w:rPr>
          <w:rFonts w:ascii="Times New Roman" w:hAnsi="Times New Roman"/>
          <w:color w:val="FF0000"/>
        </w:rPr>
      </w:pPr>
      <w:r w:rsidRPr="009B2283">
        <w:rPr>
          <w:rFonts w:ascii="Times New Roman" w:hAnsi="Times New Roman"/>
          <w:color w:val="FF0000"/>
        </w:rPr>
        <w:t>Use this section to describe how sampling and/or monitoring were undertaken</w:t>
      </w:r>
      <w:r>
        <w:rPr>
          <w:rFonts w:ascii="Times New Roman" w:hAnsi="Times New Roman"/>
          <w:color w:val="FF0000"/>
        </w:rPr>
        <w:t xml:space="preserve"> of groundwater (or other media, e.g. surface water if relevant)</w:t>
      </w:r>
      <w:r w:rsidRPr="009B2283">
        <w:rPr>
          <w:rFonts w:ascii="Times New Roman" w:hAnsi="Times New Roman"/>
          <w:color w:val="FF0000"/>
        </w:rPr>
        <w:t>.</w:t>
      </w:r>
      <w:r>
        <w:rPr>
          <w:rFonts w:ascii="Times New Roman" w:hAnsi="Times New Roman"/>
          <w:color w:val="FF0000"/>
        </w:rPr>
        <w:t xml:space="preserve"> </w:t>
      </w:r>
      <w:r w:rsidRPr="009B2283">
        <w:rPr>
          <w:rFonts w:ascii="Times New Roman" w:hAnsi="Times New Roman"/>
          <w:color w:val="FF0000"/>
        </w:rPr>
        <w:t>Provide detail on the following:</w:t>
      </w:r>
    </w:p>
    <w:p w:rsidR="00D073EE" w:rsidRPr="00382C72" w:rsidRDefault="00D073EE" w:rsidP="00C43251">
      <w:pPr>
        <w:pStyle w:val="BABullet"/>
        <w:numPr>
          <w:numberingChange w:id="24" w:author="Author" w:original=""/>
        </w:numPr>
        <w:rPr>
          <w:rFonts w:ascii="Times New Roman" w:hAnsi="Times New Roman"/>
          <w:color w:val="FF0000"/>
        </w:rPr>
      </w:pPr>
      <w:r w:rsidRPr="00382C72">
        <w:rPr>
          <w:rFonts w:ascii="Times New Roman" w:hAnsi="Times New Roman"/>
          <w:color w:val="FF0000"/>
        </w:rPr>
        <w:t>Water level monitoring (to be completed prior to sample collection);</w:t>
      </w:r>
    </w:p>
    <w:p w:rsidR="00D073EE" w:rsidRPr="00382C72" w:rsidRDefault="00D073EE" w:rsidP="00C43251">
      <w:pPr>
        <w:pStyle w:val="BABullet"/>
        <w:numPr>
          <w:numberingChange w:id="25" w:author="Author" w:original=""/>
        </w:numPr>
        <w:rPr>
          <w:rFonts w:ascii="Times New Roman" w:hAnsi="Times New Roman"/>
          <w:color w:val="FF0000"/>
        </w:rPr>
      </w:pPr>
      <w:r w:rsidRPr="00382C72">
        <w:rPr>
          <w:rFonts w:ascii="Times New Roman" w:hAnsi="Times New Roman"/>
          <w:color w:val="FF0000"/>
        </w:rPr>
        <w:t>Collection of wellhead parameters (e.g. pH, electrical conductivity, temperature, redox potential, dissolved oxygen) and the techniques and instruments used to measure these;</w:t>
      </w:r>
    </w:p>
    <w:p w:rsidR="00D073EE" w:rsidRPr="009B2283" w:rsidRDefault="00D073EE" w:rsidP="00C43251">
      <w:pPr>
        <w:pStyle w:val="BABullet"/>
        <w:numPr>
          <w:numberingChange w:id="26" w:author="Author" w:original=""/>
        </w:numPr>
        <w:rPr>
          <w:rFonts w:ascii="Times New Roman" w:hAnsi="Times New Roman"/>
          <w:color w:val="FF0000"/>
        </w:rPr>
      </w:pPr>
      <w:r w:rsidRPr="009B2283">
        <w:rPr>
          <w:rFonts w:ascii="Times New Roman" w:hAnsi="Times New Roman"/>
          <w:color w:val="FF0000"/>
        </w:rPr>
        <w:t>Sampling techniques and protocols</w:t>
      </w:r>
      <w:r>
        <w:rPr>
          <w:rFonts w:ascii="Times New Roman" w:hAnsi="Times New Roman"/>
          <w:color w:val="FF0000"/>
        </w:rPr>
        <w:t xml:space="preserve"> (well volumes purged)</w:t>
      </w:r>
      <w:r w:rsidRPr="009B2283">
        <w:rPr>
          <w:rFonts w:ascii="Times New Roman" w:hAnsi="Times New Roman"/>
          <w:color w:val="FF0000"/>
        </w:rPr>
        <w:t>;</w:t>
      </w:r>
    </w:p>
    <w:p w:rsidR="00D073EE" w:rsidRPr="009B2283" w:rsidRDefault="00D073EE" w:rsidP="00C43251">
      <w:pPr>
        <w:pStyle w:val="BABullet"/>
        <w:numPr>
          <w:numberingChange w:id="27" w:author="Author" w:original=""/>
        </w:numPr>
        <w:rPr>
          <w:rFonts w:ascii="Times New Roman" w:hAnsi="Times New Roman"/>
          <w:color w:val="FF0000"/>
        </w:rPr>
      </w:pPr>
      <w:r w:rsidRPr="009B2283">
        <w:rPr>
          <w:rFonts w:ascii="Times New Roman" w:hAnsi="Times New Roman"/>
          <w:color w:val="FF0000"/>
        </w:rPr>
        <w:t>Sample containers/bottles used;</w:t>
      </w:r>
    </w:p>
    <w:p w:rsidR="00D073EE" w:rsidRPr="009B2283" w:rsidRDefault="00D073EE" w:rsidP="00C43251">
      <w:pPr>
        <w:pStyle w:val="BABullet"/>
        <w:numPr>
          <w:numberingChange w:id="28" w:author="Author" w:original=""/>
        </w:numPr>
        <w:rPr>
          <w:rFonts w:ascii="Times New Roman" w:hAnsi="Times New Roman"/>
          <w:color w:val="FF0000"/>
        </w:rPr>
      </w:pPr>
      <w:r w:rsidRPr="009B2283">
        <w:rPr>
          <w:rFonts w:ascii="Times New Roman" w:hAnsi="Times New Roman"/>
          <w:color w:val="FF0000"/>
        </w:rPr>
        <w:t>Filtering and preservation protocols</w:t>
      </w:r>
      <w:r>
        <w:rPr>
          <w:rFonts w:ascii="Times New Roman" w:hAnsi="Times New Roman"/>
          <w:color w:val="FF0000"/>
        </w:rPr>
        <w:t xml:space="preserve"> </w:t>
      </w:r>
      <w:r w:rsidRPr="002A1159">
        <w:rPr>
          <w:rFonts w:ascii="Times New Roman" w:hAnsi="Times New Roman"/>
          <w:color w:val="FF0000"/>
        </w:rPr>
        <w:t>(mainly needed for waters)</w:t>
      </w:r>
      <w:r w:rsidRPr="009B2283">
        <w:rPr>
          <w:rFonts w:ascii="Times New Roman" w:hAnsi="Times New Roman"/>
          <w:color w:val="FF0000"/>
        </w:rPr>
        <w:t>;</w:t>
      </w:r>
    </w:p>
    <w:p w:rsidR="00D073EE" w:rsidRPr="009B2283" w:rsidRDefault="00D073EE" w:rsidP="00265768">
      <w:pPr>
        <w:pStyle w:val="BABullet"/>
        <w:numPr>
          <w:numberingChange w:id="29" w:author="Author" w:original=""/>
        </w:numPr>
        <w:rPr>
          <w:rFonts w:ascii="Times New Roman" w:hAnsi="Times New Roman"/>
          <w:color w:val="FF0000"/>
        </w:rPr>
      </w:pPr>
      <w:r w:rsidRPr="009B2283">
        <w:rPr>
          <w:rFonts w:ascii="Times New Roman" w:hAnsi="Times New Roman"/>
          <w:color w:val="FF0000"/>
        </w:rPr>
        <w:t>Dates and number of monitoring events undertaken (waters/gases/vapours only);</w:t>
      </w:r>
    </w:p>
    <w:p w:rsidR="00D073EE" w:rsidRPr="009B2283" w:rsidRDefault="00D073EE" w:rsidP="00C43251">
      <w:pPr>
        <w:pStyle w:val="BABullet"/>
        <w:numPr>
          <w:numberingChange w:id="30" w:author="Author" w:original=""/>
        </w:numPr>
        <w:rPr>
          <w:rFonts w:ascii="Times New Roman" w:hAnsi="Times New Roman"/>
          <w:color w:val="FF0000"/>
        </w:rPr>
      </w:pPr>
      <w:r w:rsidRPr="009B2283">
        <w:rPr>
          <w:rFonts w:ascii="Times New Roman" w:hAnsi="Times New Roman"/>
          <w:color w:val="FF0000"/>
        </w:rPr>
        <w:t>Sample handling protocols (uniquely labelled, refrigerated, use of cool boxes with frozen ice packs, logged onto chain of custody form, how delivered to laboratory, etc</w:t>
      </w:r>
      <w:r>
        <w:rPr>
          <w:rFonts w:ascii="Times New Roman" w:hAnsi="Times New Roman"/>
          <w:color w:val="FF0000"/>
        </w:rPr>
        <w:t>.</w:t>
      </w:r>
      <w:r w:rsidRPr="009B2283">
        <w:rPr>
          <w:rFonts w:ascii="Times New Roman" w:hAnsi="Times New Roman"/>
          <w:color w:val="FF0000"/>
        </w:rPr>
        <w:t>).</w:t>
      </w:r>
    </w:p>
    <w:p w:rsidR="00D073EE" w:rsidRPr="009B2283" w:rsidRDefault="00D073EE" w:rsidP="00265768">
      <w:pPr>
        <w:pStyle w:val="BAH3"/>
        <w:rPr>
          <w:rFonts w:ascii="Times New Roman" w:hAnsi="Times New Roman"/>
        </w:rPr>
      </w:pPr>
      <w:bookmarkStart w:id="31" w:name="_Toc342987347"/>
      <w:r w:rsidRPr="009B2283">
        <w:rPr>
          <w:rFonts w:ascii="Times New Roman" w:hAnsi="Times New Roman"/>
        </w:rPr>
        <w:t>laboratory analyses</w:t>
      </w:r>
      <w:bookmarkEnd w:id="31"/>
    </w:p>
    <w:p w:rsidR="00D073EE" w:rsidRPr="009B2283" w:rsidRDefault="00D073EE" w:rsidP="00265768">
      <w:pPr>
        <w:pStyle w:val="BABodytext"/>
        <w:rPr>
          <w:rFonts w:ascii="Times New Roman" w:hAnsi="Times New Roman"/>
          <w:color w:val="FF0000"/>
        </w:rPr>
      </w:pPr>
      <w:r w:rsidRPr="009B2283">
        <w:rPr>
          <w:rFonts w:ascii="Times New Roman" w:hAnsi="Times New Roman"/>
          <w:color w:val="FF0000"/>
        </w:rPr>
        <w:t>Summarise information on laboratory analyses including:</w:t>
      </w:r>
    </w:p>
    <w:p w:rsidR="00D073EE" w:rsidRPr="009B2283" w:rsidRDefault="00D073EE" w:rsidP="00265768">
      <w:pPr>
        <w:pStyle w:val="BABullet"/>
        <w:numPr>
          <w:numberingChange w:id="32" w:author="Author" w:original=""/>
        </w:numPr>
        <w:rPr>
          <w:rFonts w:ascii="Times New Roman" w:hAnsi="Times New Roman"/>
          <w:color w:val="FF0000"/>
        </w:rPr>
      </w:pPr>
      <w:r w:rsidRPr="009B2283">
        <w:rPr>
          <w:rFonts w:ascii="Times New Roman" w:hAnsi="Times New Roman"/>
          <w:color w:val="FF0000"/>
        </w:rPr>
        <w:t>Confirm timing and condition of samples upon receipt at the laboratory undertaking the analysis (and how long they were in transit);</w:t>
      </w:r>
    </w:p>
    <w:p w:rsidR="00D073EE" w:rsidRPr="009B2283" w:rsidRDefault="00D073EE" w:rsidP="00265768">
      <w:pPr>
        <w:pStyle w:val="BABullet"/>
        <w:numPr>
          <w:numberingChange w:id="33" w:author="Author" w:original=""/>
        </w:numPr>
        <w:rPr>
          <w:rFonts w:ascii="Times New Roman" w:hAnsi="Times New Roman"/>
          <w:color w:val="FF0000"/>
        </w:rPr>
      </w:pPr>
      <w:r w:rsidRPr="009B2283">
        <w:rPr>
          <w:rFonts w:ascii="Times New Roman" w:hAnsi="Times New Roman"/>
          <w:color w:val="FF0000"/>
        </w:rPr>
        <w:t>Which laboratories were subcontracted, status of laboratory accreditation for the sample types and analyses (groups) performed;</w:t>
      </w:r>
    </w:p>
    <w:p w:rsidR="00D073EE" w:rsidRPr="009B2283" w:rsidRDefault="00D073EE" w:rsidP="00265768">
      <w:pPr>
        <w:pStyle w:val="BABullet"/>
        <w:numPr>
          <w:numberingChange w:id="34" w:author="Author" w:original=""/>
        </w:numPr>
        <w:rPr>
          <w:rFonts w:ascii="Times New Roman" w:hAnsi="Times New Roman"/>
          <w:color w:val="FF0000"/>
        </w:rPr>
      </w:pPr>
      <w:r w:rsidRPr="009B2283">
        <w:rPr>
          <w:rFonts w:ascii="Times New Roman" w:hAnsi="Times New Roman"/>
          <w:color w:val="FF0000"/>
        </w:rPr>
        <w:t>What analyses were scheduled and the numbers of samples analysed;</w:t>
      </w:r>
    </w:p>
    <w:p w:rsidR="00D073EE" w:rsidRPr="009B2283" w:rsidRDefault="00D073EE" w:rsidP="00265768">
      <w:pPr>
        <w:pStyle w:val="BABodytext"/>
        <w:rPr>
          <w:rFonts w:ascii="Times New Roman" w:hAnsi="Times New Roman"/>
          <w:color w:val="FF0000"/>
        </w:rPr>
      </w:pPr>
      <w:r w:rsidRPr="009B2283">
        <w:rPr>
          <w:rFonts w:ascii="Times New Roman" w:hAnsi="Times New Roman"/>
          <w:color w:val="FF0000"/>
        </w:rPr>
        <w:t>Tabulate a comprehensive sample analysis inventory (by sample type if relevant) – typically Table 1.</w:t>
      </w:r>
    </w:p>
    <w:p w:rsidR="00D073EE" w:rsidRPr="009B2283" w:rsidRDefault="00D073EE" w:rsidP="00123104">
      <w:pPr>
        <w:pStyle w:val="BAH1"/>
        <w:rPr>
          <w:rFonts w:ascii="Times New Roman" w:hAnsi="Times New Roman"/>
        </w:rPr>
      </w:pPr>
      <w:bookmarkStart w:id="35" w:name="_Toc342987348"/>
      <w:r w:rsidRPr="009B2283">
        <w:rPr>
          <w:rFonts w:ascii="Times New Roman" w:hAnsi="Times New Roman"/>
        </w:rPr>
        <w:t>results &amp; discussion of monitoring programme</w:t>
      </w:r>
      <w:bookmarkEnd w:id="35"/>
    </w:p>
    <w:p w:rsidR="00D073EE" w:rsidRPr="009B2283" w:rsidRDefault="00D073EE" w:rsidP="00445FDE">
      <w:pPr>
        <w:pStyle w:val="BAH2"/>
        <w:rPr>
          <w:rFonts w:ascii="Times New Roman" w:hAnsi="Times New Roman"/>
        </w:rPr>
      </w:pPr>
      <w:bookmarkStart w:id="36" w:name="_Toc342987349"/>
      <w:r w:rsidRPr="009B2283">
        <w:rPr>
          <w:rFonts w:ascii="Times New Roman" w:hAnsi="Times New Roman"/>
        </w:rPr>
        <w:t>site hydrogeology AND GROUNDWATER FLOW</w:t>
      </w:r>
      <w:bookmarkEnd w:id="36"/>
    </w:p>
    <w:p w:rsidR="00D073EE" w:rsidRPr="009B2283" w:rsidRDefault="00D073EE" w:rsidP="00445FDE">
      <w:pPr>
        <w:pStyle w:val="BABodytext"/>
        <w:rPr>
          <w:rFonts w:ascii="Times New Roman" w:hAnsi="Times New Roman"/>
          <w:color w:val="FF0000"/>
        </w:rPr>
      </w:pPr>
      <w:r w:rsidRPr="009B2283">
        <w:rPr>
          <w:rFonts w:ascii="Times New Roman" w:hAnsi="Times New Roman"/>
          <w:color w:val="FF0000"/>
        </w:rPr>
        <w:t>Infer and describe the hydrogeological regime from groundwater and surface water monitoring data, and the understanding of site geology. Specifically provide detail on the following:</w:t>
      </w:r>
    </w:p>
    <w:p w:rsidR="00D073EE" w:rsidRPr="009B2283" w:rsidRDefault="00D073EE" w:rsidP="00445FDE">
      <w:pPr>
        <w:pStyle w:val="BABullet"/>
        <w:numPr>
          <w:numberingChange w:id="37" w:author="Author" w:original=""/>
        </w:numPr>
        <w:rPr>
          <w:rFonts w:ascii="Times New Roman" w:hAnsi="Times New Roman"/>
          <w:color w:val="FF0000"/>
        </w:rPr>
      </w:pPr>
      <w:r w:rsidRPr="009B2283">
        <w:rPr>
          <w:rFonts w:ascii="Times New Roman" w:hAnsi="Times New Roman"/>
          <w:color w:val="FF0000"/>
        </w:rPr>
        <w:t>Which geological media contain groundwater;</w:t>
      </w:r>
    </w:p>
    <w:p w:rsidR="00D073EE" w:rsidRPr="009B2283" w:rsidRDefault="00D073EE" w:rsidP="00445FDE">
      <w:pPr>
        <w:pStyle w:val="BABullet"/>
        <w:numPr>
          <w:numberingChange w:id="38" w:author="Author" w:original=""/>
        </w:numPr>
        <w:rPr>
          <w:rFonts w:ascii="Times New Roman" w:hAnsi="Times New Roman"/>
          <w:color w:val="FF0000"/>
        </w:rPr>
      </w:pPr>
      <w:r w:rsidRPr="009B2283">
        <w:rPr>
          <w:rFonts w:ascii="Times New Roman" w:hAnsi="Times New Roman"/>
          <w:color w:val="FF0000"/>
        </w:rPr>
        <w:t xml:space="preserve">What is the local </w:t>
      </w:r>
      <w:r>
        <w:rPr>
          <w:rFonts w:ascii="Times New Roman" w:hAnsi="Times New Roman"/>
          <w:color w:val="FF0000"/>
        </w:rPr>
        <w:t>Groundwater Body (</w:t>
      </w:r>
      <w:r w:rsidRPr="009B2283">
        <w:rPr>
          <w:rFonts w:ascii="Times New Roman" w:hAnsi="Times New Roman"/>
          <w:color w:val="FF0000"/>
        </w:rPr>
        <w:t>GWB</w:t>
      </w:r>
      <w:r>
        <w:rPr>
          <w:rFonts w:ascii="Times New Roman" w:hAnsi="Times New Roman"/>
          <w:color w:val="FF0000"/>
        </w:rPr>
        <w:t>)</w:t>
      </w:r>
      <w:r w:rsidRPr="009B2283">
        <w:rPr>
          <w:rFonts w:ascii="Times New Roman" w:hAnsi="Times New Roman"/>
          <w:color w:val="FF0000"/>
        </w:rPr>
        <w:t xml:space="preserve"> and to what extent has it been investigated;</w:t>
      </w:r>
    </w:p>
    <w:p w:rsidR="00D073EE" w:rsidRPr="00382C72" w:rsidRDefault="00D073EE" w:rsidP="00445FDE">
      <w:pPr>
        <w:pStyle w:val="BABullet"/>
        <w:numPr>
          <w:numberingChange w:id="39" w:author="Author" w:original=""/>
        </w:numPr>
        <w:rPr>
          <w:rFonts w:ascii="Times New Roman" w:hAnsi="Times New Roman"/>
          <w:color w:val="FF0000"/>
        </w:rPr>
      </w:pPr>
      <w:r w:rsidRPr="009B2283">
        <w:rPr>
          <w:rFonts w:ascii="Times New Roman" w:hAnsi="Times New Roman"/>
          <w:color w:val="FF0000"/>
        </w:rPr>
        <w:t>The inferred direction(s) of groundwater flow (considering potential vertical as well as horizontal flow</w:t>
      </w:r>
      <w:r w:rsidRPr="00382C72">
        <w:rPr>
          <w:rFonts w:ascii="Times New Roman" w:hAnsi="Times New Roman"/>
          <w:color w:val="FF0000"/>
        </w:rPr>
        <w:t>), including details of how the wellhead elevations were established;</w:t>
      </w:r>
    </w:p>
    <w:p w:rsidR="00D073EE" w:rsidRPr="009B2283" w:rsidRDefault="00D073EE" w:rsidP="00445FDE">
      <w:pPr>
        <w:pStyle w:val="BABullet"/>
        <w:numPr>
          <w:numberingChange w:id="40" w:author="Author" w:original=""/>
        </w:numPr>
        <w:rPr>
          <w:rFonts w:ascii="Times New Roman" w:hAnsi="Times New Roman"/>
          <w:color w:val="FF0000"/>
        </w:rPr>
      </w:pPr>
      <w:r w:rsidRPr="009B2283">
        <w:rPr>
          <w:rFonts w:ascii="Times New Roman" w:hAnsi="Times New Roman"/>
          <w:color w:val="FF0000"/>
        </w:rPr>
        <w:t>Features in the groundwater flow field (mounded groundwater levels, flow divide, boundary effects, sources/sinks</w:t>
      </w:r>
      <w:r>
        <w:rPr>
          <w:rFonts w:ascii="Times New Roman" w:hAnsi="Times New Roman"/>
          <w:color w:val="FF0000"/>
        </w:rPr>
        <w:t>,</w:t>
      </w:r>
      <w:r w:rsidRPr="009B2283">
        <w:rPr>
          <w:rFonts w:ascii="Times New Roman" w:hAnsi="Times New Roman"/>
          <w:color w:val="FF0000"/>
        </w:rPr>
        <w:t xml:space="preserve"> etc</w:t>
      </w:r>
      <w:r>
        <w:rPr>
          <w:rFonts w:ascii="Times New Roman" w:hAnsi="Times New Roman"/>
          <w:color w:val="FF0000"/>
        </w:rPr>
        <w:t>.</w:t>
      </w:r>
      <w:r w:rsidRPr="009B2283">
        <w:rPr>
          <w:rFonts w:ascii="Times New Roman" w:hAnsi="Times New Roman"/>
          <w:color w:val="FF0000"/>
        </w:rPr>
        <w:t>);</w:t>
      </w:r>
    </w:p>
    <w:p w:rsidR="00D073EE" w:rsidRPr="009B2283" w:rsidRDefault="00D073EE" w:rsidP="00445FDE">
      <w:pPr>
        <w:pStyle w:val="BABullet"/>
        <w:numPr>
          <w:numberingChange w:id="41" w:author="Author" w:original=""/>
        </w:numPr>
        <w:rPr>
          <w:rFonts w:ascii="Times New Roman" w:hAnsi="Times New Roman"/>
          <w:color w:val="FF0000"/>
        </w:rPr>
      </w:pPr>
      <w:r w:rsidRPr="009B2283">
        <w:rPr>
          <w:rFonts w:ascii="Times New Roman" w:hAnsi="Times New Roman"/>
          <w:color w:val="FF0000"/>
        </w:rPr>
        <w:t>Likely degree of interaction between groundwater and surface water;</w:t>
      </w:r>
    </w:p>
    <w:p w:rsidR="00D073EE" w:rsidRPr="009B2283" w:rsidRDefault="00D073EE" w:rsidP="00445FDE">
      <w:pPr>
        <w:pStyle w:val="BABullet"/>
        <w:numPr>
          <w:numberingChange w:id="42" w:author="Author" w:original=""/>
        </w:numPr>
        <w:rPr>
          <w:rFonts w:ascii="Times New Roman" w:hAnsi="Times New Roman"/>
          <w:color w:val="FF0000"/>
        </w:rPr>
      </w:pPr>
      <w:r w:rsidRPr="009B2283">
        <w:rPr>
          <w:rFonts w:ascii="Times New Roman" w:hAnsi="Times New Roman"/>
          <w:color w:val="FF0000"/>
        </w:rPr>
        <w:t>The apparent governing flow regime – inter</w:t>
      </w:r>
      <w:r>
        <w:rPr>
          <w:rFonts w:ascii="Times New Roman" w:hAnsi="Times New Roman"/>
          <w:color w:val="FF0000"/>
        </w:rPr>
        <w:t>-</w:t>
      </w:r>
      <w:r w:rsidRPr="009B2283">
        <w:rPr>
          <w:rFonts w:ascii="Times New Roman" w:hAnsi="Times New Roman"/>
          <w:color w:val="FF0000"/>
        </w:rPr>
        <w:t>granular, fissure-flow;</w:t>
      </w:r>
    </w:p>
    <w:p w:rsidR="00D073EE" w:rsidRPr="009B2283" w:rsidRDefault="00D073EE" w:rsidP="00445FDE">
      <w:pPr>
        <w:pStyle w:val="BABullet"/>
        <w:numPr>
          <w:numberingChange w:id="43" w:author="Author" w:original=""/>
        </w:numPr>
        <w:rPr>
          <w:rFonts w:ascii="Times New Roman" w:hAnsi="Times New Roman"/>
          <w:color w:val="FF0000"/>
        </w:rPr>
      </w:pPr>
      <w:r w:rsidRPr="009B2283">
        <w:rPr>
          <w:rFonts w:ascii="Times New Roman" w:hAnsi="Times New Roman"/>
          <w:color w:val="FF0000"/>
        </w:rPr>
        <w:t xml:space="preserve">Hydraulic parameters </w:t>
      </w:r>
      <w:r>
        <w:rPr>
          <w:rFonts w:ascii="Times New Roman" w:hAnsi="Times New Roman"/>
          <w:color w:val="FF0000"/>
        </w:rPr>
        <w:t>–</w:t>
      </w:r>
      <w:r w:rsidRPr="009B2283">
        <w:rPr>
          <w:rFonts w:ascii="Times New Roman" w:hAnsi="Times New Roman"/>
          <w:color w:val="FF0000"/>
        </w:rPr>
        <w:t xml:space="preserve"> hydraulic conductivities, hydraulic gradients, estimated groundwater flow velocity, travel time to potential receptor</w:t>
      </w:r>
      <w:r>
        <w:rPr>
          <w:rFonts w:ascii="Times New Roman" w:hAnsi="Times New Roman"/>
          <w:color w:val="FF0000"/>
        </w:rPr>
        <w:t>,</w:t>
      </w:r>
      <w:r w:rsidRPr="009B2283">
        <w:rPr>
          <w:rFonts w:ascii="Times New Roman" w:hAnsi="Times New Roman"/>
          <w:color w:val="FF0000"/>
        </w:rPr>
        <w:t xml:space="preserve"> etc.</w:t>
      </w:r>
    </w:p>
    <w:p w:rsidR="00D073EE" w:rsidRPr="009B2283" w:rsidRDefault="00D073EE" w:rsidP="00183E65">
      <w:pPr>
        <w:pStyle w:val="BABodytext"/>
        <w:rPr>
          <w:rFonts w:ascii="Times New Roman" w:hAnsi="Times New Roman"/>
          <w:color w:val="FF0000"/>
        </w:rPr>
      </w:pPr>
      <w:r w:rsidRPr="009B2283">
        <w:rPr>
          <w:rFonts w:ascii="Times New Roman" w:hAnsi="Times New Roman"/>
          <w:color w:val="FF0000"/>
        </w:rPr>
        <w:t>Use contoured site plans and cross-sections to illustrate the site hydrogeology, as needed.</w:t>
      </w:r>
      <w:r>
        <w:rPr>
          <w:rFonts w:ascii="Times New Roman" w:hAnsi="Times New Roman"/>
          <w:color w:val="FF0000"/>
        </w:rPr>
        <w:t xml:space="preserve"> </w:t>
      </w:r>
      <w:r w:rsidRPr="009B2283">
        <w:rPr>
          <w:rFonts w:ascii="Times New Roman" w:hAnsi="Times New Roman"/>
          <w:color w:val="FF0000"/>
        </w:rPr>
        <w:t>Tabulate and/or append groundwater/surface water monitoring data.</w:t>
      </w:r>
    </w:p>
    <w:p w:rsidR="00D073EE" w:rsidRPr="009B2283" w:rsidRDefault="00D073EE" w:rsidP="00183E65">
      <w:pPr>
        <w:pStyle w:val="BAH2"/>
        <w:rPr>
          <w:rFonts w:ascii="Times New Roman" w:hAnsi="Times New Roman"/>
          <w:kern w:val="28"/>
        </w:rPr>
      </w:pPr>
      <w:bookmarkStart w:id="44" w:name="_Toc342987350"/>
      <w:r>
        <w:rPr>
          <w:rFonts w:ascii="Times New Roman" w:hAnsi="Times New Roman"/>
          <w:kern w:val="28"/>
        </w:rPr>
        <w:t xml:space="preserve">GROUNDWATER </w:t>
      </w:r>
      <w:r w:rsidRPr="009B2283">
        <w:rPr>
          <w:rFonts w:ascii="Times New Roman" w:hAnsi="Times New Roman"/>
          <w:kern w:val="28"/>
        </w:rPr>
        <w:t>RESULTS</w:t>
      </w:r>
      <w:bookmarkEnd w:id="44"/>
    </w:p>
    <w:p w:rsidR="00D073EE" w:rsidRPr="009B2283" w:rsidRDefault="00D073EE" w:rsidP="00183E65">
      <w:pPr>
        <w:pStyle w:val="BABodytext"/>
        <w:rPr>
          <w:rFonts w:ascii="Times New Roman" w:hAnsi="Times New Roman"/>
          <w:color w:val="FF0000"/>
          <w:kern w:val="28"/>
        </w:rPr>
      </w:pPr>
      <w:r w:rsidRPr="009B2283">
        <w:rPr>
          <w:rFonts w:ascii="Times New Roman" w:hAnsi="Times New Roman"/>
          <w:color w:val="FF0000"/>
          <w:kern w:val="28"/>
        </w:rPr>
        <w:t>Use this section and additional sub-sections</w:t>
      </w:r>
      <w:r w:rsidRPr="00382C72">
        <w:rPr>
          <w:rFonts w:ascii="Times New Roman" w:hAnsi="Times New Roman"/>
          <w:color w:val="FF0000"/>
          <w:kern w:val="28"/>
        </w:rPr>
        <w:t xml:space="preserve"> </w:t>
      </w:r>
      <w:r w:rsidRPr="009B2283">
        <w:rPr>
          <w:rFonts w:ascii="Times New Roman" w:hAnsi="Times New Roman"/>
          <w:color w:val="FF0000"/>
          <w:kern w:val="28"/>
        </w:rPr>
        <w:t>to describe and relate observed groundwater contamination to site operational history and previous site investigation and monitoring findings.</w:t>
      </w:r>
      <w:r>
        <w:rPr>
          <w:rFonts w:ascii="Times New Roman" w:hAnsi="Times New Roman"/>
          <w:color w:val="FF0000"/>
          <w:kern w:val="28"/>
        </w:rPr>
        <w:t xml:space="preserve"> Describe and relate contamination, </w:t>
      </w:r>
      <w:r w:rsidRPr="009B2283">
        <w:rPr>
          <w:rFonts w:ascii="Times New Roman" w:hAnsi="Times New Roman"/>
          <w:color w:val="FF0000"/>
          <w:kern w:val="28"/>
        </w:rPr>
        <w:t xml:space="preserve">where appropriate and as </w:t>
      </w:r>
      <w:r>
        <w:rPr>
          <w:rFonts w:ascii="Times New Roman" w:hAnsi="Times New Roman"/>
          <w:color w:val="FF0000"/>
          <w:kern w:val="28"/>
        </w:rPr>
        <w:t>required, to the following,</w:t>
      </w:r>
      <w:r w:rsidRPr="009B2283">
        <w:rPr>
          <w:rFonts w:ascii="Times New Roman" w:hAnsi="Times New Roman"/>
          <w:color w:val="FF0000"/>
          <w:kern w:val="28"/>
        </w:rPr>
        <w:t xml:space="preserve"> e.g. by source zone, by site operational area, by contamination type or geologic</w:t>
      </w:r>
      <w:r>
        <w:rPr>
          <w:rFonts w:ascii="Times New Roman" w:hAnsi="Times New Roman"/>
          <w:color w:val="FF0000"/>
          <w:kern w:val="28"/>
        </w:rPr>
        <w:t>al/hydrogeological unit – use the</w:t>
      </w:r>
      <w:r w:rsidRPr="009B2283">
        <w:rPr>
          <w:rFonts w:ascii="Times New Roman" w:hAnsi="Times New Roman"/>
          <w:color w:val="FF0000"/>
          <w:kern w:val="28"/>
        </w:rPr>
        <w:t xml:space="preserve"> CSM and sampling strategy to guide this decision</w:t>
      </w:r>
      <w:r>
        <w:rPr>
          <w:rFonts w:ascii="Times New Roman" w:hAnsi="Times New Roman"/>
          <w:color w:val="FF0000"/>
          <w:kern w:val="28"/>
        </w:rPr>
        <w:t xml:space="preserve">. </w:t>
      </w:r>
      <w:r w:rsidRPr="009B2283">
        <w:rPr>
          <w:rFonts w:ascii="Times New Roman" w:hAnsi="Times New Roman"/>
          <w:color w:val="FF0000"/>
          <w:kern w:val="28"/>
        </w:rPr>
        <w:t>Specifically the following should be presented and discussed:</w:t>
      </w:r>
    </w:p>
    <w:p w:rsidR="00D073EE" w:rsidRPr="0077235F" w:rsidRDefault="00D073EE" w:rsidP="00183E65">
      <w:pPr>
        <w:pStyle w:val="BABullet"/>
        <w:numPr>
          <w:numberingChange w:id="45" w:author="Author" w:original=""/>
        </w:numPr>
        <w:rPr>
          <w:rFonts w:ascii="Times New Roman" w:hAnsi="Times New Roman"/>
          <w:color w:val="FF0000"/>
          <w:kern w:val="28"/>
        </w:rPr>
      </w:pPr>
      <w:r w:rsidRPr="009B2283">
        <w:rPr>
          <w:rFonts w:ascii="Times New Roman" w:hAnsi="Times New Roman"/>
          <w:color w:val="FF0000"/>
          <w:kern w:val="28"/>
        </w:rPr>
        <w:t xml:space="preserve">The nature, magnitude and extent of COPC and other key </w:t>
      </w:r>
      <w:r w:rsidRPr="0077235F">
        <w:rPr>
          <w:rFonts w:ascii="Times New Roman" w:hAnsi="Times New Roman"/>
          <w:color w:val="FF0000"/>
          <w:kern w:val="28"/>
        </w:rPr>
        <w:t>parameters including indicator parameters of redox conditions;</w:t>
      </w:r>
    </w:p>
    <w:p w:rsidR="00D073EE" w:rsidRPr="009B2283" w:rsidRDefault="00D073EE" w:rsidP="00183E65">
      <w:pPr>
        <w:pStyle w:val="BABullet"/>
        <w:numPr>
          <w:numberingChange w:id="46" w:author="Author" w:original=""/>
        </w:numPr>
        <w:rPr>
          <w:rFonts w:ascii="Times New Roman" w:hAnsi="Times New Roman"/>
          <w:color w:val="FF0000"/>
          <w:kern w:val="28"/>
        </w:rPr>
      </w:pPr>
      <w:r w:rsidRPr="009B2283">
        <w:rPr>
          <w:rFonts w:ascii="Times New Roman" w:hAnsi="Times New Roman"/>
          <w:color w:val="FF0000"/>
          <w:kern w:val="28"/>
        </w:rPr>
        <w:t>Groundwater COPC trends with time; is the plume stable to declining, or spreading</w:t>
      </w:r>
      <w:r>
        <w:rPr>
          <w:rFonts w:ascii="Times New Roman" w:hAnsi="Times New Roman"/>
          <w:color w:val="FF0000"/>
          <w:kern w:val="28"/>
        </w:rPr>
        <w:t>?</w:t>
      </w:r>
      <w:r w:rsidRPr="009B2283">
        <w:rPr>
          <w:rFonts w:ascii="Times New Roman" w:hAnsi="Times New Roman"/>
          <w:color w:val="FF0000"/>
          <w:kern w:val="28"/>
        </w:rPr>
        <w:t xml:space="preserve"> Consider mass flux estimates as well as concentration data;</w:t>
      </w:r>
    </w:p>
    <w:p w:rsidR="00D073EE" w:rsidRPr="009B2283" w:rsidRDefault="00D073EE" w:rsidP="00183E65">
      <w:pPr>
        <w:pStyle w:val="BABullet"/>
        <w:numPr>
          <w:numberingChange w:id="47" w:author="Author" w:original=""/>
        </w:numPr>
        <w:rPr>
          <w:rFonts w:ascii="Times New Roman" w:hAnsi="Times New Roman"/>
          <w:color w:val="FF0000"/>
          <w:kern w:val="28"/>
        </w:rPr>
      </w:pPr>
      <w:r w:rsidRPr="009B2283">
        <w:rPr>
          <w:rFonts w:ascii="Times New Roman" w:hAnsi="Times New Roman"/>
          <w:color w:val="FF0000"/>
          <w:kern w:val="28"/>
        </w:rPr>
        <w:t>Discuss evidence for transfer/interactions between different phases in the system – leaching, migration in groundwater</w:t>
      </w:r>
      <w:r>
        <w:rPr>
          <w:rFonts w:ascii="Times New Roman" w:hAnsi="Times New Roman"/>
          <w:color w:val="FF0000"/>
          <w:kern w:val="28"/>
        </w:rPr>
        <w:t>,</w:t>
      </w:r>
      <w:r w:rsidRPr="009B2283">
        <w:rPr>
          <w:rFonts w:ascii="Times New Roman" w:hAnsi="Times New Roman"/>
          <w:color w:val="FF0000"/>
          <w:kern w:val="28"/>
        </w:rPr>
        <w:t xml:space="preserve"> etc</w:t>
      </w:r>
      <w:r>
        <w:rPr>
          <w:rFonts w:ascii="Times New Roman" w:hAnsi="Times New Roman"/>
          <w:color w:val="FF0000"/>
          <w:kern w:val="28"/>
        </w:rPr>
        <w:t>.</w:t>
      </w:r>
      <w:r w:rsidRPr="009B2283">
        <w:rPr>
          <w:rFonts w:ascii="Times New Roman" w:hAnsi="Times New Roman"/>
          <w:color w:val="FF0000"/>
          <w:kern w:val="28"/>
        </w:rPr>
        <w:t xml:space="preserve"> </w:t>
      </w:r>
      <w:r>
        <w:rPr>
          <w:rFonts w:ascii="Times New Roman" w:hAnsi="Times New Roman"/>
          <w:color w:val="FF0000"/>
          <w:kern w:val="28"/>
        </w:rPr>
        <w:t xml:space="preserve">– </w:t>
      </w:r>
      <w:r w:rsidRPr="009B2283">
        <w:rPr>
          <w:rFonts w:ascii="Times New Roman" w:hAnsi="Times New Roman"/>
          <w:color w:val="FF0000"/>
          <w:kern w:val="28"/>
        </w:rPr>
        <w:t>and to what degree natural attenuation appears to be occurring;</w:t>
      </w:r>
    </w:p>
    <w:p w:rsidR="00D073EE" w:rsidRPr="009B2283" w:rsidRDefault="00D073EE" w:rsidP="00183E65">
      <w:pPr>
        <w:pStyle w:val="BABullet"/>
        <w:numPr>
          <w:numberingChange w:id="48" w:author="Author" w:original=""/>
        </w:numPr>
        <w:rPr>
          <w:rFonts w:ascii="Times New Roman" w:hAnsi="Times New Roman"/>
          <w:color w:val="FF0000"/>
          <w:kern w:val="28"/>
        </w:rPr>
      </w:pPr>
      <w:r w:rsidRPr="009B2283">
        <w:rPr>
          <w:rFonts w:ascii="Times New Roman" w:hAnsi="Times New Roman"/>
          <w:color w:val="FF0000"/>
          <w:kern w:val="28"/>
        </w:rPr>
        <w:t>Relate this to the previous phase CSM (historical land use</w:t>
      </w:r>
      <w:r>
        <w:rPr>
          <w:rFonts w:ascii="Times New Roman" w:hAnsi="Times New Roman"/>
          <w:color w:val="FF0000"/>
          <w:kern w:val="28"/>
        </w:rPr>
        <w:t>,</w:t>
      </w:r>
      <w:r w:rsidRPr="009B2283">
        <w:rPr>
          <w:rFonts w:ascii="Times New Roman" w:hAnsi="Times New Roman"/>
          <w:color w:val="FF0000"/>
          <w:kern w:val="28"/>
        </w:rPr>
        <w:t xml:space="preserve"> for example).</w:t>
      </w:r>
    </w:p>
    <w:p w:rsidR="00D073EE" w:rsidRPr="009B2283" w:rsidRDefault="00D073EE" w:rsidP="00043F2A">
      <w:pPr>
        <w:pStyle w:val="BABodytext"/>
        <w:rPr>
          <w:rFonts w:ascii="Times New Roman" w:hAnsi="Times New Roman"/>
          <w:color w:val="FF0000"/>
          <w:kern w:val="28"/>
        </w:rPr>
      </w:pPr>
      <w:r w:rsidRPr="009B2283">
        <w:rPr>
          <w:rFonts w:ascii="Times New Roman" w:hAnsi="Times New Roman"/>
          <w:color w:val="FF0000"/>
          <w:kern w:val="28"/>
        </w:rPr>
        <w:t>Tabulate and/or append key data.</w:t>
      </w:r>
      <w:r>
        <w:rPr>
          <w:rFonts w:ascii="Times New Roman" w:hAnsi="Times New Roman"/>
          <w:color w:val="FF0000"/>
          <w:kern w:val="28"/>
        </w:rPr>
        <w:t xml:space="preserve"> </w:t>
      </w:r>
      <w:r w:rsidRPr="009B2283">
        <w:rPr>
          <w:rFonts w:ascii="Times New Roman" w:hAnsi="Times New Roman"/>
          <w:color w:val="FF0000"/>
          <w:kern w:val="28"/>
        </w:rPr>
        <w:t>Annotate site plans and/or geological cross</w:t>
      </w:r>
      <w:r>
        <w:rPr>
          <w:rFonts w:ascii="Times New Roman" w:hAnsi="Times New Roman"/>
          <w:color w:val="FF0000"/>
          <w:kern w:val="28"/>
        </w:rPr>
        <w:t>-</w:t>
      </w:r>
      <w:r w:rsidRPr="009B2283">
        <w:rPr>
          <w:rFonts w:ascii="Times New Roman" w:hAnsi="Times New Roman"/>
          <w:color w:val="FF0000"/>
          <w:kern w:val="28"/>
        </w:rPr>
        <w:t>sections to illustrate the chemical character, magnitude and extent of groundwater (</w:t>
      </w:r>
      <w:r>
        <w:rPr>
          <w:rFonts w:ascii="Times New Roman" w:hAnsi="Times New Roman"/>
          <w:color w:val="FF0000"/>
          <w:kern w:val="28"/>
        </w:rPr>
        <w:t xml:space="preserve">or </w:t>
      </w:r>
      <w:r w:rsidRPr="009B2283">
        <w:rPr>
          <w:rFonts w:ascii="Times New Roman" w:hAnsi="Times New Roman"/>
          <w:color w:val="FF0000"/>
          <w:kern w:val="28"/>
        </w:rPr>
        <w:t>other</w:t>
      </w:r>
      <w:r>
        <w:rPr>
          <w:rFonts w:ascii="Times New Roman" w:hAnsi="Times New Roman"/>
          <w:color w:val="FF0000"/>
          <w:kern w:val="28"/>
        </w:rPr>
        <w:t xml:space="preserve"> medium</w:t>
      </w:r>
      <w:r w:rsidRPr="009B2283">
        <w:rPr>
          <w:rFonts w:ascii="Times New Roman" w:hAnsi="Times New Roman"/>
          <w:color w:val="FF0000"/>
          <w:kern w:val="28"/>
        </w:rPr>
        <w:t>) contamination, as needed.</w:t>
      </w:r>
    </w:p>
    <w:p w:rsidR="00D073EE" w:rsidRPr="009B2283" w:rsidRDefault="00D073EE" w:rsidP="00043F2A">
      <w:pPr>
        <w:pStyle w:val="BAH2"/>
        <w:rPr>
          <w:rFonts w:ascii="Times New Roman" w:hAnsi="Times New Roman"/>
          <w:kern w:val="28"/>
        </w:rPr>
      </w:pPr>
      <w:bookmarkStart w:id="49" w:name="_Toc342987351"/>
      <w:r w:rsidRPr="009B2283">
        <w:rPr>
          <w:rFonts w:ascii="Times New Roman" w:hAnsi="Times New Roman"/>
          <w:kern w:val="28"/>
        </w:rPr>
        <w:t>potential pollutant linkages</w:t>
      </w:r>
      <w:bookmarkEnd w:id="49"/>
    </w:p>
    <w:p w:rsidR="00D073EE" w:rsidRPr="009B2283" w:rsidRDefault="00D073EE" w:rsidP="004A4B4F">
      <w:pPr>
        <w:pStyle w:val="BABodytext"/>
        <w:rPr>
          <w:rFonts w:ascii="Times New Roman" w:hAnsi="Times New Roman"/>
          <w:color w:val="FF0000"/>
        </w:rPr>
      </w:pPr>
      <w:bookmarkStart w:id="50" w:name="_Toc279927277"/>
      <w:r w:rsidRPr="009B2283">
        <w:rPr>
          <w:rFonts w:ascii="Times New Roman" w:hAnsi="Times New Roman"/>
          <w:color w:val="FF0000"/>
        </w:rPr>
        <w:t xml:space="preserve">Summarise </w:t>
      </w:r>
      <w:r>
        <w:rPr>
          <w:rFonts w:ascii="Times New Roman" w:hAnsi="Times New Roman"/>
          <w:color w:val="FF0000"/>
        </w:rPr>
        <w:t>the</w:t>
      </w:r>
      <w:r w:rsidRPr="009B2283">
        <w:rPr>
          <w:rFonts w:ascii="Times New Roman" w:hAnsi="Times New Roman"/>
          <w:color w:val="FF0000"/>
        </w:rPr>
        <w:t xml:space="preserve"> updated CSM of pollutant linkages here with reference to the findings and discussion of the groundwater (</w:t>
      </w:r>
      <w:r>
        <w:rPr>
          <w:rFonts w:ascii="Times New Roman" w:hAnsi="Times New Roman"/>
          <w:color w:val="FF0000"/>
        </w:rPr>
        <w:t>or other medium</w:t>
      </w:r>
      <w:r w:rsidRPr="009B2283">
        <w:rPr>
          <w:rFonts w:ascii="Times New Roman" w:hAnsi="Times New Roman"/>
          <w:color w:val="FF0000"/>
        </w:rPr>
        <w:t>) monitoring results provided.</w:t>
      </w:r>
    </w:p>
    <w:p w:rsidR="00D073EE" w:rsidRPr="009B2283" w:rsidRDefault="00D073EE" w:rsidP="00884630">
      <w:pPr>
        <w:pStyle w:val="BAH1"/>
        <w:rPr>
          <w:rFonts w:ascii="Times New Roman" w:hAnsi="Times New Roman"/>
        </w:rPr>
      </w:pPr>
      <w:bookmarkStart w:id="51" w:name="_Toc279927292"/>
      <w:bookmarkStart w:id="52" w:name="_Toc342987352"/>
      <w:bookmarkEnd w:id="50"/>
      <w:r w:rsidRPr="009B2283">
        <w:rPr>
          <w:rFonts w:ascii="Times New Roman" w:hAnsi="Times New Roman"/>
        </w:rPr>
        <w:t>SUMMARY, CONCLUSIONS AND RECOMMENDATIONS</w:t>
      </w:r>
      <w:bookmarkEnd w:id="51"/>
      <w:bookmarkEnd w:id="52"/>
    </w:p>
    <w:p w:rsidR="00D073EE" w:rsidRPr="009B2283" w:rsidRDefault="00D073EE" w:rsidP="00884630">
      <w:pPr>
        <w:pStyle w:val="BAH2"/>
        <w:rPr>
          <w:rFonts w:ascii="Times New Roman" w:hAnsi="Times New Roman"/>
        </w:rPr>
      </w:pPr>
      <w:bookmarkStart w:id="53" w:name="_Toc279927293"/>
      <w:bookmarkStart w:id="54" w:name="_Toc342987353"/>
      <w:r w:rsidRPr="009B2283">
        <w:rPr>
          <w:rFonts w:ascii="Times New Roman" w:hAnsi="Times New Roman"/>
        </w:rPr>
        <w:t>SUMMARY AND CONCLUSIONS</w:t>
      </w:r>
      <w:bookmarkEnd w:id="53"/>
      <w:bookmarkEnd w:id="54"/>
    </w:p>
    <w:p w:rsidR="00D073EE" w:rsidRPr="009B2283" w:rsidRDefault="00D073EE" w:rsidP="00884630">
      <w:pPr>
        <w:pStyle w:val="BABodytext"/>
        <w:rPr>
          <w:rFonts w:ascii="Times New Roman" w:hAnsi="Times New Roman"/>
          <w:color w:val="FF0000"/>
        </w:rPr>
      </w:pPr>
      <w:r w:rsidRPr="009B2283">
        <w:rPr>
          <w:rFonts w:ascii="Times New Roman" w:hAnsi="Times New Roman"/>
          <w:color w:val="FF0000"/>
        </w:rPr>
        <w:t>This section must bring together all the above information in a concise and clear way so that the reader is able to understand the findings of the site monitoring programme (recent and over time) and what decisions if any have been made with respect to the potential pollutant linkages identified. This will be the case</w:t>
      </w:r>
      <w:r w:rsidRPr="00A8369F">
        <w:rPr>
          <w:rFonts w:ascii="Times New Roman" w:hAnsi="Times New Roman"/>
          <w:color w:val="FF0000"/>
        </w:rPr>
        <w:t xml:space="preserve"> </w:t>
      </w:r>
      <w:r w:rsidRPr="009B2283">
        <w:rPr>
          <w:rFonts w:ascii="Times New Roman" w:hAnsi="Times New Roman"/>
          <w:color w:val="FF0000"/>
        </w:rPr>
        <w:t>particular</w:t>
      </w:r>
      <w:r>
        <w:rPr>
          <w:rFonts w:ascii="Times New Roman" w:hAnsi="Times New Roman"/>
          <w:color w:val="FF0000"/>
        </w:rPr>
        <w:t>ly</w:t>
      </w:r>
      <w:r w:rsidRPr="009B2283">
        <w:rPr>
          <w:rFonts w:ascii="Times New Roman" w:hAnsi="Times New Roman"/>
          <w:color w:val="FF0000"/>
        </w:rPr>
        <w:t xml:space="preserve"> if the data suggests the groundwater condition is deteriorating or there is any form of “new” contamination. It is also expected to be the case if the existing monitoring network does not appear to be adequate for the scale and nature of site operations and/or if operational changes are expected to take place.</w:t>
      </w:r>
    </w:p>
    <w:p w:rsidR="00D073EE" w:rsidRPr="009B2283" w:rsidRDefault="00D073EE" w:rsidP="00884630">
      <w:pPr>
        <w:pStyle w:val="BABodytext"/>
        <w:rPr>
          <w:rFonts w:ascii="Times New Roman" w:hAnsi="Times New Roman"/>
          <w:color w:val="FF0000"/>
        </w:rPr>
      </w:pPr>
      <w:r w:rsidRPr="009B2283">
        <w:rPr>
          <w:rFonts w:ascii="Times New Roman" w:hAnsi="Times New Roman"/>
          <w:color w:val="FF0000"/>
        </w:rPr>
        <w:t>Summarise the updated CSM of pollutant linkages again here and use technical diagrams to illustrate this.</w:t>
      </w:r>
      <w:r>
        <w:rPr>
          <w:rFonts w:ascii="Times New Roman" w:hAnsi="Times New Roman"/>
          <w:color w:val="FF0000"/>
        </w:rPr>
        <w:t xml:space="preserve"> </w:t>
      </w:r>
      <w:r w:rsidRPr="009B2283">
        <w:rPr>
          <w:rFonts w:ascii="Times New Roman" w:hAnsi="Times New Roman"/>
          <w:color w:val="FF0000"/>
        </w:rPr>
        <w:t>Place a copy of the updated conceptual site model diagram at the end of the Executive Summary of this report.</w:t>
      </w:r>
    </w:p>
    <w:p w:rsidR="00D073EE" w:rsidRDefault="00D073EE" w:rsidP="00884630">
      <w:pPr>
        <w:pStyle w:val="BABodytext"/>
        <w:rPr>
          <w:rFonts w:ascii="Times New Roman" w:hAnsi="Times New Roman"/>
          <w:color w:val="FF0000"/>
        </w:rPr>
      </w:pPr>
      <w:r w:rsidRPr="009B2283">
        <w:rPr>
          <w:rFonts w:ascii="Times New Roman" w:hAnsi="Times New Roman"/>
          <w:color w:val="FF0000"/>
        </w:rPr>
        <w:t>If the data suggests a worsening condition over time then the updated CSM should be used to develop a focused action plan.</w:t>
      </w:r>
      <w:r>
        <w:rPr>
          <w:rFonts w:ascii="Times New Roman" w:hAnsi="Times New Roman"/>
          <w:color w:val="FF0000"/>
        </w:rPr>
        <w:t xml:space="preserve"> </w:t>
      </w:r>
      <w:r w:rsidRPr="009B2283">
        <w:rPr>
          <w:rFonts w:ascii="Times New Roman" w:hAnsi="Times New Roman"/>
          <w:color w:val="FF0000"/>
        </w:rPr>
        <w:t>If there is a sustained improvement then the scope of monitoring may be reduced, provided it can be clearly demonstrated.</w:t>
      </w:r>
      <w:r>
        <w:rPr>
          <w:rFonts w:ascii="Times New Roman" w:hAnsi="Times New Roman"/>
          <w:color w:val="FF0000"/>
        </w:rPr>
        <w:t xml:space="preserve"> </w:t>
      </w:r>
      <w:r w:rsidRPr="009B2283">
        <w:rPr>
          <w:rFonts w:ascii="Times New Roman" w:hAnsi="Times New Roman"/>
          <w:color w:val="FF0000"/>
        </w:rPr>
        <w:t xml:space="preserve">If the site appears to be </w:t>
      </w:r>
      <w:r>
        <w:rPr>
          <w:rFonts w:ascii="Times New Roman" w:hAnsi="Times New Roman"/>
          <w:color w:val="FF0000"/>
        </w:rPr>
        <w:t xml:space="preserve">no longer </w:t>
      </w:r>
      <w:r w:rsidRPr="009B2283">
        <w:rPr>
          <w:rFonts w:ascii="Times New Roman" w:hAnsi="Times New Roman"/>
          <w:color w:val="FF0000"/>
        </w:rPr>
        <w:t>contaminated and again it can be demonstrated</w:t>
      </w:r>
      <w:r>
        <w:rPr>
          <w:rFonts w:ascii="Times New Roman" w:hAnsi="Times New Roman"/>
          <w:color w:val="FF0000"/>
        </w:rPr>
        <w:t xml:space="preserve"> that</w:t>
      </w:r>
      <w:r w:rsidRPr="009B2283">
        <w:rPr>
          <w:rFonts w:ascii="Times New Roman" w:hAnsi="Times New Roman"/>
          <w:color w:val="FF0000"/>
        </w:rPr>
        <w:t xml:space="preserve"> the monitoring network is appropriate, it may be acceptable to cease groundwater monitoring altogether at least for the foreseeable future.</w:t>
      </w:r>
    </w:p>
    <w:p w:rsidR="00D073EE" w:rsidRPr="009B2283" w:rsidRDefault="00D073EE" w:rsidP="00884630">
      <w:pPr>
        <w:pStyle w:val="BABodytext"/>
        <w:rPr>
          <w:rFonts w:ascii="Times New Roman" w:hAnsi="Times New Roman"/>
          <w:color w:val="FF0000"/>
        </w:rPr>
      </w:pPr>
    </w:p>
    <w:p w:rsidR="00D073EE" w:rsidRPr="009B2283" w:rsidRDefault="00D073EE" w:rsidP="00884630">
      <w:pPr>
        <w:pStyle w:val="BAH2"/>
        <w:rPr>
          <w:rFonts w:ascii="Times New Roman" w:hAnsi="Times New Roman"/>
        </w:rPr>
      </w:pPr>
      <w:bookmarkStart w:id="55" w:name="_Toc279927294"/>
      <w:bookmarkStart w:id="56" w:name="_Toc342987354"/>
      <w:r w:rsidRPr="009B2283">
        <w:rPr>
          <w:rFonts w:ascii="Times New Roman" w:hAnsi="Times New Roman"/>
        </w:rPr>
        <w:t>RECOMMENDED WAY FORWARD</w:t>
      </w:r>
      <w:bookmarkEnd w:id="55"/>
      <w:bookmarkEnd w:id="56"/>
    </w:p>
    <w:p w:rsidR="00D073EE" w:rsidRPr="009B2283" w:rsidRDefault="00D073EE" w:rsidP="00884630">
      <w:pPr>
        <w:pStyle w:val="BABodytext"/>
        <w:rPr>
          <w:rFonts w:ascii="Times New Roman" w:hAnsi="Times New Roman"/>
          <w:color w:val="FF0000"/>
        </w:rPr>
      </w:pPr>
      <w:r w:rsidRPr="009B2283">
        <w:rPr>
          <w:rFonts w:ascii="Times New Roman" w:hAnsi="Times New Roman"/>
          <w:color w:val="FF0000"/>
        </w:rPr>
        <w:t xml:space="preserve">A groundwater monitoring report should not be seen as a routine exercise that requires little thought or expertise. Groundwater or the surface water it interacts with </w:t>
      </w:r>
      <w:r>
        <w:rPr>
          <w:rFonts w:ascii="Times New Roman" w:hAnsi="Times New Roman"/>
          <w:color w:val="FF0000"/>
        </w:rPr>
        <w:t xml:space="preserve">is </w:t>
      </w:r>
      <w:r w:rsidRPr="009B2283">
        <w:rPr>
          <w:rFonts w:ascii="Times New Roman" w:hAnsi="Times New Roman"/>
          <w:color w:val="FF0000"/>
        </w:rPr>
        <w:t xml:space="preserve">a precious resource that requires protecting. Therefore the results of the monitoring programme need to be considered in the context of whether any additional action should be considered or is required. </w:t>
      </w:r>
    </w:p>
    <w:p w:rsidR="00D073EE" w:rsidRDefault="00D073EE" w:rsidP="00884630">
      <w:pPr>
        <w:pStyle w:val="BABodytext"/>
        <w:rPr>
          <w:rFonts w:ascii="Times New Roman" w:hAnsi="Times New Roman"/>
          <w:color w:val="FF0000"/>
        </w:rPr>
      </w:pPr>
      <w:r w:rsidRPr="009B2283">
        <w:rPr>
          <w:rFonts w:ascii="Times New Roman" w:hAnsi="Times New Roman"/>
          <w:color w:val="FF0000"/>
        </w:rPr>
        <w:t>Fundamentally t</w:t>
      </w:r>
      <w:r>
        <w:rPr>
          <w:rFonts w:ascii="Times New Roman" w:hAnsi="Times New Roman"/>
          <w:color w:val="FF0000"/>
        </w:rPr>
        <w:t xml:space="preserve">he monitoring programme and </w:t>
      </w:r>
      <w:r w:rsidRPr="009B2283">
        <w:rPr>
          <w:rFonts w:ascii="Times New Roman" w:hAnsi="Times New Roman"/>
          <w:color w:val="FF0000"/>
        </w:rPr>
        <w:t xml:space="preserve">results should be assessed to ensure the programme is still relevant and appropriate, and suitably designed and implemented (and wells suitably maintained). </w:t>
      </w:r>
    </w:p>
    <w:p w:rsidR="00D073EE" w:rsidRPr="009B2283" w:rsidRDefault="00D073EE" w:rsidP="00884630">
      <w:pPr>
        <w:pStyle w:val="BABodytext"/>
        <w:rPr>
          <w:rFonts w:ascii="Times New Roman" w:hAnsi="Times New Roman"/>
          <w:color w:val="FF0000"/>
        </w:rPr>
      </w:pPr>
      <w:r>
        <w:rPr>
          <w:rFonts w:ascii="Times New Roman" w:hAnsi="Times New Roman"/>
          <w:color w:val="FF0000"/>
        </w:rPr>
        <w:t>T</w:t>
      </w:r>
      <w:r w:rsidRPr="009B2283">
        <w:rPr>
          <w:rFonts w:ascii="Times New Roman" w:hAnsi="Times New Roman"/>
          <w:color w:val="FF0000"/>
        </w:rPr>
        <w:t xml:space="preserve">he decision on a recommended way forward will depend on where the site is with respect to the overall investigation, assessment (and corrective action) programme. In some cases, where the due process has been followed, scope reduction may </w:t>
      </w:r>
      <w:r w:rsidRPr="0077235F">
        <w:rPr>
          <w:rFonts w:ascii="Times New Roman" w:hAnsi="Times New Roman"/>
          <w:color w:val="FF0000"/>
        </w:rPr>
        <w:t>be sought (i.e. reduction or cessation of monitoring). In other cases the monitoring data may be informing the decision</w:t>
      </w:r>
      <w:r>
        <w:rPr>
          <w:rFonts w:ascii="Times New Roman" w:hAnsi="Times New Roman"/>
          <w:color w:val="FF0000"/>
        </w:rPr>
        <w:t>-</w:t>
      </w:r>
      <w:r w:rsidRPr="0077235F">
        <w:rPr>
          <w:rFonts w:ascii="Times New Roman" w:hAnsi="Times New Roman"/>
          <w:color w:val="FF0000"/>
        </w:rPr>
        <w:t>making process with respect to risk assessment findings or proposed corrective</w:t>
      </w:r>
      <w:r w:rsidRPr="009B2283">
        <w:rPr>
          <w:rFonts w:ascii="Times New Roman" w:hAnsi="Times New Roman"/>
          <w:color w:val="FF0000"/>
        </w:rPr>
        <w:t xml:space="preserve"> action needs.</w:t>
      </w:r>
    </w:p>
    <w:p w:rsidR="00D073EE" w:rsidRPr="009B2283" w:rsidRDefault="00D073EE" w:rsidP="004A4B4F">
      <w:pPr>
        <w:pStyle w:val="BABodytext"/>
        <w:rPr>
          <w:rFonts w:ascii="Times New Roman" w:hAnsi="Times New Roman"/>
          <w:color w:val="FF0000"/>
        </w:rPr>
      </w:pPr>
      <w:r w:rsidRPr="009B2283">
        <w:rPr>
          <w:rFonts w:ascii="Times New Roman" w:hAnsi="Times New Roman"/>
          <w:color w:val="FF0000"/>
        </w:rPr>
        <w:t>This section may be expected to include:</w:t>
      </w:r>
    </w:p>
    <w:p w:rsidR="00D073EE" w:rsidRPr="009B2283" w:rsidRDefault="00D073EE" w:rsidP="00884630">
      <w:pPr>
        <w:pStyle w:val="BABullet"/>
        <w:numPr>
          <w:numberingChange w:id="57" w:author="Author" w:original=""/>
        </w:numPr>
        <w:rPr>
          <w:rFonts w:ascii="Times New Roman" w:hAnsi="Times New Roman"/>
          <w:color w:val="FF0000"/>
        </w:rPr>
      </w:pPr>
      <w:r w:rsidRPr="009B2283">
        <w:rPr>
          <w:rFonts w:ascii="Times New Roman" w:hAnsi="Times New Roman"/>
          <w:color w:val="FF0000"/>
        </w:rPr>
        <w:t>Confirmation of the suitability of the monitoring programme going forward and any changes that may be considered appropriate in terms of monitoring points, frequency of monitoring, and COPCs/other parameters included in the analytical schedule;</w:t>
      </w:r>
    </w:p>
    <w:p w:rsidR="00D073EE" w:rsidRPr="009B2283" w:rsidRDefault="00D073EE" w:rsidP="00884630">
      <w:pPr>
        <w:pStyle w:val="BABullet"/>
        <w:numPr>
          <w:numberingChange w:id="58" w:author="Author" w:original=""/>
        </w:numPr>
        <w:rPr>
          <w:rFonts w:ascii="Times New Roman" w:hAnsi="Times New Roman"/>
          <w:color w:val="FF0000"/>
        </w:rPr>
      </w:pPr>
      <w:r w:rsidRPr="009B2283">
        <w:rPr>
          <w:rFonts w:ascii="Times New Roman" w:hAnsi="Times New Roman"/>
          <w:color w:val="FF0000"/>
        </w:rPr>
        <w:t>Confirmation of whether and why the monitoring network is adequate to define the site groundwater (</w:t>
      </w:r>
      <w:r>
        <w:rPr>
          <w:rFonts w:ascii="Times New Roman" w:hAnsi="Times New Roman"/>
          <w:color w:val="FF0000"/>
        </w:rPr>
        <w:t xml:space="preserve">or </w:t>
      </w:r>
      <w:r w:rsidRPr="009B2283">
        <w:rPr>
          <w:rFonts w:ascii="Times New Roman" w:hAnsi="Times New Roman"/>
          <w:color w:val="FF0000"/>
        </w:rPr>
        <w:t>other</w:t>
      </w:r>
      <w:r>
        <w:rPr>
          <w:rFonts w:ascii="Times New Roman" w:hAnsi="Times New Roman"/>
          <w:color w:val="FF0000"/>
        </w:rPr>
        <w:t xml:space="preserve"> medium</w:t>
      </w:r>
      <w:r w:rsidRPr="009B2283">
        <w:rPr>
          <w:rFonts w:ascii="Times New Roman" w:hAnsi="Times New Roman"/>
          <w:color w:val="FF0000"/>
        </w:rPr>
        <w:t>) condition in its current context;</w:t>
      </w:r>
    </w:p>
    <w:p w:rsidR="00D073EE" w:rsidRPr="009B2283" w:rsidRDefault="00D073EE" w:rsidP="00884630">
      <w:pPr>
        <w:pStyle w:val="BABullet"/>
        <w:numPr>
          <w:numberingChange w:id="59" w:author="Author" w:original=""/>
        </w:numPr>
        <w:rPr>
          <w:rFonts w:ascii="Times New Roman" w:hAnsi="Times New Roman"/>
          <w:color w:val="FF0000"/>
        </w:rPr>
      </w:pPr>
      <w:r w:rsidRPr="009B2283">
        <w:rPr>
          <w:rFonts w:ascii="Times New Roman" w:hAnsi="Times New Roman"/>
          <w:color w:val="FF0000"/>
        </w:rPr>
        <w:t xml:space="preserve">Whether additional investigations or a change of emphasis </w:t>
      </w:r>
      <w:r>
        <w:rPr>
          <w:rFonts w:ascii="Times New Roman" w:hAnsi="Times New Roman"/>
          <w:color w:val="FF0000"/>
        </w:rPr>
        <w:t>are</w:t>
      </w:r>
      <w:r w:rsidRPr="009B2283">
        <w:rPr>
          <w:rFonts w:ascii="Times New Roman" w:hAnsi="Times New Roman"/>
          <w:color w:val="FF0000"/>
        </w:rPr>
        <w:t xml:space="preserve"> needed to better understand the nature, magnitude and extent of relevant source zones and/or pathway and/or receptor characteristics; </w:t>
      </w:r>
    </w:p>
    <w:p w:rsidR="00D073EE" w:rsidRPr="009B2283" w:rsidRDefault="00D073EE" w:rsidP="00884630">
      <w:pPr>
        <w:pStyle w:val="BABullet"/>
        <w:numPr>
          <w:numberingChange w:id="60" w:author="Author" w:original=""/>
        </w:numPr>
        <w:rPr>
          <w:rFonts w:ascii="Times New Roman" w:hAnsi="Times New Roman"/>
          <w:color w:val="FF0000"/>
        </w:rPr>
      </w:pPr>
      <w:r w:rsidRPr="009B2283">
        <w:rPr>
          <w:rFonts w:ascii="Times New Roman" w:hAnsi="Times New Roman"/>
          <w:color w:val="FF0000"/>
        </w:rPr>
        <w:t>The requirement for potential corrective action at the site or confirmation of what is already in place.</w:t>
      </w:r>
    </w:p>
    <w:p w:rsidR="00D073EE" w:rsidRPr="009B2283" w:rsidRDefault="00D073EE" w:rsidP="004C3C5C">
      <w:pPr>
        <w:pStyle w:val="Text"/>
        <w:ind w:left="0"/>
        <w:jc w:val="center"/>
        <w:rPr>
          <w:rFonts w:ascii="Times New Roman" w:hAnsi="Times New Roman"/>
          <w:b/>
        </w:rPr>
      </w:pPr>
      <w:r w:rsidRPr="009B2283">
        <w:rPr>
          <w:rFonts w:ascii="Times New Roman" w:hAnsi="Times New Roman"/>
          <w:b/>
        </w:rPr>
        <w:t>oo00oo</w:t>
      </w:r>
    </w:p>
    <w:p w:rsidR="00D073EE" w:rsidRPr="009B2283" w:rsidRDefault="00D073EE" w:rsidP="00621B00">
      <w:pPr>
        <w:pStyle w:val="Text"/>
        <w:ind w:left="0"/>
        <w:jc w:val="left"/>
        <w:rPr>
          <w:rFonts w:ascii="Times New Roman" w:hAnsi="Times New Roman"/>
        </w:rPr>
      </w:pPr>
      <w:r w:rsidRPr="009B2283">
        <w:rPr>
          <w:rFonts w:ascii="Times New Roman" w:hAnsi="Times New Roman"/>
        </w:rPr>
        <w:t xml:space="preserve">Respectfully submitted </w:t>
      </w:r>
    </w:p>
    <w:p w:rsidR="00D073EE" w:rsidRPr="009B2283" w:rsidRDefault="00D073EE" w:rsidP="00621B00">
      <w:pPr>
        <w:pStyle w:val="Text"/>
        <w:ind w:left="0"/>
        <w:jc w:val="left"/>
        <w:rPr>
          <w:rFonts w:ascii="Times New Roman" w:hAnsi="Times New Roman"/>
          <w:b/>
        </w:rPr>
      </w:pPr>
      <w:r w:rsidRPr="009B2283">
        <w:rPr>
          <w:rFonts w:ascii="Times New Roman" w:hAnsi="Times New Roman"/>
        </w:rPr>
        <w:t xml:space="preserve">On behalf of </w:t>
      </w:r>
      <w:r w:rsidRPr="009B2283">
        <w:rPr>
          <w:rFonts w:ascii="Times New Roman" w:hAnsi="Times New Roman"/>
          <w:b/>
          <w:color w:val="FF0000"/>
        </w:rPr>
        <w:t>Consultant Name</w:t>
      </w:r>
    </w:p>
    <w:p w:rsidR="00D073EE" w:rsidRPr="009B2283" w:rsidRDefault="00D073EE" w:rsidP="00621B00">
      <w:pPr>
        <w:pStyle w:val="Text"/>
        <w:ind w:left="0"/>
        <w:jc w:val="left"/>
        <w:rPr>
          <w:rFonts w:ascii="Times New Roman" w:hAnsi="Times New Roman"/>
          <w:color w:val="FF0000"/>
        </w:rPr>
      </w:pPr>
    </w:p>
    <w:p w:rsidR="00D073EE" w:rsidRPr="009B2283" w:rsidRDefault="00D073EE" w:rsidP="00621B00">
      <w:pPr>
        <w:pStyle w:val="Text"/>
        <w:ind w:left="0"/>
        <w:jc w:val="left"/>
        <w:rPr>
          <w:rFonts w:ascii="Times New Roman" w:hAnsi="Times New Roman"/>
          <w:b/>
          <w:i/>
          <w:color w:val="FF0000"/>
        </w:rPr>
      </w:pPr>
      <w:r w:rsidRPr="009B2283">
        <w:rPr>
          <w:rFonts w:ascii="Times New Roman" w:hAnsi="Times New Roman"/>
          <w:b/>
          <w:i/>
          <w:color w:val="FF0000"/>
        </w:rPr>
        <w:t>Sign Here</w:t>
      </w:r>
    </w:p>
    <w:p w:rsidR="00D073EE" w:rsidRPr="009B2283" w:rsidRDefault="00D073EE" w:rsidP="00621B00">
      <w:pPr>
        <w:pStyle w:val="Text"/>
        <w:ind w:left="0"/>
        <w:jc w:val="left"/>
        <w:rPr>
          <w:rFonts w:ascii="Times New Roman" w:hAnsi="Times New Roman"/>
          <w:color w:val="FF0000"/>
        </w:rPr>
      </w:pPr>
    </w:p>
    <w:p w:rsidR="00D073EE" w:rsidRPr="009B2283" w:rsidRDefault="00D073EE" w:rsidP="00621B00">
      <w:pPr>
        <w:pStyle w:val="Text"/>
        <w:ind w:left="0"/>
        <w:jc w:val="left"/>
        <w:rPr>
          <w:rFonts w:ascii="Times New Roman" w:hAnsi="Times New Roman"/>
          <w:b/>
          <w:color w:val="FF0000"/>
        </w:rPr>
      </w:pPr>
      <w:r w:rsidRPr="009B2283">
        <w:rPr>
          <w:rFonts w:ascii="Times New Roman" w:hAnsi="Times New Roman"/>
          <w:b/>
          <w:color w:val="FF0000"/>
        </w:rPr>
        <w:t>(Project Manager/Project Director/Lead Consultant)</w:t>
      </w:r>
    </w:p>
    <w:sectPr w:rsidR="00D073EE" w:rsidRPr="009B2283" w:rsidSect="00474EE7">
      <w:footerReference w:type="default" r:id="rId18"/>
      <w:pgSz w:w="11906" w:h="16838" w:code="9"/>
      <w:pgMar w:top="1440" w:right="1440" w:bottom="1440" w:left="1440" w:header="680" w:footer="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3EE" w:rsidRDefault="00D073EE">
      <w:r>
        <w:separator/>
      </w:r>
    </w:p>
  </w:endnote>
  <w:endnote w:type="continuationSeparator" w:id="0">
    <w:p w:rsidR="00D073EE" w:rsidRDefault="00D0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3EE" w:rsidRDefault="00D073EE" w:rsidP="003054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D073EE" w:rsidRDefault="00D07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3EE" w:rsidRDefault="00D073EE">
    <w:pPr>
      <w:pStyle w:val="Footer"/>
      <w:tabs>
        <w:tab w:val="left" w:pos="6171"/>
      </w:tabs>
      <w:ind w:left="-15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C9" w:rsidRDefault="00EF61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tblBorders>
      <w:tblLayout w:type="fixed"/>
      <w:tblLook w:val="00A0" w:firstRow="1" w:lastRow="0" w:firstColumn="1" w:lastColumn="0" w:noHBand="0" w:noVBand="0"/>
    </w:tblPr>
    <w:tblGrid>
      <w:gridCol w:w="3082"/>
      <w:gridCol w:w="3080"/>
      <w:gridCol w:w="3080"/>
    </w:tblGrid>
    <w:tr w:rsidR="00D073EE" w:rsidRPr="009B2283" w:rsidTr="00ED4267">
      <w:trPr>
        <w:cantSplit/>
        <w:jc w:val="center"/>
      </w:trPr>
      <w:tc>
        <w:tcPr>
          <w:tcW w:w="3289" w:type="dxa"/>
          <w:tcBorders>
            <w:top w:val="single" w:sz="4" w:space="0" w:color="auto"/>
            <w:left w:val="nil"/>
            <w:bottom w:val="nil"/>
            <w:right w:val="nil"/>
          </w:tcBorders>
        </w:tcPr>
        <w:p w:rsidR="00D073EE" w:rsidRPr="009B2283" w:rsidRDefault="00D073EE" w:rsidP="00F83355">
          <w:pPr>
            <w:pStyle w:val="Footer"/>
            <w:ind w:left="27"/>
            <w:rPr>
              <w:rFonts w:ascii="Times New Roman" w:hAnsi="Times New Roman"/>
              <w:color w:val="FF0000"/>
              <w:sz w:val="18"/>
              <w:szCs w:val="18"/>
            </w:rPr>
          </w:pPr>
          <w:r w:rsidRPr="009B2283">
            <w:rPr>
              <w:rFonts w:ascii="Times New Roman" w:hAnsi="Times New Roman"/>
              <w:color w:val="FF0000"/>
              <w:sz w:val="18"/>
              <w:szCs w:val="18"/>
            </w:rPr>
            <w:t>Site Name</w:t>
          </w:r>
        </w:p>
        <w:p w:rsidR="00D073EE" w:rsidRPr="009B2283" w:rsidRDefault="00D073EE" w:rsidP="00F83355">
          <w:pPr>
            <w:pStyle w:val="Footer"/>
            <w:ind w:left="27"/>
            <w:rPr>
              <w:rFonts w:ascii="Times New Roman" w:hAnsi="Times New Roman"/>
              <w:color w:val="FF0000"/>
              <w:sz w:val="18"/>
              <w:szCs w:val="18"/>
            </w:rPr>
          </w:pPr>
          <w:r w:rsidRPr="009B2283">
            <w:rPr>
              <w:rFonts w:ascii="Times New Roman" w:hAnsi="Times New Roman"/>
              <w:color w:val="FF0000"/>
              <w:sz w:val="18"/>
              <w:szCs w:val="18"/>
            </w:rPr>
            <w:t>Licence Number</w:t>
          </w:r>
        </w:p>
        <w:p w:rsidR="00D073EE" w:rsidRPr="009B2283" w:rsidRDefault="00D073EE" w:rsidP="005455B0">
          <w:pPr>
            <w:pStyle w:val="Footer"/>
            <w:rPr>
              <w:rFonts w:ascii="Times New Roman" w:hAnsi="Times New Roman"/>
              <w:color w:val="FF0000"/>
              <w:sz w:val="18"/>
              <w:szCs w:val="18"/>
            </w:rPr>
          </w:pPr>
        </w:p>
      </w:tc>
      <w:tc>
        <w:tcPr>
          <w:tcW w:w="3287" w:type="dxa"/>
          <w:tcBorders>
            <w:top w:val="single" w:sz="4" w:space="0" w:color="auto"/>
            <w:left w:val="nil"/>
            <w:bottom w:val="nil"/>
            <w:right w:val="nil"/>
          </w:tcBorders>
        </w:tcPr>
        <w:p w:rsidR="00D073EE" w:rsidRPr="009B2283" w:rsidRDefault="00D073EE" w:rsidP="005455B0">
          <w:pPr>
            <w:pStyle w:val="Page"/>
            <w:jc w:val="center"/>
            <w:rPr>
              <w:rFonts w:ascii="Times New Roman" w:hAnsi="Times New Roman"/>
              <w:color w:val="FF0000"/>
              <w:szCs w:val="18"/>
            </w:rPr>
          </w:pPr>
          <w:r w:rsidRPr="009B2283">
            <w:rPr>
              <w:rFonts w:ascii="Times New Roman" w:hAnsi="Times New Roman"/>
              <w:color w:val="FF0000"/>
              <w:szCs w:val="18"/>
            </w:rPr>
            <w:fldChar w:fldCharType="begin"/>
          </w:r>
          <w:r w:rsidRPr="009B2283">
            <w:rPr>
              <w:rFonts w:ascii="Times New Roman" w:hAnsi="Times New Roman"/>
              <w:color w:val="FF0000"/>
              <w:szCs w:val="18"/>
            </w:rPr>
            <w:instrText xml:space="preserve"> PAGE   \* MERGEFORMAT </w:instrText>
          </w:r>
          <w:r w:rsidRPr="009B2283">
            <w:rPr>
              <w:rFonts w:ascii="Times New Roman" w:hAnsi="Times New Roman"/>
              <w:color w:val="FF0000"/>
              <w:szCs w:val="18"/>
            </w:rPr>
            <w:fldChar w:fldCharType="separate"/>
          </w:r>
          <w:r w:rsidR="00EF61C9">
            <w:rPr>
              <w:rFonts w:ascii="Times New Roman" w:hAnsi="Times New Roman"/>
              <w:noProof/>
              <w:color w:val="FF0000"/>
              <w:szCs w:val="18"/>
            </w:rPr>
            <w:t>3</w:t>
          </w:r>
          <w:r w:rsidRPr="009B2283">
            <w:rPr>
              <w:rFonts w:ascii="Times New Roman" w:hAnsi="Times New Roman"/>
              <w:color w:val="FF0000"/>
              <w:szCs w:val="18"/>
            </w:rPr>
            <w:fldChar w:fldCharType="end"/>
          </w:r>
        </w:p>
      </w:tc>
      <w:tc>
        <w:tcPr>
          <w:tcW w:w="3287" w:type="dxa"/>
          <w:tcBorders>
            <w:top w:val="single" w:sz="4" w:space="0" w:color="auto"/>
            <w:left w:val="nil"/>
            <w:bottom w:val="nil"/>
            <w:right w:val="nil"/>
          </w:tcBorders>
        </w:tcPr>
        <w:p w:rsidR="00D073EE" w:rsidRPr="009B2283" w:rsidRDefault="00D073EE" w:rsidP="00F83355">
          <w:pPr>
            <w:pStyle w:val="Page"/>
            <w:ind w:right="-20"/>
            <w:rPr>
              <w:rFonts w:ascii="Times New Roman" w:hAnsi="Times New Roman"/>
              <w:color w:val="FF0000"/>
              <w:szCs w:val="18"/>
            </w:rPr>
          </w:pPr>
          <w:r w:rsidRPr="009B2283">
            <w:rPr>
              <w:rFonts w:ascii="Times New Roman" w:hAnsi="Times New Roman"/>
              <w:color w:val="FF0000"/>
              <w:szCs w:val="18"/>
            </w:rPr>
            <w:t xml:space="preserve"> Date</w:t>
          </w:r>
        </w:p>
        <w:p w:rsidR="00D073EE" w:rsidRPr="009B2283" w:rsidRDefault="00D073EE" w:rsidP="00F83355">
          <w:pPr>
            <w:pStyle w:val="Page"/>
            <w:ind w:right="-20"/>
            <w:rPr>
              <w:rFonts w:ascii="Times New Roman" w:hAnsi="Times New Roman"/>
              <w:color w:val="FF0000"/>
              <w:szCs w:val="18"/>
            </w:rPr>
          </w:pPr>
          <w:r w:rsidRPr="009B2283">
            <w:rPr>
              <w:rFonts w:ascii="Times New Roman" w:hAnsi="Times New Roman"/>
              <w:color w:val="FF0000"/>
              <w:szCs w:val="18"/>
            </w:rPr>
            <w:t>Project Number</w:t>
          </w:r>
        </w:p>
        <w:p w:rsidR="00D073EE" w:rsidRPr="009B2283" w:rsidRDefault="00D073EE" w:rsidP="00F83355">
          <w:pPr>
            <w:pStyle w:val="Page"/>
            <w:ind w:right="-20"/>
            <w:rPr>
              <w:rFonts w:ascii="Times New Roman" w:hAnsi="Times New Roman"/>
              <w:color w:val="FF0000"/>
              <w:szCs w:val="18"/>
            </w:rPr>
          </w:pPr>
          <w:r w:rsidRPr="009B2283">
            <w:rPr>
              <w:rFonts w:ascii="Times New Roman" w:hAnsi="Times New Roman"/>
              <w:color w:val="FF0000"/>
              <w:szCs w:val="18"/>
            </w:rPr>
            <w:t>Report Version</w:t>
          </w:r>
        </w:p>
      </w:tc>
    </w:tr>
  </w:tbl>
  <w:p w:rsidR="00D073EE" w:rsidRDefault="00D073EE" w:rsidP="007C37EA">
    <w:pPr>
      <w:pStyle w:val="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tblBorders>
      <w:tblLayout w:type="fixed"/>
      <w:tblLook w:val="00A0" w:firstRow="1" w:lastRow="0" w:firstColumn="1" w:lastColumn="0" w:noHBand="0" w:noVBand="0"/>
    </w:tblPr>
    <w:tblGrid>
      <w:gridCol w:w="3082"/>
      <w:gridCol w:w="3080"/>
      <w:gridCol w:w="3080"/>
    </w:tblGrid>
    <w:tr w:rsidR="00D073EE" w:rsidRPr="009B2283" w:rsidTr="00ED4267">
      <w:trPr>
        <w:cantSplit/>
        <w:jc w:val="center"/>
      </w:trPr>
      <w:tc>
        <w:tcPr>
          <w:tcW w:w="3289" w:type="dxa"/>
          <w:tcBorders>
            <w:top w:val="single" w:sz="4" w:space="0" w:color="auto"/>
            <w:left w:val="nil"/>
            <w:bottom w:val="nil"/>
            <w:right w:val="nil"/>
          </w:tcBorders>
        </w:tcPr>
        <w:p w:rsidR="00D073EE" w:rsidRPr="009B2283" w:rsidRDefault="00D073EE" w:rsidP="00F83355">
          <w:pPr>
            <w:pStyle w:val="Footer"/>
            <w:ind w:left="27"/>
            <w:rPr>
              <w:rFonts w:ascii="Times New Roman" w:hAnsi="Times New Roman"/>
              <w:color w:val="FF0000"/>
              <w:sz w:val="18"/>
              <w:szCs w:val="18"/>
            </w:rPr>
          </w:pPr>
          <w:r w:rsidRPr="009B2283">
            <w:rPr>
              <w:rFonts w:ascii="Times New Roman" w:hAnsi="Times New Roman"/>
              <w:color w:val="FF0000"/>
              <w:sz w:val="18"/>
              <w:szCs w:val="18"/>
            </w:rPr>
            <w:t>Site Name</w:t>
          </w:r>
        </w:p>
        <w:p w:rsidR="00D073EE" w:rsidRPr="009B2283" w:rsidRDefault="00D073EE" w:rsidP="00F83355">
          <w:pPr>
            <w:pStyle w:val="Footer"/>
            <w:ind w:left="27"/>
            <w:rPr>
              <w:rFonts w:ascii="Times New Roman" w:hAnsi="Times New Roman"/>
              <w:color w:val="FF0000"/>
              <w:sz w:val="18"/>
              <w:szCs w:val="18"/>
            </w:rPr>
          </w:pPr>
          <w:r w:rsidRPr="009B2283">
            <w:rPr>
              <w:rFonts w:ascii="Times New Roman" w:hAnsi="Times New Roman"/>
              <w:color w:val="FF0000"/>
              <w:sz w:val="18"/>
              <w:szCs w:val="18"/>
            </w:rPr>
            <w:t>Licence Number</w:t>
          </w:r>
        </w:p>
        <w:p w:rsidR="00D073EE" w:rsidRPr="009B2283" w:rsidRDefault="00D073EE" w:rsidP="005455B0">
          <w:pPr>
            <w:pStyle w:val="Footer"/>
            <w:rPr>
              <w:rFonts w:ascii="Times New Roman" w:hAnsi="Times New Roman"/>
              <w:color w:val="FF0000"/>
              <w:sz w:val="18"/>
              <w:szCs w:val="18"/>
            </w:rPr>
          </w:pPr>
        </w:p>
      </w:tc>
      <w:tc>
        <w:tcPr>
          <w:tcW w:w="3287" w:type="dxa"/>
          <w:tcBorders>
            <w:top w:val="single" w:sz="4" w:space="0" w:color="auto"/>
            <w:left w:val="nil"/>
            <w:bottom w:val="nil"/>
            <w:right w:val="nil"/>
          </w:tcBorders>
        </w:tcPr>
        <w:p w:rsidR="00D073EE" w:rsidRPr="009B2283" w:rsidRDefault="00D073EE" w:rsidP="005455B0">
          <w:pPr>
            <w:pStyle w:val="Page"/>
            <w:jc w:val="center"/>
            <w:rPr>
              <w:rFonts w:ascii="Times New Roman" w:hAnsi="Times New Roman"/>
              <w:color w:val="FF0000"/>
              <w:szCs w:val="18"/>
            </w:rPr>
          </w:pPr>
          <w:r w:rsidRPr="009B2283">
            <w:rPr>
              <w:rFonts w:ascii="Times New Roman" w:hAnsi="Times New Roman"/>
              <w:color w:val="FF0000"/>
              <w:szCs w:val="18"/>
            </w:rPr>
            <w:fldChar w:fldCharType="begin"/>
          </w:r>
          <w:r w:rsidRPr="009B2283">
            <w:rPr>
              <w:rFonts w:ascii="Times New Roman" w:hAnsi="Times New Roman"/>
              <w:color w:val="FF0000"/>
              <w:szCs w:val="18"/>
            </w:rPr>
            <w:instrText xml:space="preserve"> PAGE   \* MERGEFORMAT </w:instrText>
          </w:r>
          <w:r w:rsidRPr="009B2283">
            <w:rPr>
              <w:rFonts w:ascii="Times New Roman" w:hAnsi="Times New Roman"/>
              <w:color w:val="FF0000"/>
              <w:szCs w:val="18"/>
            </w:rPr>
            <w:fldChar w:fldCharType="separate"/>
          </w:r>
          <w:r w:rsidR="00EF61C9">
            <w:rPr>
              <w:rFonts w:ascii="Times New Roman" w:hAnsi="Times New Roman"/>
              <w:noProof/>
              <w:color w:val="FF0000"/>
              <w:szCs w:val="18"/>
            </w:rPr>
            <w:t>i</w:t>
          </w:r>
          <w:r w:rsidRPr="009B2283">
            <w:rPr>
              <w:rFonts w:ascii="Times New Roman" w:hAnsi="Times New Roman"/>
              <w:color w:val="FF0000"/>
              <w:szCs w:val="18"/>
            </w:rPr>
            <w:fldChar w:fldCharType="end"/>
          </w:r>
        </w:p>
      </w:tc>
      <w:tc>
        <w:tcPr>
          <w:tcW w:w="3287" w:type="dxa"/>
          <w:tcBorders>
            <w:top w:val="single" w:sz="4" w:space="0" w:color="auto"/>
            <w:left w:val="nil"/>
            <w:bottom w:val="nil"/>
            <w:right w:val="nil"/>
          </w:tcBorders>
        </w:tcPr>
        <w:p w:rsidR="00D073EE" w:rsidRPr="009B2283" w:rsidRDefault="00D073EE" w:rsidP="00F83355">
          <w:pPr>
            <w:pStyle w:val="Page"/>
            <w:ind w:right="0"/>
            <w:rPr>
              <w:rFonts w:ascii="Times New Roman" w:hAnsi="Times New Roman"/>
              <w:color w:val="FF0000"/>
              <w:szCs w:val="18"/>
            </w:rPr>
          </w:pPr>
          <w:r w:rsidRPr="009B2283">
            <w:rPr>
              <w:rFonts w:ascii="Times New Roman" w:hAnsi="Times New Roman"/>
              <w:color w:val="FF0000"/>
              <w:szCs w:val="18"/>
            </w:rPr>
            <w:t xml:space="preserve"> Date</w:t>
          </w:r>
        </w:p>
        <w:p w:rsidR="00D073EE" w:rsidRPr="009B2283" w:rsidRDefault="00D073EE" w:rsidP="00F83355">
          <w:pPr>
            <w:pStyle w:val="Page"/>
            <w:ind w:right="0"/>
            <w:rPr>
              <w:rFonts w:ascii="Times New Roman" w:hAnsi="Times New Roman"/>
              <w:color w:val="FF0000"/>
              <w:szCs w:val="18"/>
            </w:rPr>
          </w:pPr>
          <w:r w:rsidRPr="009B2283">
            <w:rPr>
              <w:rFonts w:ascii="Times New Roman" w:hAnsi="Times New Roman"/>
              <w:color w:val="FF0000"/>
              <w:szCs w:val="18"/>
            </w:rPr>
            <w:t>Project Number</w:t>
          </w:r>
        </w:p>
        <w:p w:rsidR="00D073EE" w:rsidRPr="009B2283" w:rsidRDefault="00D073EE" w:rsidP="00F83355">
          <w:pPr>
            <w:pStyle w:val="Page"/>
            <w:ind w:right="0"/>
            <w:rPr>
              <w:rFonts w:ascii="Times New Roman" w:hAnsi="Times New Roman"/>
              <w:color w:val="FF0000"/>
              <w:szCs w:val="18"/>
            </w:rPr>
          </w:pPr>
          <w:r w:rsidRPr="009B2283">
            <w:rPr>
              <w:rFonts w:ascii="Times New Roman" w:hAnsi="Times New Roman"/>
              <w:color w:val="FF0000"/>
              <w:szCs w:val="18"/>
            </w:rPr>
            <w:t>Report Version</w:t>
          </w:r>
        </w:p>
      </w:tc>
    </w:tr>
  </w:tbl>
  <w:p w:rsidR="00D073EE" w:rsidRDefault="00D073EE" w:rsidP="007C37EA">
    <w:pPr>
      <w:pStyle w:val="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tblBorders>
      <w:tblLayout w:type="fixed"/>
      <w:tblLook w:val="00A0" w:firstRow="1" w:lastRow="0" w:firstColumn="1" w:lastColumn="0" w:noHBand="0" w:noVBand="0"/>
    </w:tblPr>
    <w:tblGrid>
      <w:gridCol w:w="3082"/>
      <w:gridCol w:w="3080"/>
      <w:gridCol w:w="3080"/>
    </w:tblGrid>
    <w:tr w:rsidR="00D073EE" w:rsidRPr="009B2283" w:rsidTr="00ED4267">
      <w:trPr>
        <w:cantSplit/>
        <w:jc w:val="center"/>
      </w:trPr>
      <w:tc>
        <w:tcPr>
          <w:tcW w:w="3289" w:type="dxa"/>
          <w:tcBorders>
            <w:top w:val="single" w:sz="4" w:space="0" w:color="auto"/>
            <w:left w:val="nil"/>
            <w:bottom w:val="nil"/>
            <w:right w:val="nil"/>
          </w:tcBorders>
        </w:tcPr>
        <w:p w:rsidR="00D073EE" w:rsidRPr="009B2283" w:rsidRDefault="00D073EE" w:rsidP="00F83355">
          <w:pPr>
            <w:pStyle w:val="Footer"/>
            <w:ind w:left="0"/>
            <w:rPr>
              <w:rFonts w:ascii="Times New Roman" w:hAnsi="Times New Roman"/>
              <w:color w:val="FF0000"/>
              <w:sz w:val="18"/>
              <w:szCs w:val="18"/>
            </w:rPr>
          </w:pPr>
          <w:r w:rsidRPr="009B2283">
            <w:rPr>
              <w:rFonts w:ascii="Times New Roman" w:hAnsi="Times New Roman"/>
              <w:color w:val="FF0000"/>
              <w:sz w:val="18"/>
              <w:szCs w:val="18"/>
            </w:rPr>
            <w:t>Site Name</w:t>
          </w:r>
        </w:p>
        <w:p w:rsidR="00D073EE" w:rsidRPr="009B2283" w:rsidRDefault="00D073EE" w:rsidP="00F83355">
          <w:pPr>
            <w:pStyle w:val="Footer"/>
            <w:ind w:left="0"/>
            <w:rPr>
              <w:rFonts w:ascii="Times New Roman" w:hAnsi="Times New Roman"/>
              <w:color w:val="FF0000"/>
              <w:sz w:val="18"/>
              <w:szCs w:val="18"/>
            </w:rPr>
          </w:pPr>
          <w:r w:rsidRPr="009B2283">
            <w:rPr>
              <w:rFonts w:ascii="Times New Roman" w:hAnsi="Times New Roman"/>
              <w:color w:val="FF0000"/>
              <w:sz w:val="18"/>
              <w:szCs w:val="18"/>
            </w:rPr>
            <w:t>Licence Number</w:t>
          </w:r>
        </w:p>
        <w:p w:rsidR="00D073EE" w:rsidRPr="009B2283" w:rsidRDefault="00D073EE" w:rsidP="005455B0">
          <w:pPr>
            <w:pStyle w:val="Footer"/>
            <w:rPr>
              <w:rFonts w:ascii="Times New Roman" w:hAnsi="Times New Roman"/>
              <w:color w:val="FF0000"/>
              <w:sz w:val="18"/>
              <w:szCs w:val="18"/>
            </w:rPr>
          </w:pPr>
        </w:p>
      </w:tc>
      <w:tc>
        <w:tcPr>
          <w:tcW w:w="3287" w:type="dxa"/>
          <w:tcBorders>
            <w:top w:val="single" w:sz="4" w:space="0" w:color="auto"/>
            <w:left w:val="nil"/>
            <w:bottom w:val="nil"/>
            <w:right w:val="nil"/>
          </w:tcBorders>
        </w:tcPr>
        <w:p w:rsidR="00D073EE" w:rsidRPr="009B2283" w:rsidRDefault="00D073EE" w:rsidP="005455B0">
          <w:pPr>
            <w:pStyle w:val="Page"/>
            <w:jc w:val="center"/>
            <w:rPr>
              <w:rFonts w:ascii="Times New Roman" w:hAnsi="Times New Roman"/>
              <w:color w:val="FF0000"/>
              <w:szCs w:val="18"/>
            </w:rPr>
          </w:pPr>
          <w:r w:rsidRPr="009B2283">
            <w:rPr>
              <w:rFonts w:ascii="Times New Roman" w:hAnsi="Times New Roman"/>
              <w:color w:val="FF0000"/>
              <w:szCs w:val="18"/>
            </w:rPr>
            <w:fldChar w:fldCharType="begin"/>
          </w:r>
          <w:r w:rsidRPr="009B2283">
            <w:rPr>
              <w:rFonts w:ascii="Times New Roman" w:hAnsi="Times New Roman"/>
              <w:color w:val="FF0000"/>
              <w:szCs w:val="18"/>
            </w:rPr>
            <w:instrText xml:space="preserve"> PAGE   \* MERGEFORMAT </w:instrText>
          </w:r>
          <w:r w:rsidRPr="009B2283">
            <w:rPr>
              <w:rFonts w:ascii="Times New Roman" w:hAnsi="Times New Roman"/>
              <w:color w:val="FF0000"/>
              <w:szCs w:val="18"/>
            </w:rPr>
            <w:fldChar w:fldCharType="separate"/>
          </w:r>
          <w:r w:rsidR="00EF61C9">
            <w:rPr>
              <w:rFonts w:ascii="Times New Roman" w:hAnsi="Times New Roman"/>
              <w:noProof/>
              <w:color w:val="FF0000"/>
              <w:szCs w:val="18"/>
            </w:rPr>
            <w:t>4</w:t>
          </w:r>
          <w:r w:rsidRPr="009B2283">
            <w:rPr>
              <w:rFonts w:ascii="Times New Roman" w:hAnsi="Times New Roman"/>
              <w:color w:val="FF0000"/>
              <w:szCs w:val="18"/>
            </w:rPr>
            <w:fldChar w:fldCharType="end"/>
          </w:r>
        </w:p>
      </w:tc>
      <w:tc>
        <w:tcPr>
          <w:tcW w:w="3287" w:type="dxa"/>
          <w:tcBorders>
            <w:top w:val="single" w:sz="4" w:space="0" w:color="auto"/>
            <w:left w:val="nil"/>
            <w:bottom w:val="nil"/>
            <w:right w:val="nil"/>
          </w:tcBorders>
        </w:tcPr>
        <w:p w:rsidR="00D073EE" w:rsidRPr="009B2283" w:rsidRDefault="00D073EE" w:rsidP="00F83355">
          <w:pPr>
            <w:pStyle w:val="Page"/>
            <w:ind w:right="0"/>
            <w:rPr>
              <w:rFonts w:ascii="Times New Roman" w:hAnsi="Times New Roman"/>
              <w:color w:val="FF0000"/>
              <w:szCs w:val="18"/>
            </w:rPr>
          </w:pPr>
          <w:r w:rsidRPr="009B2283">
            <w:rPr>
              <w:rFonts w:ascii="Times New Roman" w:hAnsi="Times New Roman"/>
              <w:color w:val="FF0000"/>
              <w:szCs w:val="18"/>
            </w:rPr>
            <w:t xml:space="preserve"> Date</w:t>
          </w:r>
        </w:p>
        <w:p w:rsidR="00D073EE" w:rsidRPr="009B2283" w:rsidRDefault="00D073EE" w:rsidP="00F83355">
          <w:pPr>
            <w:pStyle w:val="Page"/>
            <w:ind w:right="0"/>
            <w:rPr>
              <w:rFonts w:ascii="Times New Roman" w:hAnsi="Times New Roman"/>
              <w:color w:val="FF0000"/>
              <w:szCs w:val="18"/>
            </w:rPr>
          </w:pPr>
          <w:r w:rsidRPr="009B2283">
            <w:rPr>
              <w:rFonts w:ascii="Times New Roman" w:hAnsi="Times New Roman"/>
              <w:color w:val="FF0000"/>
              <w:szCs w:val="18"/>
            </w:rPr>
            <w:t>Project Number</w:t>
          </w:r>
        </w:p>
        <w:p w:rsidR="00D073EE" w:rsidRPr="009B2283" w:rsidRDefault="00D073EE" w:rsidP="00F83355">
          <w:pPr>
            <w:pStyle w:val="Page"/>
            <w:ind w:right="0"/>
            <w:rPr>
              <w:rFonts w:ascii="Times New Roman" w:hAnsi="Times New Roman"/>
              <w:color w:val="FF0000"/>
              <w:szCs w:val="18"/>
            </w:rPr>
          </w:pPr>
          <w:r w:rsidRPr="009B2283">
            <w:rPr>
              <w:rFonts w:ascii="Times New Roman" w:hAnsi="Times New Roman"/>
              <w:color w:val="FF0000"/>
              <w:szCs w:val="18"/>
            </w:rPr>
            <w:t>Report Version</w:t>
          </w:r>
        </w:p>
      </w:tc>
    </w:tr>
  </w:tbl>
  <w:p w:rsidR="00D073EE" w:rsidRPr="00474EE7" w:rsidRDefault="00D073EE">
    <w:pPr>
      <w:pStyle w:val="End"/>
      <w:rPr>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3EE" w:rsidRDefault="00D073EE">
      <w:r>
        <w:separator/>
      </w:r>
    </w:p>
  </w:footnote>
  <w:footnote w:type="continuationSeparator" w:id="0">
    <w:p w:rsidR="00D073EE" w:rsidRDefault="00D0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C9" w:rsidRDefault="00EF6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C9" w:rsidRDefault="00EF6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C9" w:rsidRDefault="00EF61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bottom w:val="single" w:sz="8" w:space="0" w:color="auto"/>
      </w:tblBorders>
      <w:tblLayout w:type="fixed"/>
      <w:tblLook w:val="0000" w:firstRow="0" w:lastRow="0" w:firstColumn="0" w:lastColumn="0" w:noHBand="0" w:noVBand="0"/>
    </w:tblPr>
    <w:tblGrid>
      <w:gridCol w:w="4621"/>
      <w:gridCol w:w="4621"/>
    </w:tblGrid>
    <w:tr w:rsidR="00D073EE" w:rsidRPr="009B2283" w:rsidTr="004C3C5C">
      <w:trPr>
        <w:cantSplit/>
        <w:jc w:val="center"/>
      </w:trPr>
      <w:tc>
        <w:tcPr>
          <w:tcW w:w="4621" w:type="dxa"/>
          <w:tcBorders>
            <w:bottom w:val="single" w:sz="4" w:space="0" w:color="auto"/>
          </w:tcBorders>
        </w:tcPr>
        <w:p w:rsidR="00D073EE" w:rsidRPr="009B2283" w:rsidRDefault="00D073EE" w:rsidP="00F83355">
          <w:pPr>
            <w:pStyle w:val="Logo"/>
            <w:ind w:left="0"/>
            <w:rPr>
              <w:rFonts w:ascii="Times New Roman" w:hAnsi="Times New Roman"/>
              <w:color w:val="FF0000"/>
              <w:sz w:val="18"/>
              <w:szCs w:val="18"/>
            </w:rPr>
          </w:pPr>
          <w:r w:rsidRPr="009B2283">
            <w:rPr>
              <w:rFonts w:ascii="Times New Roman" w:hAnsi="Times New Roman"/>
              <w:noProof/>
              <w:color w:val="FF0000"/>
              <w:sz w:val="18"/>
              <w:szCs w:val="18"/>
              <w:lang w:eastAsia="en-GB"/>
            </w:rPr>
            <w:t>Consultancy Name</w:t>
          </w:r>
        </w:p>
      </w:tc>
      <w:tc>
        <w:tcPr>
          <w:tcW w:w="4621" w:type="dxa"/>
          <w:tcBorders>
            <w:bottom w:val="single" w:sz="4" w:space="0" w:color="auto"/>
          </w:tcBorders>
          <w:vAlign w:val="bottom"/>
        </w:tcPr>
        <w:p w:rsidR="00D073EE" w:rsidRPr="009B2283" w:rsidRDefault="00D073EE" w:rsidP="00F83355">
          <w:pPr>
            <w:pStyle w:val="Header2"/>
            <w:ind w:right="-46"/>
            <w:rPr>
              <w:rFonts w:ascii="Times New Roman" w:hAnsi="Times New Roman"/>
              <w:sz w:val="18"/>
              <w:szCs w:val="18"/>
            </w:rPr>
          </w:pPr>
          <w:r w:rsidRPr="009B2283">
            <w:rPr>
              <w:rFonts w:ascii="Times New Roman" w:hAnsi="Times New Roman"/>
              <w:b/>
              <w:color w:val="FF0000"/>
              <w:sz w:val="18"/>
              <w:szCs w:val="18"/>
            </w:rPr>
            <w:t>Stage X</w:t>
          </w:r>
          <w:r w:rsidRPr="009B2283">
            <w:rPr>
              <w:rFonts w:ascii="Times New Roman" w:hAnsi="Times New Roman"/>
              <w:b/>
              <w:sz w:val="18"/>
              <w:szCs w:val="18"/>
            </w:rPr>
            <w:t xml:space="preserve"> Groundwater Monitoring Report</w:t>
          </w:r>
        </w:p>
      </w:tc>
    </w:tr>
  </w:tbl>
  <w:p w:rsidR="00D073EE" w:rsidRPr="00474EE7" w:rsidRDefault="00D073EE" w:rsidP="00474EE7">
    <w:pPr>
      <w:pStyle w:val="Header"/>
      <w:spacing w:before="0"/>
      <w:ind w:left="-851"/>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1788D6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E6D2BB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59A45C3A"/>
    <w:lvl w:ilvl="0">
      <w:start w:val="1"/>
      <w:numFmt w:val="decimal"/>
      <w:pStyle w:val="Heading1"/>
      <w:lvlText w:val="%1."/>
      <w:legacy w:legacy="1" w:legacySpace="0" w:legacyIndent="1134"/>
      <w:lvlJc w:val="left"/>
      <w:pPr>
        <w:ind w:left="1134" w:hanging="1134"/>
      </w:pPr>
      <w:rPr>
        <w:rFonts w:cs="Times New Roman"/>
        <w:sz w:val="24"/>
        <w:szCs w:val="24"/>
      </w:rPr>
    </w:lvl>
    <w:lvl w:ilvl="1">
      <w:start w:val="1"/>
      <w:numFmt w:val="decimal"/>
      <w:pStyle w:val="Heading2"/>
      <w:lvlText w:val="%1.%2."/>
      <w:legacy w:legacy="1" w:legacySpace="0" w:legacyIndent="708"/>
      <w:lvlJc w:val="left"/>
      <w:pPr>
        <w:ind w:left="3544" w:hanging="708"/>
      </w:pPr>
      <w:rPr>
        <w:rFonts w:cs="Times New Roman"/>
      </w:rPr>
    </w:lvl>
    <w:lvl w:ilvl="2">
      <w:start w:val="1"/>
      <w:numFmt w:val="decimal"/>
      <w:pStyle w:val="Heading3"/>
      <w:lvlText w:val="%1.%2.%3."/>
      <w:legacy w:legacy="1" w:legacySpace="0" w:legacyIndent="708"/>
      <w:lvlJc w:val="left"/>
      <w:pPr>
        <w:ind w:left="2126" w:hanging="708"/>
      </w:pPr>
      <w:rPr>
        <w:rFonts w:ascii="Book Antiqua" w:hAnsi="Book Antiqua" w:cs="Times New Roman" w:hint="default"/>
        <w:b/>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egacy w:legacy="1" w:legacySpace="0" w:legacyIndent="708"/>
      <w:lvlJc w:val="left"/>
      <w:pPr>
        <w:ind w:left="1134" w:hanging="708"/>
      </w:pPr>
      <w:rPr>
        <w:rFonts w:cs="Times New Roman"/>
      </w:rPr>
    </w:lvl>
    <w:lvl w:ilvl="4">
      <w:start w:val="1"/>
      <w:numFmt w:val="decimal"/>
      <w:pStyle w:val="Heading5"/>
      <w:lvlText w:val="%1.%2.%3.%4.%5."/>
      <w:legacy w:legacy="1" w:legacySpace="0" w:legacyIndent="708"/>
      <w:lvlJc w:val="left"/>
      <w:pPr>
        <w:ind w:left="1134" w:hanging="708"/>
      </w:pPr>
      <w:rPr>
        <w:rFonts w:cs="Times New Roman"/>
      </w:rPr>
    </w:lvl>
    <w:lvl w:ilvl="5">
      <w:start w:val="1"/>
      <w:numFmt w:val="decimal"/>
      <w:pStyle w:val="Heading6"/>
      <w:lvlText w:val="%1.%2.%3.%4.%5.%6."/>
      <w:legacy w:legacy="1" w:legacySpace="0" w:legacyIndent="708"/>
      <w:lvlJc w:val="left"/>
      <w:pPr>
        <w:ind w:left="1134" w:hanging="708"/>
      </w:pPr>
      <w:rPr>
        <w:rFonts w:cs="Times New Roman"/>
      </w:rPr>
    </w:lvl>
    <w:lvl w:ilvl="6">
      <w:start w:val="1"/>
      <w:numFmt w:val="decimal"/>
      <w:pStyle w:val="Heading7"/>
      <w:lvlText w:val="%1.%2.%3.%4.%5.%6.%7."/>
      <w:legacy w:legacy="1" w:legacySpace="0" w:legacyIndent="708"/>
      <w:lvlJc w:val="left"/>
      <w:pPr>
        <w:ind w:left="1134" w:hanging="708"/>
      </w:pPr>
      <w:rPr>
        <w:rFonts w:cs="Times New Roman"/>
      </w:rPr>
    </w:lvl>
    <w:lvl w:ilvl="7">
      <w:start w:val="1"/>
      <w:numFmt w:val="decimal"/>
      <w:pStyle w:val="Heading8"/>
      <w:lvlText w:val="%1.%2.%3.%4.%5.%6.%7.%8."/>
      <w:legacy w:legacy="1" w:legacySpace="0" w:legacyIndent="708"/>
      <w:lvlJc w:val="left"/>
      <w:pPr>
        <w:ind w:left="1134" w:hanging="708"/>
      </w:pPr>
      <w:rPr>
        <w:rFonts w:cs="Times New Roman"/>
      </w:rPr>
    </w:lvl>
    <w:lvl w:ilvl="8">
      <w:start w:val="1"/>
      <w:numFmt w:val="decimal"/>
      <w:pStyle w:val="Heading9"/>
      <w:lvlText w:val="%1.%2.%3.%4.%5.%6.%7.%8.%9."/>
      <w:legacy w:legacy="1" w:legacySpace="0" w:legacyIndent="708"/>
      <w:lvlJc w:val="left"/>
      <w:pPr>
        <w:ind w:left="1134" w:hanging="708"/>
      </w:pPr>
      <w:rPr>
        <w:rFonts w:cs="Times New Roman"/>
      </w:rPr>
    </w:lvl>
  </w:abstractNum>
  <w:abstractNum w:abstractNumId="3" w15:restartNumberingAfterBreak="0">
    <w:nsid w:val="043C1194"/>
    <w:multiLevelType w:val="hybridMultilevel"/>
    <w:tmpl w:val="0054DD42"/>
    <w:lvl w:ilvl="0" w:tplc="D8F260BE">
      <w:start w:val="200"/>
      <w:numFmt w:val="bullet"/>
      <w:pStyle w:val="ExecutiveBulletLevel2"/>
      <w:lvlText w:val=""/>
      <w:lvlJc w:val="left"/>
      <w:pPr>
        <w:tabs>
          <w:tab w:val="num" w:pos="907"/>
        </w:tabs>
        <w:ind w:left="907" w:hanging="453"/>
      </w:pPr>
      <w:rPr>
        <w:rFonts w:ascii="Symbol" w:hAnsi="Symbol" w:hint="default"/>
      </w:rPr>
    </w:lvl>
    <w:lvl w:ilvl="1" w:tplc="B0D8EA0E" w:tentative="1">
      <w:start w:val="1"/>
      <w:numFmt w:val="bullet"/>
      <w:lvlText w:val="o"/>
      <w:lvlJc w:val="left"/>
      <w:pPr>
        <w:tabs>
          <w:tab w:val="num" w:pos="1440"/>
        </w:tabs>
        <w:ind w:left="1440" w:hanging="360"/>
      </w:pPr>
      <w:rPr>
        <w:rFonts w:ascii="Courier New" w:hAnsi="Courier New" w:hint="default"/>
      </w:rPr>
    </w:lvl>
    <w:lvl w:ilvl="2" w:tplc="BF3290C6" w:tentative="1">
      <w:start w:val="1"/>
      <w:numFmt w:val="bullet"/>
      <w:lvlText w:val=""/>
      <w:lvlJc w:val="left"/>
      <w:pPr>
        <w:tabs>
          <w:tab w:val="num" w:pos="2160"/>
        </w:tabs>
        <w:ind w:left="2160" w:hanging="360"/>
      </w:pPr>
      <w:rPr>
        <w:rFonts w:ascii="Wingdings" w:hAnsi="Wingdings" w:hint="default"/>
      </w:rPr>
    </w:lvl>
    <w:lvl w:ilvl="3" w:tplc="9CA2A098" w:tentative="1">
      <w:start w:val="1"/>
      <w:numFmt w:val="bullet"/>
      <w:lvlText w:val=""/>
      <w:lvlJc w:val="left"/>
      <w:pPr>
        <w:tabs>
          <w:tab w:val="num" w:pos="2880"/>
        </w:tabs>
        <w:ind w:left="2880" w:hanging="360"/>
      </w:pPr>
      <w:rPr>
        <w:rFonts w:ascii="Symbol" w:hAnsi="Symbol" w:hint="default"/>
      </w:rPr>
    </w:lvl>
    <w:lvl w:ilvl="4" w:tplc="70F62A30" w:tentative="1">
      <w:start w:val="1"/>
      <w:numFmt w:val="bullet"/>
      <w:lvlText w:val="o"/>
      <w:lvlJc w:val="left"/>
      <w:pPr>
        <w:tabs>
          <w:tab w:val="num" w:pos="3600"/>
        </w:tabs>
        <w:ind w:left="3600" w:hanging="360"/>
      </w:pPr>
      <w:rPr>
        <w:rFonts w:ascii="Courier New" w:hAnsi="Courier New" w:hint="default"/>
      </w:rPr>
    </w:lvl>
    <w:lvl w:ilvl="5" w:tplc="F034C1BA" w:tentative="1">
      <w:start w:val="1"/>
      <w:numFmt w:val="bullet"/>
      <w:lvlText w:val=""/>
      <w:lvlJc w:val="left"/>
      <w:pPr>
        <w:tabs>
          <w:tab w:val="num" w:pos="4320"/>
        </w:tabs>
        <w:ind w:left="4320" w:hanging="360"/>
      </w:pPr>
      <w:rPr>
        <w:rFonts w:ascii="Wingdings" w:hAnsi="Wingdings" w:hint="default"/>
      </w:rPr>
    </w:lvl>
    <w:lvl w:ilvl="6" w:tplc="ADBED914" w:tentative="1">
      <w:start w:val="1"/>
      <w:numFmt w:val="bullet"/>
      <w:lvlText w:val=""/>
      <w:lvlJc w:val="left"/>
      <w:pPr>
        <w:tabs>
          <w:tab w:val="num" w:pos="5040"/>
        </w:tabs>
        <w:ind w:left="5040" w:hanging="360"/>
      </w:pPr>
      <w:rPr>
        <w:rFonts w:ascii="Symbol" w:hAnsi="Symbol" w:hint="default"/>
      </w:rPr>
    </w:lvl>
    <w:lvl w:ilvl="7" w:tplc="8BD27EE0" w:tentative="1">
      <w:start w:val="1"/>
      <w:numFmt w:val="bullet"/>
      <w:lvlText w:val="o"/>
      <w:lvlJc w:val="left"/>
      <w:pPr>
        <w:tabs>
          <w:tab w:val="num" w:pos="5760"/>
        </w:tabs>
        <w:ind w:left="5760" w:hanging="360"/>
      </w:pPr>
      <w:rPr>
        <w:rFonts w:ascii="Courier New" w:hAnsi="Courier New" w:hint="default"/>
      </w:rPr>
    </w:lvl>
    <w:lvl w:ilvl="8" w:tplc="F04297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F3D22"/>
    <w:multiLevelType w:val="hybridMultilevel"/>
    <w:tmpl w:val="18F4B5BE"/>
    <w:lvl w:ilvl="0" w:tplc="2E20CBE8">
      <w:start w:val="1"/>
      <w:numFmt w:val="decimal"/>
      <w:pStyle w:val="StyleHeading1"/>
      <w:lvlText w:val="%1."/>
      <w:lvlJc w:val="left"/>
      <w:pPr>
        <w:ind w:left="360" w:hanging="360"/>
      </w:pPr>
      <w:rPr>
        <w:rFonts w:ascii="Book Antiqua" w:hAnsi="Book Antiqua" w:cs="Times New Roman" w:hint="default"/>
        <w:b/>
        <w:i w:val="0"/>
        <w:color w:val="auto"/>
        <w:sz w:val="22"/>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B0277D7"/>
    <w:multiLevelType w:val="hybridMultilevel"/>
    <w:tmpl w:val="805CBFF0"/>
    <w:lvl w:ilvl="0" w:tplc="0809000F">
      <w:start w:val="1"/>
      <w:numFmt w:val="decimal"/>
      <w:lvlText w:val="%1."/>
      <w:lvlJc w:val="left"/>
      <w:pPr>
        <w:ind w:left="1131" w:hanging="360"/>
      </w:pPr>
      <w:rPr>
        <w:rFonts w:cs="Times New Roman"/>
      </w:rPr>
    </w:lvl>
    <w:lvl w:ilvl="1" w:tplc="08090019" w:tentative="1">
      <w:start w:val="1"/>
      <w:numFmt w:val="lowerLetter"/>
      <w:lvlText w:val="%2."/>
      <w:lvlJc w:val="left"/>
      <w:pPr>
        <w:ind w:left="1851" w:hanging="360"/>
      </w:pPr>
      <w:rPr>
        <w:rFonts w:cs="Times New Roman"/>
      </w:rPr>
    </w:lvl>
    <w:lvl w:ilvl="2" w:tplc="0809001B" w:tentative="1">
      <w:start w:val="1"/>
      <w:numFmt w:val="lowerRoman"/>
      <w:lvlText w:val="%3."/>
      <w:lvlJc w:val="right"/>
      <w:pPr>
        <w:ind w:left="2571" w:hanging="180"/>
      </w:pPr>
      <w:rPr>
        <w:rFonts w:cs="Times New Roman"/>
      </w:rPr>
    </w:lvl>
    <w:lvl w:ilvl="3" w:tplc="0809000F" w:tentative="1">
      <w:start w:val="1"/>
      <w:numFmt w:val="decimal"/>
      <w:lvlText w:val="%4."/>
      <w:lvlJc w:val="left"/>
      <w:pPr>
        <w:ind w:left="3291" w:hanging="360"/>
      </w:pPr>
      <w:rPr>
        <w:rFonts w:cs="Times New Roman"/>
      </w:rPr>
    </w:lvl>
    <w:lvl w:ilvl="4" w:tplc="08090019" w:tentative="1">
      <w:start w:val="1"/>
      <w:numFmt w:val="lowerLetter"/>
      <w:lvlText w:val="%5."/>
      <w:lvlJc w:val="left"/>
      <w:pPr>
        <w:ind w:left="4011" w:hanging="360"/>
      </w:pPr>
      <w:rPr>
        <w:rFonts w:cs="Times New Roman"/>
      </w:rPr>
    </w:lvl>
    <w:lvl w:ilvl="5" w:tplc="0809001B" w:tentative="1">
      <w:start w:val="1"/>
      <w:numFmt w:val="lowerRoman"/>
      <w:lvlText w:val="%6."/>
      <w:lvlJc w:val="right"/>
      <w:pPr>
        <w:ind w:left="4731" w:hanging="180"/>
      </w:pPr>
      <w:rPr>
        <w:rFonts w:cs="Times New Roman"/>
      </w:rPr>
    </w:lvl>
    <w:lvl w:ilvl="6" w:tplc="0809000F" w:tentative="1">
      <w:start w:val="1"/>
      <w:numFmt w:val="decimal"/>
      <w:lvlText w:val="%7."/>
      <w:lvlJc w:val="left"/>
      <w:pPr>
        <w:ind w:left="5451" w:hanging="360"/>
      </w:pPr>
      <w:rPr>
        <w:rFonts w:cs="Times New Roman"/>
      </w:rPr>
    </w:lvl>
    <w:lvl w:ilvl="7" w:tplc="08090019" w:tentative="1">
      <w:start w:val="1"/>
      <w:numFmt w:val="lowerLetter"/>
      <w:lvlText w:val="%8."/>
      <w:lvlJc w:val="left"/>
      <w:pPr>
        <w:ind w:left="6171" w:hanging="360"/>
      </w:pPr>
      <w:rPr>
        <w:rFonts w:cs="Times New Roman"/>
      </w:rPr>
    </w:lvl>
    <w:lvl w:ilvl="8" w:tplc="0809001B" w:tentative="1">
      <w:start w:val="1"/>
      <w:numFmt w:val="lowerRoman"/>
      <w:lvlText w:val="%9."/>
      <w:lvlJc w:val="right"/>
      <w:pPr>
        <w:ind w:left="6891" w:hanging="180"/>
      </w:pPr>
      <w:rPr>
        <w:rFonts w:cs="Times New Roman"/>
      </w:rPr>
    </w:lvl>
  </w:abstractNum>
  <w:abstractNum w:abstractNumId="6" w15:restartNumberingAfterBreak="0">
    <w:nsid w:val="0F0C7278"/>
    <w:multiLevelType w:val="hybridMultilevel"/>
    <w:tmpl w:val="7D84B6B0"/>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7" w15:restartNumberingAfterBreak="0">
    <w:nsid w:val="10A24457"/>
    <w:multiLevelType w:val="hybridMultilevel"/>
    <w:tmpl w:val="1D48D45A"/>
    <w:lvl w:ilvl="0" w:tplc="92541962">
      <w:start w:val="1"/>
      <w:numFmt w:val="decimal"/>
      <w:lvlText w:val="%1."/>
      <w:lvlJc w:val="left"/>
      <w:pPr>
        <w:ind w:left="1131" w:hanging="360"/>
      </w:pPr>
      <w:rPr>
        <w:rFonts w:cs="Times New Roman" w:hint="default"/>
      </w:rPr>
    </w:lvl>
    <w:lvl w:ilvl="1" w:tplc="08090019" w:tentative="1">
      <w:start w:val="1"/>
      <w:numFmt w:val="lowerLetter"/>
      <w:lvlText w:val="%2."/>
      <w:lvlJc w:val="left"/>
      <w:pPr>
        <w:ind w:left="1851" w:hanging="360"/>
      </w:pPr>
      <w:rPr>
        <w:rFonts w:cs="Times New Roman"/>
      </w:rPr>
    </w:lvl>
    <w:lvl w:ilvl="2" w:tplc="0809001B" w:tentative="1">
      <w:start w:val="1"/>
      <w:numFmt w:val="lowerRoman"/>
      <w:lvlText w:val="%3."/>
      <w:lvlJc w:val="right"/>
      <w:pPr>
        <w:ind w:left="2571" w:hanging="180"/>
      </w:pPr>
      <w:rPr>
        <w:rFonts w:cs="Times New Roman"/>
      </w:rPr>
    </w:lvl>
    <w:lvl w:ilvl="3" w:tplc="0809000F" w:tentative="1">
      <w:start w:val="1"/>
      <w:numFmt w:val="decimal"/>
      <w:lvlText w:val="%4."/>
      <w:lvlJc w:val="left"/>
      <w:pPr>
        <w:ind w:left="3291" w:hanging="360"/>
      </w:pPr>
      <w:rPr>
        <w:rFonts w:cs="Times New Roman"/>
      </w:rPr>
    </w:lvl>
    <w:lvl w:ilvl="4" w:tplc="08090019" w:tentative="1">
      <w:start w:val="1"/>
      <w:numFmt w:val="lowerLetter"/>
      <w:lvlText w:val="%5."/>
      <w:lvlJc w:val="left"/>
      <w:pPr>
        <w:ind w:left="4011" w:hanging="360"/>
      </w:pPr>
      <w:rPr>
        <w:rFonts w:cs="Times New Roman"/>
      </w:rPr>
    </w:lvl>
    <w:lvl w:ilvl="5" w:tplc="0809001B" w:tentative="1">
      <w:start w:val="1"/>
      <w:numFmt w:val="lowerRoman"/>
      <w:lvlText w:val="%6."/>
      <w:lvlJc w:val="right"/>
      <w:pPr>
        <w:ind w:left="4731" w:hanging="180"/>
      </w:pPr>
      <w:rPr>
        <w:rFonts w:cs="Times New Roman"/>
      </w:rPr>
    </w:lvl>
    <w:lvl w:ilvl="6" w:tplc="0809000F" w:tentative="1">
      <w:start w:val="1"/>
      <w:numFmt w:val="decimal"/>
      <w:lvlText w:val="%7."/>
      <w:lvlJc w:val="left"/>
      <w:pPr>
        <w:ind w:left="5451" w:hanging="360"/>
      </w:pPr>
      <w:rPr>
        <w:rFonts w:cs="Times New Roman"/>
      </w:rPr>
    </w:lvl>
    <w:lvl w:ilvl="7" w:tplc="08090019" w:tentative="1">
      <w:start w:val="1"/>
      <w:numFmt w:val="lowerLetter"/>
      <w:lvlText w:val="%8."/>
      <w:lvlJc w:val="left"/>
      <w:pPr>
        <w:ind w:left="6171" w:hanging="360"/>
      </w:pPr>
      <w:rPr>
        <w:rFonts w:cs="Times New Roman"/>
      </w:rPr>
    </w:lvl>
    <w:lvl w:ilvl="8" w:tplc="0809001B" w:tentative="1">
      <w:start w:val="1"/>
      <w:numFmt w:val="lowerRoman"/>
      <w:lvlText w:val="%9."/>
      <w:lvlJc w:val="right"/>
      <w:pPr>
        <w:ind w:left="6891" w:hanging="180"/>
      </w:pPr>
      <w:rPr>
        <w:rFonts w:cs="Times New Roman"/>
      </w:rPr>
    </w:lvl>
  </w:abstractNum>
  <w:abstractNum w:abstractNumId="8" w15:restartNumberingAfterBreak="0">
    <w:nsid w:val="129524BD"/>
    <w:multiLevelType w:val="hybridMultilevel"/>
    <w:tmpl w:val="5C0826C6"/>
    <w:lvl w:ilvl="0" w:tplc="251CE7C8">
      <w:start w:val="1"/>
      <w:numFmt w:val="upperLetter"/>
      <w:pStyle w:val="AppendixLevel1"/>
      <w:lvlText w:val="Appendix %1 -"/>
      <w:lvlJc w:val="left"/>
      <w:pPr>
        <w:tabs>
          <w:tab w:val="num" w:pos="1701"/>
        </w:tabs>
        <w:ind w:left="1701" w:hanging="1701"/>
      </w:pPr>
      <w:rPr>
        <w:rFonts w:cs="Times New Roman" w:hint="default"/>
      </w:rPr>
    </w:lvl>
    <w:lvl w:ilvl="1" w:tplc="73089DCE" w:tentative="1">
      <w:start w:val="1"/>
      <w:numFmt w:val="lowerLetter"/>
      <w:lvlText w:val="%2."/>
      <w:lvlJc w:val="left"/>
      <w:pPr>
        <w:tabs>
          <w:tab w:val="num" w:pos="1440"/>
        </w:tabs>
        <w:ind w:left="1440" w:hanging="360"/>
      </w:pPr>
      <w:rPr>
        <w:rFonts w:cs="Times New Roman"/>
      </w:rPr>
    </w:lvl>
    <w:lvl w:ilvl="2" w:tplc="5CD82B7E" w:tentative="1">
      <w:start w:val="1"/>
      <w:numFmt w:val="lowerRoman"/>
      <w:lvlText w:val="%3."/>
      <w:lvlJc w:val="right"/>
      <w:pPr>
        <w:tabs>
          <w:tab w:val="num" w:pos="2160"/>
        </w:tabs>
        <w:ind w:left="2160" w:hanging="180"/>
      </w:pPr>
      <w:rPr>
        <w:rFonts w:cs="Times New Roman"/>
      </w:rPr>
    </w:lvl>
    <w:lvl w:ilvl="3" w:tplc="080ABDDA" w:tentative="1">
      <w:start w:val="1"/>
      <w:numFmt w:val="decimal"/>
      <w:lvlText w:val="%4."/>
      <w:lvlJc w:val="left"/>
      <w:pPr>
        <w:tabs>
          <w:tab w:val="num" w:pos="2880"/>
        </w:tabs>
        <w:ind w:left="2880" w:hanging="360"/>
      </w:pPr>
      <w:rPr>
        <w:rFonts w:cs="Times New Roman"/>
      </w:rPr>
    </w:lvl>
    <w:lvl w:ilvl="4" w:tplc="F5B0141A" w:tentative="1">
      <w:start w:val="1"/>
      <w:numFmt w:val="lowerLetter"/>
      <w:lvlText w:val="%5."/>
      <w:lvlJc w:val="left"/>
      <w:pPr>
        <w:tabs>
          <w:tab w:val="num" w:pos="3600"/>
        </w:tabs>
        <w:ind w:left="3600" w:hanging="360"/>
      </w:pPr>
      <w:rPr>
        <w:rFonts w:cs="Times New Roman"/>
      </w:rPr>
    </w:lvl>
    <w:lvl w:ilvl="5" w:tplc="A40A9D4C" w:tentative="1">
      <w:start w:val="1"/>
      <w:numFmt w:val="lowerRoman"/>
      <w:lvlText w:val="%6."/>
      <w:lvlJc w:val="right"/>
      <w:pPr>
        <w:tabs>
          <w:tab w:val="num" w:pos="4320"/>
        </w:tabs>
        <w:ind w:left="4320" w:hanging="180"/>
      </w:pPr>
      <w:rPr>
        <w:rFonts w:cs="Times New Roman"/>
      </w:rPr>
    </w:lvl>
    <w:lvl w:ilvl="6" w:tplc="FD6477A4" w:tentative="1">
      <w:start w:val="1"/>
      <w:numFmt w:val="decimal"/>
      <w:lvlText w:val="%7."/>
      <w:lvlJc w:val="left"/>
      <w:pPr>
        <w:tabs>
          <w:tab w:val="num" w:pos="5040"/>
        </w:tabs>
        <w:ind w:left="5040" w:hanging="360"/>
      </w:pPr>
      <w:rPr>
        <w:rFonts w:cs="Times New Roman"/>
      </w:rPr>
    </w:lvl>
    <w:lvl w:ilvl="7" w:tplc="4A8E98BE" w:tentative="1">
      <w:start w:val="1"/>
      <w:numFmt w:val="lowerLetter"/>
      <w:lvlText w:val="%8."/>
      <w:lvlJc w:val="left"/>
      <w:pPr>
        <w:tabs>
          <w:tab w:val="num" w:pos="5760"/>
        </w:tabs>
        <w:ind w:left="5760" w:hanging="360"/>
      </w:pPr>
      <w:rPr>
        <w:rFonts w:cs="Times New Roman"/>
      </w:rPr>
    </w:lvl>
    <w:lvl w:ilvl="8" w:tplc="5C48C522" w:tentative="1">
      <w:start w:val="1"/>
      <w:numFmt w:val="lowerRoman"/>
      <w:lvlText w:val="%9."/>
      <w:lvlJc w:val="right"/>
      <w:pPr>
        <w:tabs>
          <w:tab w:val="num" w:pos="6480"/>
        </w:tabs>
        <w:ind w:left="6480" w:hanging="180"/>
      </w:pPr>
      <w:rPr>
        <w:rFonts w:cs="Times New Roman"/>
      </w:rPr>
    </w:lvl>
  </w:abstractNum>
  <w:abstractNum w:abstractNumId="9" w15:restartNumberingAfterBreak="0">
    <w:nsid w:val="138D446A"/>
    <w:multiLevelType w:val="hybridMultilevel"/>
    <w:tmpl w:val="DD12749E"/>
    <w:lvl w:ilvl="0" w:tplc="4B383048">
      <w:start w:val="1"/>
      <w:numFmt w:val="bullet"/>
      <w:pStyle w:val="BABullet"/>
      <w:lvlText w:val=""/>
      <w:lvlJc w:val="left"/>
      <w:pPr>
        <w:ind w:left="1069"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C4B99"/>
    <w:multiLevelType w:val="hybridMultilevel"/>
    <w:tmpl w:val="B7C4480A"/>
    <w:lvl w:ilvl="0" w:tplc="287C7DC6">
      <w:start w:val="1"/>
      <w:numFmt w:val="decimal"/>
      <w:pStyle w:val="BookAntiquaHeading1"/>
      <w:lvlText w:val="%1."/>
      <w:lvlJc w:val="left"/>
      <w:pPr>
        <w:ind w:left="720" w:hanging="360"/>
      </w:pPr>
      <w:rPr>
        <w:rFonts w:ascii="Book Antiqua" w:hAnsi="Book Antiqua" w:cs="Times New Roman" w:hint="default"/>
        <w:b/>
        <w:i w:val="0"/>
        <w:color w:val="auto"/>
        <w:sz w:val="22"/>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58010A8"/>
    <w:multiLevelType w:val="singleLevel"/>
    <w:tmpl w:val="21B804AA"/>
    <w:lvl w:ilvl="0">
      <w:start w:val="1"/>
      <w:numFmt w:val="lowerLetter"/>
      <w:pStyle w:val="NumberLevel1"/>
      <w:lvlText w:val="%1)"/>
      <w:lvlJc w:val="left"/>
      <w:pPr>
        <w:tabs>
          <w:tab w:val="num" w:pos="1701"/>
        </w:tabs>
        <w:ind w:left="1701" w:hanging="567"/>
      </w:pPr>
      <w:rPr>
        <w:rFonts w:cs="Times New Roman"/>
      </w:rPr>
    </w:lvl>
  </w:abstractNum>
  <w:abstractNum w:abstractNumId="12" w15:restartNumberingAfterBreak="0">
    <w:nsid w:val="168D5583"/>
    <w:multiLevelType w:val="hybridMultilevel"/>
    <w:tmpl w:val="B5CE4856"/>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3" w15:restartNumberingAfterBreak="0">
    <w:nsid w:val="1A96129D"/>
    <w:multiLevelType w:val="hybridMultilevel"/>
    <w:tmpl w:val="80D6392C"/>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4" w15:restartNumberingAfterBreak="0">
    <w:nsid w:val="1CC1477B"/>
    <w:multiLevelType w:val="hybridMultilevel"/>
    <w:tmpl w:val="E41A3D9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5" w15:restartNumberingAfterBreak="0">
    <w:nsid w:val="1DCE16A5"/>
    <w:multiLevelType w:val="hybridMultilevel"/>
    <w:tmpl w:val="E4A2A6CE"/>
    <w:lvl w:ilvl="0" w:tplc="19DED1F4">
      <w:start w:val="1"/>
      <w:numFmt w:val="decimal"/>
      <w:pStyle w:val="StyleHeading3"/>
      <w:lvlText w:val="%1."/>
      <w:lvlJc w:val="left"/>
      <w:pPr>
        <w:ind w:left="720" w:hanging="360"/>
      </w:pPr>
      <w:rPr>
        <w:rFonts w:ascii="Book Antiqua" w:hAnsi="Book Antiqua" w:cs="Times New Roman" w:hint="default"/>
        <w:b/>
        <w:i w:val="0"/>
        <w:color w:val="auto"/>
        <w:sz w:val="22"/>
        <w:u w:val="none"/>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15:restartNumberingAfterBreak="0">
    <w:nsid w:val="1EA5674C"/>
    <w:multiLevelType w:val="hybridMultilevel"/>
    <w:tmpl w:val="4DA075C2"/>
    <w:lvl w:ilvl="0" w:tplc="19DED1F4">
      <w:start w:val="1"/>
      <w:numFmt w:val="bullet"/>
      <w:pStyle w:val="StyleBulletLevel1BookAntiqua11ptBlackAfter10pt"/>
      <w:lvlText w:val=""/>
      <w:lvlJc w:val="left"/>
      <w:pPr>
        <w:tabs>
          <w:tab w:val="num" w:pos="771"/>
        </w:tabs>
        <w:ind w:left="1542" w:hanging="771"/>
      </w:pPr>
      <w:rPr>
        <w:rFonts w:ascii="Wingdings" w:hAnsi="Wingdings" w:hint="default"/>
      </w:rPr>
    </w:lvl>
    <w:lvl w:ilvl="1" w:tplc="08090003">
      <w:start w:val="1"/>
      <w:numFmt w:val="bullet"/>
      <w:lvlText w:val=""/>
      <w:lvlJc w:val="left"/>
      <w:pPr>
        <w:tabs>
          <w:tab w:val="num" w:pos="771"/>
        </w:tabs>
        <w:ind w:left="771"/>
      </w:pPr>
      <w:rPr>
        <w:rFonts w:ascii="Wingdings" w:hAnsi="Wingdings" w:hint="default"/>
      </w:rPr>
    </w:lvl>
    <w:lvl w:ilvl="2" w:tplc="08090005" w:tentative="1">
      <w:start w:val="1"/>
      <w:numFmt w:val="lowerRoman"/>
      <w:lvlText w:val="%3."/>
      <w:lvlJc w:val="right"/>
      <w:pPr>
        <w:tabs>
          <w:tab w:val="num" w:pos="2509"/>
        </w:tabs>
        <w:ind w:left="2509" w:hanging="180"/>
      </w:pPr>
      <w:rPr>
        <w:rFonts w:cs="Times New Roman"/>
      </w:rPr>
    </w:lvl>
    <w:lvl w:ilvl="3" w:tplc="08090001" w:tentative="1">
      <w:start w:val="1"/>
      <w:numFmt w:val="decimal"/>
      <w:lvlText w:val="%4."/>
      <w:lvlJc w:val="left"/>
      <w:pPr>
        <w:tabs>
          <w:tab w:val="num" w:pos="3229"/>
        </w:tabs>
        <w:ind w:left="3229" w:hanging="360"/>
      </w:pPr>
      <w:rPr>
        <w:rFonts w:cs="Times New Roman"/>
      </w:rPr>
    </w:lvl>
    <w:lvl w:ilvl="4" w:tplc="08090003" w:tentative="1">
      <w:start w:val="1"/>
      <w:numFmt w:val="lowerLetter"/>
      <w:lvlText w:val="%5."/>
      <w:lvlJc w:val="left"/>
      <w:pPr>
        <w:tabs>
          <w:tab w:val="num" w:pos="3949"/>
        </w:tabs>
        <w:ind w:left="3949" w:hanging="360"/>
      </w:pPr>
      <w:rPr>
        <w:rFonts w:cs="Times New Roman"/>
      </w:rPr>
    </w:lvl>
    <w:lvl w:ilvl="5" w:tplc="08090005" w:tentative="1">
      <w:start w:val="1"/>
      <w:numFmt w:val="lowerRoman"/>
      <w:lvlText w:val="%6."/>
      <w:lvlJc w:val="right"/>
      <w:pPr>
        <w:tabs>
          <w:tab w:val="num" w:pos="4669"/>
        </w:tabs>
        <w:ind w:left="4669" w:hanging="180"/>
      </w:pPr>
      <w:rPr>
        <w:rFonts w:cs="Times New Roman"/>
      </w:rPr>
    </w:lvl>
    <w:lvl w:ilvl="6" w:tplc="08090001" w:tentative="1">
      <w:start w:val="1"/>
      <w:numFmt w:val="decimal"/>
      <w:lvlText w:val="%7."/>
      <w:lvlJc w:val="left"/>
      <w:pPr>
        <w:tabs>
          <w:tab w:val="num" w:pos="5389"/>
        </w:tabs>
        <w:ind w:left="5389" w:hanging="360"/>
      </w:pPr>
      <w:rPr>
        <w:rFonts w:cs="Times New Roman"/>
      </w:rPr>
    </w:lvl>
    <w:lvl w:ilvl="7" w:tplc="08090003" w:tentative="1">
      <w:start w:val="1"/>
      <w:numFmt w:val="lowerLetter"/>
      <w:lvlText w:val="%8."/>
      <w:lvlJc w:val="left"/>
      <w:pPr>
        <w:tabs>
          <w:tab w:val="num" w:pos="6109"/>
        </w:tabs>
        <w:ind w:left="6109" w:hanging="360"/>
      </w:pPr>
      <w:rPr>
        <w:rFonts w:cs="Times New Roman"/>
      </w:rPr>
    </w:lvl>
    <w:lvl w:ilvl="8" w:tplc="08090005" w:tentative="1">
      <w:start w:val="1"/>
      <w:numFmt w:val="lowerRoman"/>
      <w:lvlText w:val="%9."/>
      <w:lvlJc w:val="right"/>
      <w:pPr>
        <w:tabs>
          <w:tab w:val="num" w:pos="6829"/>
        </w:tabs>
        <w:ind w:left="6829" w:hanging="180"/>
      </w:pPr>
      <w:rPr>
        <w:rFonts w:cs="Times New Roman"/>
      </w:rPr>
    </w:lvl>
  </w:abstractNum>
  <w:abstractNum w:abstractNumId="17" w15:restartNumberingAfterBreak="0">
    <w:nsid w:val="20016EAB"/>
    <w:multiLevelType w:val="hybridMultilevel"/>
    <w:tmpl w:val="E1307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19914A6"/>
    <w:multiLevelType w:val="hybridMultilevel"/>
    <w:tmpl w:val="79788026"/>
    <w:lvl w:ilvl="0" w:tplc="B002D072">
      <w:start w:val="1"/>
      <w:numFmt w:val="bullet"/>
      <w:pStyle w:val="ListBullet"/>
      <w:lvlText w:val=""/>
      <w:lvlJc w:val="left"/>
      <w:pPr>
        <w:tabs>
          <w:tab w:val="num" w:pos="432"/>
        </w:tabs>
        <w:ind w:left="432" w:hanging="432"/>
      </w:pPr>
      <w:rPr>
        <w:rFonts w:ascii="Symbol" w:hAnsi="Symbol" w:hint="default"/>
        <w:sz w:val="18"/>
      </w:rPr>
    </w:lvl>
    <w:lvl w:ilvl="1" w:tplc="A400FBA6" w:tentative="1">
      <w:start w:val="1"/>
      <w:numFmt w:val="bullet"/>
      <w:lvlText w:val="o"/>
      <w:lvlJc w:val="left"/>
      <w:pPr>
        <w:tabs>
          <w:tab w:val="num" w:pos="1156"/>
        </w:tabs>
        <w:ind w:left="1156" w:hanging="360"/>
      </w:pPr>
      <w:rPr>
        <w:rFonts w:ascii="Courier New" w:hAnsi="Courier New" w:hint="default"/>
      </w:rPr>
    </w:lvl>
    <w:lvl w:ilvl="2" w:tplc="0409001B" w:tentative="1">
      <w:start w:val="1"/>
      <w:numFmt w:val="bullet"/>
      <w:lvlText w:val=""/>
      <w:lvlJc w:val="left"/>
      <w:pPr>
        <w:tabs>
          <w:tab w:val="num" w:pos="1876"/>
        </w:tabs>
        <w:ind w:left="1876" w:hanging="360"/>
      </w:pPr>
      <w:rPr>
        <w:rFonts w:ascii="Wingdings" w:hAnsi="Wingdings" w:hint="default"/>
      </w:rPr>
    </w:lvl>
    <w:lvl w:ilvl="3" w:tplc="0409000F" w:tentative="1">
      <w:start w:val="1"/>
      <w:numFmt w:val="bullet"/>
      <w:lvlText w:val=""/>
      <w:lvlJc w:val="left"/>
      <w:pPr>
        <w:tabs>
          <w:tab w:val="num" w:pos="2596"/>
        </w:tabs>
        <w:ind w:left="2596" w:hanging="360"/>
      </w:pPr>
      <w:rPr>
        <w:rFonts w:ascii="Symbol" w:hAnsi="Symbol" w:hint="default"/>
      </w:rPr>
    </w:lvl>
    <w:lvl w:ilvl="4" w:tplc="04090019" w:tentative="1">
      <w:start w:val="1"/>
      <w:numFmt w:val="bullet"/>
      <w:lvlText w:val="o"/>
      <w:lvlJc w:val="left"/>
      <w:pPr>
        <w:tabs>
          <w:tab w:val="num" w:pos="3316"/>
        </w:tabs>
        <w:ind w:left="3316" w:hanging="360"/>
      </w:pPr>
      <w:rPr>
        <w:rFonts w:ascii="Courier New" w:hAnsi="Courier New" w:hint="default"/>
      </w:rPr>
    </w:lvl>
    <w:lvl w:ilvl="5" w:tplc="0409001B" w:tentative="1">
      <w:start w:val="1"/>
      <w:numFmt w:val="bullet"/>
      <w:lvlText w:val=""/>
      <w:lvlJc w:val="left"/>
      <w:pPr>
        <w:tabs>
          <w:tab w:val="num" w:pos="4036"/>
        </w:tabs>
        <w:ind w:left="4036" w:hanging="360"/>
      </w:pPr>
      <w:rPr>
        <w:rFonts w:ascii="Wingdings" w:hAnsi="Wingdings" w:hint="default"/>
      </w:rPr>
    </w:lvl>
    <w:lvl w:ilvl="6" w:tplc="0409000F" w:tentative="1">
      <w:start w:val="1"/>
      <w:numFmt w:val="bullet"/>
      <w:lvlText w:val=""/>
      <w:lvlJc w:val="left"/>
      <w:pPr>
        <w:tabs>
          <w:tab w:val="num" w:pos="4756"/>
        </w:tabs>
        <w:ind w:left="4756" w:hanging="360"/>
      </w:pPr>
      <w:rPr>
        <w:rFonts w:ascii="Symbol" w:hAnsi="Symbol" w:hint="default"/>
      </w:rPr>
    </w:lvl>
    <w:lvl w:ilvl="7" w:tplc="04090019" w:tentative="1">
      <w:start w:val="1"/>
      <w:numFmt w:val="bullet"/>
      <w:lvlText w:val="o"/>
      <w:lvlJc w:val="left"/>
      <w:pPr>
        <w:tabs>
          <w:tab w:val="num" w:pos="5476"/>
        </w:tabs>
        <w:ind w:left="5476" w:hanging="360"/>
      </w:pPr>
      <w:rPr>
        <w:rFonts w:ascii="Courier New" w:hAnsi="Courier New" w:hint="default"/>
      </w:rPr>
    </w:lvl>
    <w:lvl w:ilvl="8" w:tplc="0409001B"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22182218"/>
    <w:multiLevelType w:val="hybridMultilevel"/>
    <w:tmpl w:val="3886F7B6"/>
    <w:lvl w:ilvl="0" w:tplc="A170D62C">
      <w:start w:val="1"/>
      <w:numFmt w:val="bullet"/>
      <w:lvlText w:val="o"/>
      <w:lvlJc w:val="left"/>
      <w:pPr>
        <w:tabs>
          <w:tab w:val="num" w:pos="720"/>
        </w:tabs>
        <w:ind w:left="720" w:hanging="360"/>
      </w:pPr>
      <w:rPr>
        <w:rFonts w:ascii="Courier New" w:hAnsi="Courier New" w:hint="default"/>
      </w:rPr>
    </w:lvl>
    <w:lvl w:ilvl="1" w:tplc="17E2900C">
      <w:start w:val="1"/>
      <w:numFmt w:val="bullet"/>
      <w:lvlText w:val="o"/>
      <w:lvlJc w:val="left"/>
      <w:pPr>
        <w:tabs>
          <w:tab w:val="num" w:pos="1440"/>
        </w:tabs>
        <w:ind w:left="1440" w:hanging="360"/>
      </w:pPr>
      <w:rPr>
        <w:rFonts w:ascii="Courier New" w:hAnsi="Courier New" w:hint="default"/>
      </w:rPr>
    </w:lvl>
    <w:lvl w:ilvl="2" w:tplc="C88C4238" w:tentative="1">
      <w:start w:val="1"/>
      <w:numFmt w:val="bullet"/>
      <w:lvlText w:val="o"/>
      <w:lvlJc w:val="left"/>
      <w:pPr>
        <w:tabs>
          <w:tab w:val="num" w:pos="2160"/>
        </w:tabs>
        <w:ind w:left="2160" w:hanging="360"/>
      </w:pPr>
      <w:rPr>
        <w:rFonts w:ascii="Courier New" w:hAnsi="Courier New" w:hint="default"/>
      </w:rPr>
    </w:lvl>
    <w:lvl w:ilvl="3" w:tplc="DD6272C2" w:tentative="1">
      <w:start w:val="1"/>
      <w:numFmt w:val="bullet"/>
      <w:lvlText w:val="o"/>
      <w:lvlJc w:val="left"/>
      <w:pPr>
        <w:tabs>
          <w:tab w:val="num" w:pos="2880"/>
        </w:tabs>
        <w:ind w:left="2880" w:hanging="360"/>
      </w:pPr>
      <w:rPr>
        <w:rFonts w:ascii="Courier New" w:hAnsi="Courier New" w:hint="default"/>
      </w:rPr>
    </w:lvl>
    <w:lvl w:ilvl="4" w:tplc="044071BC" w:tentative="1">
      <w:start w:val="1"/>
      <w:numFmt w:val="bullet"/>
      <w:lvlText w:val="o"/>
      <w:lvlJc w:val="left"/>
      <w:pPr>
        <w:tabs>
          <w:tab w:val="num" w:pos="3600"/>
        </w:tabs>
        <w:ind w:left="3600" w:hanging="360"/>
      </w:pPr>
      <w:rPr>
        <w:rFonts w:ascii="Courier New" w:hAnsi="Courier New" w:hint="default"/>
      </w:rPr>
    </w:lvl>
    <w:lvl w:ilvl="5" w:tplc="9368733A" w:tentative="1">
      <w:start w:val="1"/>
      <w:numFmt w:val="bullet"/>
      <w:lvlText w:val="o"/>
      <w:lvlJc w:val="left"/>
      <w:pPr>
        <w:tabs>
          <w:tab w:val="num" w:pos="4320"/>
        </w:tabs>
        <w:ind w:left="4320" w:hanging="360"/>
      </w:pPr>
      <w:rPr>
        <w:rFonts w:ascii="Courier New" w:hAnsi="Courier New" w:hint="default"/>
      </w:rPr>
    </w:lvl>
    <w:lvl w:ilvl="6" w:tplc="190650DE" w:tentative="1">
      <w:start w:val="1"/>
      <w:numFmt w:val="bullet"/>
      <w:lvlText w:val="o"/>
      <w:lvlJc w:val="left"/>
      <w:pPr>
        <w:tabs>
          <w:tab w:val="num" w:pos="5040"/>
        </w:tabs>
        <w:ind w:left="5040" w:hanging="360"/>
      </w:pPr>
      <w:rPr>
        <w:rFonts w:ascii="Courier New" w:hAnsi="Courier New" w:hint="default"/>
      </w:rPr>
    </w:lvl>
    <w:lvl w:ilvl="7" w:tplc="B7F4C014" w:tentative="1">
      <w:start w:val="1"/>
      <w:numFmt w:val="bullet"/>
      <w:lvlText w:val="o"/>
      <w:lvlJc w:val="left"/>
      <w:pPr>
        <w:tabs>
          <w:tab w:val="num" w:pos="5760"/>
        </w:tabs>
        <w:ind w:left="5760" w:hanging="360"/>
      </w:pPr>
      <w:rPr>
        <w:rFonts w:ascii="Courier New" w:hAnsi="Courier New" w:hint="default"/>
      </w:rPr>
    </w:lvl>
    <w:lvl w:ilvl="8" w:tplc="44EA34E2"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23BB6A2C"/>
    <w:multiLevelType w:val="hybridMultilevel"/>
    <w:tmpl w:val="DFE63538"/>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1" w15:restartNumberingAfterBreak="0">
    <w:nsid w:val="25A60DFB"/>
    <w:multiLevelType w:val="singleLevel"/>
    <w:tmpl w:val="CE7A957A"/>
    <w:lvl w:ilvl="0">
      <w:start w:val="200"/>
      <w:numFmt w:val="bullet"/>
      <w:pStyle w:val="BulletLevel2"/>
      <w:lvlText w:val=""/>
      <w:lvlJc w:val="left"/>
      <w:pPr>
        <w:tabs>
          <w:tab w:val="num" w:pos="2041"/>
        </w:tabs>
        <w:ind w:left="2041" w:hanging="453"/>
      </w:pPr>
      <w:rPr>
        <w:rFonts w:ascii="Symbol" w:hAnsi="Symbol" w:hint="default"/>
      </w:rPr>
    </w:lvl>
  </w:abstractNum>
  <w:abstractNum w:abstractNumId="22" w15:restartNumberingAfterBreak="0">
    <w:nsid w:val="279A6DC9"/>
    <w:multiLevelType w:val="hybridMultilevel"/>
    <w:tmpl w:val="A4060EC0"/>
    <w:lvl w:ilvl="0" w:tplc="08090001">
      <w:start w:val="1"/>
      <w:numFmt w:val="decimal"/>
      <w:pStyle w:val="StyleHeading2"/>
      <w:lvlText w:val="%1.1"/>
      <w:lvlJc w:val="left"/>
      <w:pPr>
        <w:ind w:left="360" w:hanging="360"/>
      </w:pPr>
      <w:rPr>
        <w:rFonts w:ascii="Book Antiqua" w:hAnsi="Book Antiqua" w:cs="Times New Roman" w:hint="default"/>
        <w:b/>
        <w:i w:val="0"/>
        <w:color w:val="auto"/>
        <w:sz w:val="22"/>
        <w:u w:val="none"/>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3" w15:restartNumberingAfterBreak="0">
    <w:nsid w:val="2AD31B5B"/>
    <w:multiLevelType w:val="multilevel"/>
    <w:tmpl w:val="45E01CC4"/>
    <w:lvl w:ilvl="0">
      <w:start w:val="1"/>
      <w:numFmt w:val="decimal"/>
      <w:pStyle w:val="StyleH1"/>
      <w:lvlText w:val="1.1.%1."/>
      <w:lvlJc w:val="left"/>
      <w:pPr>
        <w:ind w:left="360" w:hanging="360"/>
      </w:pPr>
      <w:rPr>
        <w:rFonts w:ascii="Book Antiqua" w:hAnsi="Book Antiqua" w:cs="Times New Roman" w:hint="default"/>
        <w:b/>
        <w:i w:val="0"/>
        <w:color w:val="auto"/>
        <w:sz w:val="22"/>
        <w:u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BB030F4"/>
    <w:multiLevelType w:val="hybridMultilevel"/>
    <w:tmpl w:val="760E92F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5" w15:restartNumberingAfterBreak="0">
    <w:nsid w:val="3B1B4827"/>
    <w:multiLevelType w:val="multilevel"/>
    <w:tmpl w:val="232CAFDA"/>
    <w:lvl w:ilvl="0">
      <w:start w:val="1"/>
      <w:numFmt w:val="decimal"/>
      <w:pStyle w:val="BAH1"/>
      <w:lvlText w:val="%1."/>
      <w:lvlJc w:val="left"/>
      <w:pPr>
        <w:ind w:left="360" w:hanging="360"/>
      </w:pPr>
      <w:rPr>
        <w:rFonts w:cs="Times New Roman"/>
      </w:rPr>
    </w:lvl>
    <w:lvl w:ilvl="1">
      <w:start w:val="1"/>
      <w:numFmt w:val="decimal"/>
      <w:pStyle w:val="BAH2"/>
      <w:lvlText w:val="%1.%2."/>
      <w:lvlJc w:val="left"/>
      <w:pPr>
        <w:ind w:left="792" w:hanging="432"/>
      </w:pPr>
      <w:rPr>
        <w:rFonts w:cs="Times New Roman"/>
      </w:rPr>
    </w:lvl>
    <w:lvl w:ilvl="2">
      <w:start w:val="1"/>
      <w:numFmt w:val="decimal"/>
      <w:pStyle w:val="BAH3"/>
      <w:lvlText w:val="%1.%2.%3."/>
      <w:lvlJc w:val="left"/>
      <w:pPr>
        <w:ind w:left="1224" w:hanging="504"/>
      </w:pPr>
      <w:rPr>
        <w:rFonts w:cs="Times New Roman"/>
      </w:rPr>
    </w:lvl>
    <w:lvl w:ilvl="3">
      <w:start w:val="1"/>
      <w:numFmt w:val="decimal"/>
      <w:pStyle w:val="BAH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0D323A0"/>
    <w:multiLevelType w:val="hybridMultilevel"/>
    <w:tmpl w:val="4F6EA172"/>
    <w:lvl w:ilvl="0" w:tplc="C71AC6FC">
      <w:start w:val="1"/>
      <w:numFmt w:val="lowerLetter"/>
      <w:pStyle w:val="BulletNumber"/>
      <w:lvlText w:val="%1)"/>
      <w:lvlJc w:val="left"/>
      <w:pPr>
        <w:tabs>
          <w:tab w:val="num" w:pos="1588"/>
        </w:tabs>
        <w:ind w:left="1588" w:hanging="454"/>
      </w:pPr>
      <w:rPr>
        <w:rFonts w:cs="Times New Roman" w:hint="default"/>
      </w:rPr>
    </w:lvl>
    <w:lvl w:ilvl="1" w:tplc="6ABE8F4C" w:tentative="1">
      <w:start w:val="1"/>
      <w:numFmt w:val="lowerLetter"/>
      <w:lvlText w:val="%2."/>
      <w:lvlJc w:val="left"/>
      <w:pPr>
        <w:tabs>
          <w:tab w:val="num" w:pos="1440"/>
        </w:tabs>
        <w:ind w:left="1440" w:hanging="360"/>
      </w:pPr>
      <w:rPr>
        <w:rFonts w:cs="Times New Roman"/>
      </w:rPr>
    </w:lvl>
    <w:lvl w:ilvl="2" w:tplc="E64EE3A8" w:tentative="1">
      <w:start w:val="1"/>
      <w:numFmt w:val="lowerRoman"/>
      <w:lvlText w:val="%3."/>
      <w:lvlJc w:val="right"/>
      <w:pPr>
        <w:tabs>
          <w:tab w:val="num" w:pos="2160"/>
        </w:tabs>
        <w:ind w:left="2160" w:hanging="180"/>
      </w:pPr>
      <w:rPr>
        <w:rFonts w:cs="Times New Roman"/>
      </w:rPr>
    </w:lvl>
    <w:lvl w:ilvl="3" w:tplc="288252B2" w:tentative="1">
      <w:start w:val="1"/>
      <w:numFmt w:val="decimal"/>
      <w:lvlText w:val="%4."/>
      <w:lvlJc w:val="left"/>
      <w:pPr>
        <w:tabs>
          <w:tab w:val="num" w:pos="2880"/>
        </w:tabs>
        <w:ind w:left="2880" w:hanging="360"/>
      </w:pPr>
      <w:rPr>
        <w:rFonts w:cs="Times New Roman"/>
      </w:rPr>
    </w:lvl>
    <w:lvl w:ilvl="4" w:tplc="01BA7DC8" w:tentative="1">
      <w:start w:val="1"/>
      <w:numFmt w:val="lowerLetter"/>
      <w:lvlText w:val="%5."/>
      <w:lvlJc w:val="left"/>
      <w:pPr>
        <w:tabs>
          <w:tab w:val="num" w:pos="3600"/>
        </w:tabs>
        <w:ind w:left="3600" w:hanging="360"/>
      </w:pPr>
      <w:rPr>
        <w:rFonts w:cs="Times New Roman"/>
      </w:rPr>
    </w:lvl>
    <w:lvl w:ilvl="5" w:tplc="C1182A8A" w:tentative="1">
      <w:start w:val="1"/>
      <w:numFmt w:val="lowerRoman"/>
      <w:lvlText w:val="%6."/>
      <w:lvlJc w:val="right"/>
      <w:pPr>
        <w:tabs>
          <w:tab w:val="num" w:pos="4320"/>
        </w:tabs>
        <w:ind w:left="4320" w:hanging="180"/>
      </w:pPr>
      <w:rPr>
        <w:rFonts w:cs="Times New Roman"/>
      </w:rPr>
    </w:lvl>
    <w:lvl w:ilvl="6" w:tplc="7CF6458E" w:tentative="1">
      <w:start w:val="1"/>
      <w:numFmt w:val="decimal"/>
      <w:lvlText w:val="%7."/>
      <w:lvlJc w:val="left"/>
      <w:pPr>
        <w:tabs>
          <w:tab w:val="num" w:pos="5040"/>
        </w:tabs>
        <w:ind w:left="5040" w:hanging="360"/>
      </w:pPr>
      <w:rPr>
        <w:rFonts w:cs="Times New Roman"/>
      </w:rPr>
    </w:lvl>
    <w:lvl w:ilvl="7" w:tplc="C6D8CF14" w:tentative="1">
      <w:start w:val="1"/>
      <w:numFmt w:val="lowerLetter"/>
      <w:lvlText w:val="%8."/>
      <w:lvlJc w:val="left"/>
      <w:pPr>
        <w:tabs>
          <w:tab w:val="num" w:pos="5760"/>
        </w:tabs>
        <w:ind w:left="5760" w:hanging="360"/>
      </w:pPr>
      <w:rPr>
        <w:rFonts w:cs="Times New Roman"/>
      </w:rPr>
    </w:lvl>
    <w:lvl w:ilvl="8" w:tplc="D6A28E34"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F8464E"/>
    <w:multiLevelType w:val="hybridMultilevel"/>
    <w:tmpl w:val="BEC87230"/>
    <w:lvl w:ilvl="0" w:tplc="FFFFFFFF">
      <w:start w:val="1"/>
      <w:numFmt w:val="decimal"/>
      <w:pStyle w:val="BANumbered"/>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46FF5621"/>
    <w:multiLevelType w:val="hybridMultilevel"/>
    <w:tmpl w:val="301E59E4"/>
    <w:lvl w:ilvl="0" w:tplc="D3063DE2">
      <w:start w:val="1"/>
      <w:numFmt w:val="lowerRoman"/>
      <w:pStyle w:val="BulletRoman"/>
      <w:lvlText w:val="%1)"/>
      <w:lvlJc w:val="left"/>
      <w:pPr>
        <w:tabs>
          <w:tab w:val="num" w:pos="1854"/>
        </w:tabs>
        <w:ind w:left="1588" w:hanging="454"/>
      </w:pPr>
      <w:rPr>
        <w:rFonts w:cs="Times New Roman" w:hint="default"/>
      </w:rPr>
    </w:lvl>
    <w:lvl w:ilvl="1" w:tplc="9AF085AE" w:tentative="1">
      <w:start w:val="1"/>
      <w:numFmt w:val="lowerLetter"/>
      <w:lvlText w:val="%2."/>
      <w:lvlJc w:val="left"/>
      <w:pPr>
        <w:tabs>
          <w:tab w:val="num" w:pos="1440"/>
        </w:tabs>
        <w:ind w:left="1440" w:hanging="360"/>
      </w:pPr>
      <w:rPr>
        <w:rFonts w:cs="Times New Roman"/>
      </w:rPr>
    </w:lvl>
    <w:lvl w:ilvl="2" w:tplc="D90AD23C" w:tentative="1">
      <w:start w:val="1"/>
      <w:numFmt w:val="lowerRoman"/>
      <w:lvlText w:val="%3."/>
      <w:lvlJc w:val="right"/>
      <w:pPr>
        <w:tabs>
          <w:tab w:val="num" w:pos="2160"/>
        </w:tabs>
        <w:ind w:left="2160" w:hanging="180"/>
      </w:pPr>
      <w:rPr>
        <w:rFonts w:cs="Times New Roman"/>
      </w:rPr>
    </w:lvl>
    <w:lvl w:ilvl="3" w:tplc="033A324A" w:tentative="1">
      <w:start w:val="1"/>
      <w:numFmt w:val="decimal"/>
      <w:lvlText w:val="%4."/>
      <w:lvlJc w:val="left"/>
      <w:pPr>
        <w:tabs>
          <w:tab w:val="num" w:pos="2880"/>
        </w:tabs>
        <w:ind w:left="2880" w:hanging="360"/>
      </w:pPr>
      <w:rPr>
        <w:rFonts w:cs="Times New Roman"/>
      </w:rPr>
    </w:lvl>
    <w:lvl w:ilvl="4" w:tplc="CBB22584" w:tentative="1">
      <w:start w:val="1"/>
      <w:numFmt w:val="lowerLetter"/>
      <w:lvlText w:val="%5."/>
      <w:lvlJc w:val="left"/>
      <w:pPr>
        <w:tabs>
          <w:tab w:val="num" w:pos="3600"/>
        </w:tabs>
        <w:ind w:left="3600" w:hanging="360"/>
      </w:pPr>
      <w:rPr>
        <w:rFonts w:cs="Times New Roman"/>
      </w:rPr>
    </w:lvl>
    <w:lvl w:ilvl="5" w:tplc="B9FC75F6" w:tentative="1">
      <w:start w:val="1"/>
      <w:numFmt w:val="lowerRoman"/>
      <w:lvlText w:val="%6."/>
      <w:lvlJc w:val="right"/>
      <w:pPr>
        <w:tabs>
          <w:tab w:val="num" w:pos="4320"/>
        </w:tabs>
        <w:ind w:left="4320" w:hanging="180"/>
      </w:pPr>
      <w:rPr>
        <w:rFonts w:cs="Times New Roman"/>
      </w:rPr>
    </w:lvl>
    <w:lvl w:ilvl="6" w:tplc="C374DC38" w:tentative="1">
      <w:start w:val="1"/>
      <w:numFmt w:val="decimal"/>
      <w:lvlText w:val="%7."/>
      <w:lvlJc w:val="left"/>
      <w:pPr>
        <w:tabs>
          <w:tab w:val="num" w:pos="5040"/>
        </w:tabs>
        <w:ind w:left="5040" w:hanging="360"/>
      </w:pPr>
      <w:rPr>
        <w:rFonts w:cs="Times New Roman"/>
      </w:rPr>
    </w:lvl>
    <w:lvl w:ilvl="7" w:tplc="F1E0DD98" w:tentative="1">
      <w:start w:val="1"/>
      <w:numFmt w:val="lowerLetter"/>
      <w:lvlText w:val="%8."/>
      <w:lvlJc w:val="left"/>
      <w:pPr>
        <w:tabs>
          <w:tab w:val="num" w:pos="5760"/>
        </w:tabs>
        <w:ind w:left="5760" w:hanging="360"/>
      </w:pPr>
      <w:rPr>
        <w:rFonts w:cs="Times New Roman"/>
      </w:rPr>
    </w:lvl>
    <w:lvl w:ilvl="8" w:tplc="B8CCF424"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100355"/>
    <w:multiLevelType w:val="singleLevel"/>
    <w:tmpl w:val="99F857D8"/>
    <w:lvl w:ilvl="0">
      <w:start w:val="1"/>
      <w:numFmt w:val="bullet"/>
      <w:pStyle w:val="BulletLevel1"/>
      <w:lvlText w:val=""/>
      <w:lvlJc w:val="left"/>
      <w:pPr>
        <w:tabs>
          <w:tab w:val="num" w:pos="1588"/>
        </w:tabs>
        <w:ind w:left="1588" w:hanging="454"/>
      </w:pPr>
      <w:rPr>
        <w:rFonts w:ascii="Symbol" w:hAnsi="Symbol" w:hint="default"/>
      </w:rPr>
    </w:lvl>
  </w:abstractNum>
  <w:abstractNum w:abstractNumId="30" w15:restartNumberingAfterBreak="0">
    <w:nsid w:val="55055D45"/>
    <w:multiLevelType w:val="hybridMultilevel"/>
    <w:tmpl w:val="B526229E"/>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31" w15:restartNumberingAfterBreak="0">
    <w:nsid w:val="59625C3D"/>
    <w:multiLevelType w:val="hybridMultilevel"/>
    <w:tmpl w:val="D090B4C4"/>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32" w15:restartNumberingAfterBreak="0">
    <w:nsid w:val="67E800D7"/>
    <w:multiLevelType w:val="hybridMultilevel"/>
    <w:tmpl w:val="D4CC37E0"/>
    <w:lvl w:ilvl="0" w:tplc="08090001">
      <w:start w:val="1"/>
      <w:numFmt w:val="bullet"/>
      <w:lvlText w:val=""/>
      <w:lvlJc w:val="left"/>
      <w:pPr>
        <w:tabs>
          <w:tab w:val="num" w:pos="1131"/>
        </w:tabs>
        <w:ind w:left="1131" w:hanging="360"/>
      </w:pPr>
      <w:rPr>
        <w:rFonts w:ascii="Symbol" w:hAnsi="Symbol" w:hint="default"/>
      </w:rPr>
    </w:lvl>
    <w:lvl w:ilvl="1" w:tplc="08090003" w:tentative="1">
      <w:start w:val="1"/>
      <w:numFmt w:val="bullet"/>
      <w:lvlText w:val="o"/>
      <w:lvlJc w:val="left"/>
      <w:pPr>
        <w:tabs>
          <w:tab w:val="num" w:pos="1851"/>
        </w:tabs>
        <w:ind w:left="1851" w:hanging="360"/>
      </w:pPr>
      <w:rPr>
        <w:rFonts w:ascii="Courier New" w:hAnsi="Courier New" w:hint="default"/>
      </w:rPr>
    </w:lvl>
    <w:lvl w:ilvl="2" w:tplc="08090005" w:tentative="1">
      <w:start w:val="1"/>
      <w:numFmt w:val="bullet"/>
      <w:lvlText w:val=""/>
      <w:lvlJc w:val="left"/>
      <w:pPr>
        <w:tabs>
          <w:tab w:val="num" w:pos="2571"/>
        </w:tabs>
        <w:ind w:left="2571" w:hanging="360"/>
      </w:pPr>
      <w:rPr>
        <w:rFonts w:ascii="Wingdings" w:hAnsi="Wingdings" w:hint="default"/>
      </w:rPr>
    </w:lvl>
    <w:lvl w:ilvl="3" w:tplc="08090001" w:tentative="1">
      <w:start w:val="1"/>
      <w:numFmt w:val="bullet"/>
      <w:lvlText w:val=""/>
      <w:lvlJc w:val="left"/>
      <w:pPr>
        <w:tabs>
          <w:tab w:val="num" w:pos="3291"/>
        </w:tabs>
        <w:ind w:left="3291" w:hanging="360"/>
      </w:pPr>
      <w:rPr>
        <w:rFonts w:ascii="Symbol" w:hAnsi="Symbol" w:hint="default"/>
      </w:rPr>
    </w:lvl>
    <w:lvl w:ilvl="4" w:tplc="08090003" w:tentative="1">
      <w:start w:val="1"/>
      <w:numFmt w:val="bullet"/>
      <w:lvlText w:val="o"/>
      <w:lvlJc w:val="left"/>
      <w:pPr>
        <w:tabs>
          <w:tab w:val="num" w:pos="4011"/>
        </w:tabs>
        <w:ind w:left="4011" w:hanging="360"/>
      </w:pPr>
      <w:rPr>
        <w:rFonts w:ascii="Courier New" w:hAnsi="Courier New" w:hint="default"/>
      </w:rPr>
    </w:lvl>
    <w:lvl w:ilvl="5" w:tplc="08090005" w:tentative="1">
      <w:start w:val="1"/>
      <w:numFmt w:val="bullet"/>
      <w:lvlText w:val=""/>
      <w:lvlJc w:val="left"/>
      <w:pPr>
        <w:tabs>
          <w:tab w:val="num" w:pos="4731"/>
        </w:tabs>
        <w:ind w:left="4731" w:hanging="360"/>
      </w:pPr>
      <w:rPr>
        <w:rFonts w:ascii="Wingdings" w:hAnsi="Wingdings" w:hint="default"/>
      </w:rPr>
    </w:lvl>
    <w:lvl w:ilvl="6" w:tplc="08090001" w:tentative="1">
      <w:start w:val="1"/>
      <w:numFmt w:val="bullet"/>
      <w:lvlText w:val=""/>
      <w:lvlJc w:val="left"/>
      <w:pPr>
        <w:tabs>
          <w:tab w:val="num" w:pos="5451"/>
        </w:tabs>
        <w:ind w:left="5451" w:hanging="360"/>
      </w:pPr>
      <w:rPr>
        <w:rFonts w:ascii="Symbol" w:hAnsi="Symbol" w:hint="default"/>
      </w:rPr>
    </w:lvl>
    <w:lvl w:ilvl="7" w:tplc="08090003" w:tentative="1">
      <w:start w:val="1"/>
      <w:numFmt w:val="bullet"/>
      <w:lvlText w:val="o"/>
      <w:lvlJc w:val="left"/>
      <w:pPr>
        <w:tabs>
          <w:tab w:val="num" w:pos="6171"/>
        </w:tabs>
        <w:ind w:left="6171" w:hanging="360"/>
      </w:pPr>
      <w:rPr>
        <w:rFonts w:ascii="Courier New" w:hAnsi="Courier New" w:hint="default"/>
      </w:rPr>
    </w:lvl>
    <w:lvl w:ilvl="8" w:tplc="08090005" w:tentative="1">
      <w:start w:val="1"/>
      <w:numFmt w:val="bullet"/>
      <w:lvlText w:val=""/>
      <w:lvlJc w:val="left"/>
      <w:pPr>
        <w:tabs>
          <w:tab w:val="num" w:pos="6891"/>
        </w:tabs>
        <w:ind w:left="6891" w:hanging="360"/>
      </w:pPr>
      <w:rPr>
        <w:rFonts w:ascii="Wingdings" w:hAnsi="Wingdings" w:hint="default"/>
      </w:rPr>
    </w:lvl>
  </w:abstractNum>
  <w:abstractNum w:abstractNumId="33" w15:restartNumberingAfterBreak="0">
    <w:nsid w:val="686650E4"/>
    <w:multiLevelType w:val="hybridMultilevel"/>
    <w:tmpl w:val="0A640726"/>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34" w15:restartNumberingAfterBreak="0">
    <w:nsid w:val="6CEA28FC"/>
    <w:multiLevelType w:val="hybridMultilevel"/>
    <w:tmpl w:val="9A54149C"/>
    <w:lvl w:ilvl="0" w:tplc="04090003">
      <w:start w:val="1"/>
      <w:numFmt w:val="bullet"/>
      <w:lvlText w:val="o"/>
      <w:lvlJc w:val="left"/>
      <w:pPr>
        <w:ind w:left="1429" w:hanging="360"/>
      </w:pPr>
      <w:rPr>
        <w:rFonts w:ascii="Courier New" w:hAnsi="Courier New" w:hint="default"/>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D4657CE"/>
    <w:multiLevelType w:val="hybridMultilevel"/>
    <w:tmpl w:val="6876DA16"/>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6" w15:restartNumberingAfterBreak="0">
    <w:nsid w:val="6DAD5D18"/>
    <w:multiLevelType w:val="hybridMultilevel"/>
    <w:tmpl w:val="34504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53FCF"/>
    <w:multiLevelType w:val="hybridMultilevel"/>
    <w:tmpl w:val="587855BE"/>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38" w15:restartNumberingAfterBreak="0">
    <w:nsid w:val="76CB0DBB"/>
    <w:multiLevelType w:val="hybridMultilevel"/>
    <w:tmpl w:val="D87CC664"/>
    <w:lvl w:ilvl="0" w:tplc="0409000B">
      <w:start w:val="1"/>
      <w:numFmt w:val="bullet"/>
      <w:pStyle w:val="ExecutiveBulletLevel1"/>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08590C"/>
    <w:multiLevelType w:val="hybridMultilevel"/>
    <w:tmpl w:val="CB924528"/>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8"/>
  </w:num>
  <w:num w:numId="10">
    <w:abstractNumId w:val="21"/>
  </w:num>
  <w:num w:numId="11">
    <w:abstractNumId w:val="26"/>
  </w:num>
  <w:num w:numId="12">
    <w:abstractNumId w:val="28"/>
  </w:num>
  <w:num w:numId="13">
    <w:abstractNumId w:val="2"/>
  </w:num>
  <w:num w:numId="14">
    <w:abstractNumId w:val="11"/>
  </w:num>
  <w:num w:numId="15">
    <w:abstractNumId w:val="38"/>
  </w:num>
  <w:num w:numId="16">
    <w:abstractNumId w:val="3"/>
  </w:num>
  <w:num w:numId="17">
    <w:abstractNumId w:val="18"/>
  </w:num>
  <w:num w:numId="18">
    <w:abstractNumId w:val="29"/>
  </w:num>
  <w:num w:numId="19">
    <w:abstractNumId w:val="16"/>
  </w:num>
  <w:num w:numId="20">
    <w:abstractNumId w:val="4"/>
  </w:num>
  <w:num w:numId="21">
    <w:abstractNumId w:val="22"/>
  </w:num>
  <w:num w:numId="22">
    <w:abstractNumId w:val="15"/>
  </w:num>
  <w:num w:numId="23">
    <w:abstractNumId w:val="10"/>
  </w:num>
  <w:num w:numId="24">
    <w:abstractNumId w:val="23"/>
  </w:num>
  <w:num w:numId="25">
    <w:abstractNumId w:val="25"/>
  </w:num>
  <w:num w:numId="26">
    <w:abstractNumId w:val="9"/>
  </w:num>
  <w:num w:numId="27">
    <w:abstractNumId w:val="27"/>
  </w:num>
  <w:num w:numId="28">
    <w:abstractNumId w:val="7"/>
  </w:num>
  <w:num w:numId="29">
    <w:abstractNumId w:val="5"/>
  </w:num>
  <w:num w:numId="30">
    <w:abstractNumId w:val="20"/>
  </w:num>
  <w:num w:numId="31">
    <w:abstractNumId w:val="6"/>
  </w:num>
  <w:num w:numId="32">
    <w:abstractNumId w:val="24"/>
  </w:num>
  <w:num w:numId="33">
    <w:abstractNumId w:val="37"/>
  </w:num>
  <w:num w:numId="34">
    <w:abstractNumId w:val="13"/>
  </w:num>
  <w:num w:numId="35">
    <w:abstractNumId w:val="39"/>
  </w:num>
  <w:num w:numId="36">
    <w:abstractNumId w:val="12"/>
  </w:num>
  <w:num w:numId="37">
    <w:abstractNumId w:val="31"/>
  </w:num>
  <w:num w:numId="38">
    <w:abstractNumId w:val="19"/>
  </w:num>
  <w:num w:numId="39">
    <w:abstractNumId w:val="34"/>
  </w:num>
  <w:num w:numId="40">
    <w:abstractNumId w:val="30"/>
  </w:num>
  <w:num w:numId="41">
    <w:abstractNumId w:val="14"/>
  </w:num>
  <w:num w:numId="42">
    <w:abstractNumId w:val="35"/>
  </w:num>
  <w:num w:numId="43">
    <w:abstractNumId w:val="33"/>
  </w:num>
  <w:num w:numId="44">
    <w:abstractNumId w:val="32"/>
  </w:num>
  <w:num w:numId="45">
    <w:abstractNumId w:val="17"/>
  </w:num>
  <w:num w:numId="46">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400B"/>
    <w:rsid w:val="0000115B"/>
    <w:rsid w:val="0000161F"/>
    <w:rsid w:val="00002399"/>
    <w:rsid w:val="00002AE5"/>
    <w:rsid w:val="00003C94"/>
    <w:rsid w:val="00005751"/>
    <w:rsid w:val="00005F5F"/>
    <w:rsid w:val="00006182"/>
    <w:rsid w:val="0001107C"/>
    <w:rsid w:val="0001128D"/>
    <w:rsid w:val="00012664"/>
    <w:rsid w:val="00013034"/>
    <w:rsid w:val="00013A17"/>
    <w:rsid w:val="0001422C"/>
    <w:rsid w:val="00014A26"/>
    <w:rsid w:val="000154ED"/>
    <w:rsid w:val="00016EB6"/>
    <w:rsid w:val="00017FF8"/>
    <w:rsid w:val="00020FC1"/>
    <w:rsid w:val="0002196D"/>
    <w:rsid w:val="00021AAF"/>
    <w:rsid w:val="000228AE"/>
    <w:rsid w:val="00023601"/>
    <w:rsid w:val="000237CE"/>
    <w:rsid w:val="000264E0"/>
    <w:rsid w:val="00026AD5"/>
    <w:rsid w:val="00027A34"/>
    <w:rsid w:val="000303D3"/>
    <w:rsid w:val="0003095B"/>
    <w:rsid w:val="00031725"/>
    <w:rsid w:val="00032621"/>
    <w:rsid w:val="000327A6"/>
    <w:rsid w:val="000334BD"/>
    <w:rsid w:val="000342C8"/>
    <w:rsid w:val="00034C6C"/>
    <w:rsid w:val="00034FD5"/>
    <w:rsid w:val="000351B9"/>
    <w:rsid w:val="00035ECD"/>
    <w:rsid w:val="000363E3"/>
    <w:rsid w:val="000371C5"/>
    <w:rsid w:val="0004029B"/>
    <w:rsid w:val="000407A5"/>
    <w:rsid w:val="000419D0"/>
    <w:rsid w:val="0004231A"/>
    <w:rsid w:val="00042CAC"/>
    <w:rsid w:val="00043F2A"/>
    <w:rsid w:val="00044960"/>
    <w:rsid w:val="00045A35"/>
    <w:rsid w:val="00045B1E"/>
    <w:rsid w:val="00046573"/>
    <w:rsid w:val="000470CF"/>
    <w:rsid w:val="00047E0C"/>
    <w:rsid w:val="0005092E"/>
    <w:rsid w:val="000524C3"/>
    <w:rsid w:val="00052712"/>
    <w:rsid w:val="00053924"/>
    <w:rsid w:val="00053E4A"/>
    <w:rsid w:val="000548FB"/>
    <w:rsid w:val="00054D98"/>
    <w:rsid w:val="00055703"/>
    <w:rsid w:val="00056A55"/>
    <w:rsid w:val="00062BC5"/>
    <w:rsid w:val="0006428F"/>
    <w:rsid w:val="00065715"/>
    <w:rsid w:val="00066783"/>
    <w:rsid w:val="00066792"/>
    <w:rsid w:val="00066C0C"/>
    <w:rsid w:val="000672CD"/>
    <w:rsid w:val="0007675C"/>
    <w:rsid w:val="00077359"/>
    <w:rsid w:val="00077504"/>
    <w:rsid w:val="00080579"/>
    <w:rsid w:val="00082192"/>
    <w:rsid w:val="00082931"/>
    <w:rsid w:val="000837E7"/>
    <w:rsid w:val="00083FA7"/>
    <w:rsid w:val="00084575"/>
    <w:rsid w:val="0008457F"/>
    <w:rsid w:val="0008481D"/>
    <w:rsid w:val="00085603"/>
    <w:rsid w:val="000858D8"/>
    <w:rsid w:val="000867C4"/>
    <w:rsid w:val="000868BE"/>
    <w:rsid w:val="00086D3E"/>
    <w:rsid w:val="00087CE7"/>
    <w:rsid w:val="00087D3F"/>
    <w:rsid w:val="00091B62"/>
    <w:rsid w:val="00092B6A"/>
    <w:rsid w:val="00092F4A"/>
    <w:rsid w:val="00094392"/>
    <w:rsid w:val="0009532F"/>
    <w:rsid w:val="00095894"/>
    <w:rsid w:val="00095FBF"/>
    <w:rsid w:val="00096066"/>
    <w:rsid w:val="00096645"/>
    <w:rsid w:val="00096F8C"/>
    <w:rsid w:val="00097DE7"/>
    <w:rsid w:val="000A0A44"/>
    <w:rsid w:val="000A1287"/>
    <w:rsid w:val="000A19A7"/>
    <w:rsid w:val="000A3EE8"/>
    <w:rsid w:val="000B1253"/>
    <w:rsid w:val="000B2DE8"/>
    <w:rsid w:val="000B3245"/>
    <w:rsid w:val="000B41AA"/>
    <w:rsid w:val="000B5D05"/>
    <w:rsid w:val="000B68E0"/>
    <w:rsid w:val="000B6D4C"/>
    <w:rsid w:val="000B79D4"/>
    <w:rsid w:val="000C016F"/>
    <w:rsid w:val="000C05FF"/>
    <w:rsid w:val="000C193B"/>
    <w:rsid w:val="000C2B97"/>
    <w:rsid w:val="000C4AA5"/>
    <w:rsid w:val="000C529A"/>
    <w:rsid w:val="000C536C"/>
    <w:rsid w:val="000C5BD0"/>
    <w:rsid w:val="000C5DD8"/>
    <w:rsid w:val="000C6837"/>
    <w:rsid w:val="000C7225"/>
    <w:rsid w:val="000C7234"/>
    <w:rsid w:val="000D17F0"/>
    <w:rsid w:val="000D30D6"/>
    <w:rsid w:val="000D3B41"/>
    <w:rsid w:val="000D46E6"/>
    <w:rsid w:val="000D48DA"/>
    <w:rsid w:val="000D4B19"/>
    <w:rsid w:val="000D5BA5"/>
    <w:rsid w:val="000D6960"/>
    <w:rsid w:val="000D7A9F"/>
    <w:rsid w:val="000E10DC"/>
    <w:rsid w:val="000E16BB"/>
    <w:rsid w:val="000E26FA"/>
    <w:rsid w:val="000E2738"/>
    <w:rsid w:val="000E2EC2"/>
    <w:rsid w:val="000E36EE"/>
    <w:rsid w:val="000E399E"/>
    <w:rsid w:val="000E4919"/>
    <w:rsid w:val="000E5DC8"/>
    <w:rsid w:val="000E65AD"/>
    <w:rsid w:val="000E6F11"/>
    <w:rsid w:val="000F1B73"/>
    <w:rsid w:val="000F487E"/>
    <w:rsid w:val="000F511E"/>
    <w:rsid w:val="000F59E7"/>
    <w:rsid w:val="000F5DA9"/>
    <w:rsid w:val="000F6CAA"/>
    <w:rsid w:val="000F6D71"/>
    <w:rsid w:val="000F6F02"/>
    <w:rsid w:val="00100F74"/>
    <w:rsid w:val="001015CE"/>
    <w:rsid w:val="0010409C"/>
    <w:rsid w:val="00104CD8"/>
    <w:rsid w:val="00105699"/>
    <w:rsid w:val="00105C91"/>
    <w:rsid w:val="00106419"/>
    <w:rsid w:val="001077EB"/>
    <w:rsid w:val="001113AB"/>
    <w:rsid w:val="001113ED"/>
    <w:rsid w:val="001117D8"/>
    <w:rsid w:val="0011267F"/>
    <w:rsid w:val="0011405A"/>
    <w:rsid w:val="00114573"/>
    <w:rsid w:val="00114730"/>
    <w:rsid w:val="00114984"/>
    <w:rsid w:val="00114B6D"/>
    <w:rsid w:val="00114C88"/>
    <w:rsid w:val="001155DF"/>
    <w:rsid w:val="00116A1F"/>
    <w:rsid w:val="00120664"/>
    <w:rsid w:val="00120AEA"/>
    <w:rsid w:val="00120CFB"/>
    <w:rsid w:val="00121D73"/>
    <w:rsid w:val="00122227"/>
    <w:rsid w:val="00122981"/>
    <w:rsid w:val="00123104"/>
    <w:rsid w:val="0012353B"/>
    <w:rsid w:val="00123D78"/>
    <w:rsid w:val="00125260"/>
    <w:rsid w:val="00126418"/>
    <w:rsid w:val="001275FE"/>
    <w:rsid w:val="00130449"/>
    <w:rsid w:val="00131B19"/>
    <w:rsid w:val="00131EFA"/>
    <w:rsid w:val="00133C01"/>
    <w:rsid w:val="00133CED"/>
    <w:rsid w:val="00137B8E"/>
    <w:rsid w:val="00140648"/>
    <w:rsid w:val="001413D2"/>
    <w:rsid w:val="00141C67"/>
    <w:rsid w:val="00143746"/>
    <w:rsid w:val="0014485E"/>
    <w:rsid w:val="00144C90"/>
    <w:rsid w:val="00146374"/>
    <w:rsid w:val="00146C38"/>
    <w:rsid w:val="00150EDC"/>
    <w:rsid w:val="001536E6"/>
    <w:rsid w:val="00153C71"/>
    <w:rsid w:val="00154F1E"/>
    <w:rsid w:val="001553DB"/>
    <w:rsid w:val="00156C7A"/>
    <w:rsid w:val="00156FB1"/>
    <w:rsid w:val="001575CC"/>
    <w:rsid w:val="00157774"/>
    <w:rsid w:val="00157DE8"/>
    <w:rsid w:val="001600A1"/>
    <w:rsid w:val="00160695"/>
    <w:rsid w:val="00162062"/>
    <w:rsid w:val="00162337"/>
    <w:rsid w:val="00162D47"/>
    <w:rsid w:val="0016369A"/>
    <w:rsid w:val="00164C6B"/>
    <w:rsid w:val="0016547D"/>
    <w:rsid w:val="00165669"/>
    <w:rsid w:val="00165947"/>
    <w:rsid w:val="001660FA"/>
    <w:rsid w:val="001661A0"/>
    <w:rsid w:val="00166272"/>
    <w:rsid w:val="0016659D"/>
    <w:rsid w:val="00166828"/>
    <w:rsid w:val="0016788C"/>
    <w:rsid w:val="001708C0"/>
    <w:rsid w:val="001709A1"/>
    <w:rsid w:val="001740EE"/>
    <w:rsid w:val="00174BBF"/>
    <w:rsid w:val="00175492"/>
    <w:rsid w:val="00175885"/>
    <w:rsid w:val="00180A0F"/>
    <w:rsid w:val="00180AF8"/>
    <w:rsid w:val="001819B0"/>
    <w:rsid w:val="00183E65"/>
    <w:rsid w:val="00183F10"/>
    <w:rsid w:val="0018582D"/>
    <w:rsid w:val="00187EE5"/>
    <w:rsid w:val="00190024"/>
    <w:rsid w:val="00190A3D"/>
    <w:rsid w:val="00190FEB"/>
    <w:rsid w:val="0019145E"/>
    <w:rsid w:val="00191A33"/>
    <w:rsid w:val="00191B8E"/>
    <w:rsid w:val="00194528"/>
    <w:rsid w:val="001968D0"/>
    <w:rsid w:val="00196C31"/>
    <w:rsid w:val="00197917"/>
    <w:rsid w:val="001A19EB"/>
    <w:rsid w:val="001A31B0"/>
    <w:rsid w:val="001A3C7D"/>
    <w:rsid w:val="001A4E8C"/>
    <w:rsid w:val="001A6A57"/>
    <w:rsid w:val="001A7A45"/>
    <w:rsid w:val="001B1FF4"/>
    <w:rsid w:val="001B206D"/>
    <w:rsid w:val="001B3EF5"/>
    <w:rsid w:val="001B4094"/>
    <w:rsid w:val="001B4DFD"/>
    <w:rsid w:val="001B5F8D"/>
    <w:rsid w:val="001B6814"/>
    <w:rsid w:val="001B7792"/>
    <w:rsid w:val="001B7A18"/>
    <w:rsid w:val="001B7B28"/>
    <w:rsid w:val="001B7B58"/>
    <w:rsid w:val="001C151A"/>
    <w:rsid w:val="001C17AD"/>
    <w:rsid w:val="001C1C44"/>
    <w:rsid w:val="001C218D"/>
    <w:rsid w:val="001C5030"/>
    <w:rsid w:val="001C5C5E"/>
    <w:rsid w:val="001C64BC"/>
    <w:rsid w:val="001C651B"/>
    <w:rsid w:val="001C6B64"/>
    <w:rsid w:val="001D29EA"/>
    <w:rsid w:val="001D356A"/>
    <w:rsid w:val="001D3745"/>
    <w:rsid w:val="001D3871"/>
    <w:rsid w:val="001D400B"/>
    <w:rsid w:val="001D40C0"/>
    <w:rsid w:val="001D4505"/>
    <w:rsid w:val="001D723C"/>
    <w:rsid w:val="001D7C68"/>
    <w:rsid w:val="001D7E59"/>
    <w:rsid w:val="001E08B1"/>
    <w:rsid w:val="001E1B99"/>
    <w:rsid w:val="001E1E03"/>
    <w:rsid w:val="001E1E19"/>
    <w:rsid w:val="001E37D1"/>
    <w:rsid w:val="001E3DFA"/>
    <w:rsid w:val="001E42A6"/>
    <w:rsid w:val="001E465A"/>
    <w:rsid w:val="001E4722"/>
    <w:rsid w:val="001E4971"/>
    <w:rsid w:val="001E4A8D"/>
    <w:rsid w:val="001E6199"/>
    <w:rsid w:val="001E6E4B"/>
    <w:rsid w:val="001E70B9"/>
    <w:rsid w:val="001E7907"/>
    <w:rsid w:val="001F04C0"/>
    <w:rsid w:val="001F0DF0"/>
    <w:rsid w:val="001F17C9"/>
    <w:rsid w:val="001F3252"/>
    <w:rsid w:val="001F5C74"/>
    <w:rsid w:val="002004C0"/>
    <w:rsid w:val="002015A6"/>
    <w:rsid w:val="00202F06"/>
    <w:rsid w:val="00204738"/>
    <w:rsid w:val="00204929"/>
    <w:rsid w:val="00204C28"/>
    <w:rsid w:val="00204CCC"/>
    <w:rsid w:val="00204FA8"/>
    <w:rsid w:val="00205833"/>
    <w:rsid w:val="00205AAC"/>
    <w:rsid w:val="00206433"/>
    <w:rsid w:val="0020681B"/>
    <w:rsid w:val="00207721"/>
    <w:rsid w:val="00207B48"/>
    <w:rsid w:val="00210595"/>
    <w:rsid w:val="00211276"/>
    <w:rsid w:val="00211949"/>
    <w:rsid w:val="0021414E"/>
    <w:rsid w:val="002143EB"/>
    <w:rsid w:val="002153FD"/>
    <w:rsid w:val="00215E8D"/>
    <w:rsid w:val="002169DF"/>
    <w:rsid w:val="00216DDD"/>
    <w:rsid w:val="00217F07"/>
    <w:rsid w:val="00221334"/>
    <w:rsid w:val="00221889"/>
    <w:rsid w:val="00223391"/>
    <w:rsid w:val="00224882"/>
    <w:rsid w:val="00224B73"/>
    <w:rsid w:val="00224C08"/>
    <w:rsid w:val="002255CC"/>
    <w:rsid w:val="00227803"/>
    <w:rsid w:val="00227812"/>
    <w:rsid w:val="00227C9F"/>
    <w:rsid w:val="00227DDA"/>
    <w:rsid w:val="00230CFA"/>
    <w:rsid w:val="00230D6B"/>
    <w:rsid w:val="00231A3E"/>
    <w:rsid w:val="00232A32"/>
    <w:rsid w:val="00232ABB"/>
    <w:rsid w:val="002336B1"/>
    <w:rsid w:val="00233A1B"/>
    <w:rsid w:val="00234352"/>
    <w:rsid w:val="00236AFD"/>
    <w:rsid w:val="00237315"/>
    <w:rsid w:val="00237E58"/>
    <w:rsid w:val="00240A47"/>
    <w:rsid w:val="00240C0D"/>
    <w:rsid w:val="00240D5E"/>
    <w:rsid w:val="0024355F"/>
    <w:rsid w:val="00244075"/>
    <w:rsid w:val="002446CE"/>
    <w:rsid w:val="00245932"/>
    <w:rsid w:val="00246840"/>
    <w:rsid w:val="00253E29"/>
    <w:rsid w:val="00253EBF"/>
    <w:rsid w:val="00254327"/>
    <w:rsid w:val="002544FB"/>
    <w:rsid w:val="00254972"/>
    <w:rsid w:val="00256728"/>
    <w:rsid w:val="00256746"/>
    <w:rsid w:val="00256B21"/>
    <w:rsid w:val="00256D0E"/>
    <w:rsid w:val="002573AE"/>
    <w:rsid w:val="0025769F"/>
    <w:rsid w:val="002616D4"/>
    <w:rsid w:val="0026188D"/>
    <w:rsid w:val="00261CE7"/>
    <w:rsid w:val="00262CD3"/>
    <w:rsid w:val="00263B95"/>
    <w:rsid w:val="00264712"/>
    <w:rsid w:val="00264DFA"/>
    <w:rsid w:val="00265768"/>
    <w:rsid w:val="00266EA3"/>
    <w:rsid w:val="00267BB5"/>
    <w:rsid w:val="00270137"/>
    <w:rsid w:val="00271001"/>
    <w:rsid w:val="002725D2"/>
    <w:rsid w:val="002725D7"/>
    <w:rsid w:val="00273161"/>
    <w:rsid w:val="00273B53"/>
    <w:rsid w:val="00273C75"/>
    <w:rsid w:val="00273D91"/>
    <w:rsid w:val="00275D5E"/>
    <w:rsid w:val="00275E25"/>
    <w:rsid w:val="0027609B"/>
    <w:rsid w:val="00276142"/>
    <w:rsid w:val="0028246A"/>
    <w:rsid w:val="00282D13"/>
    <w:rsid w:val="0028410D"/>
    <w:rsid w:val="00284270"/>
    <w:rsid w:val="002846CE"/>
    <w:rsid w:val="00284F6B"/>
    <w:rsid w:val="00285961"/>
    <w:rsid w:val="002864B5"/>
    <w:rsid w:val="00286F11"/>
    <w:rsid w:val="00287272"/>
    <w:rsid w:val="0029058A"/>
    <w:rsid w:val="002942EF"/>
    <w:rsid w:val="00296BB2"/>
    <w:rsid w:val="002A0382"/>
    <w:rsid w:val="002A1159"/>
    <w:rsid w:val="002A243A"/>
    <w:rsid w:val="002A2E53"/>
    <w:rsid w:val="002A35C4"/>
    <w:rsid w:val="002A3FFC"/>
    <w:rsid w:val="002A4782"/>
    <w:rsid w:val="002A4A01"/>
    <w:rsid w:val="002A7525"/>
    <w:rsid w:val="002B2051"/>
    <w:rsid w:val="002B2A57"/>
    <w:rsid w:val="002B2B24"/>
    <w:rsid w:val="002B3286"/>
    <w:rsid w:val="002B3730"/>
    <w:rsid w:val="002B42D6"/>
    <w:rsid w:val="002B5F13"/>
    <w:rsid w:val="002B63FC"/>
    <w:rsid w:val="002B6B0C"/>
    <w:rsid w:val="002C2C20"/>
    <w:rsid w:val="002C2F7A"/>
    <w:rsid w:val="002C45E9"/>
    <w:rsid w:val="002C465B"/>
    <w:rsid w:val="002C651E"/>
    <w:rsid w:val="002C6BB9"/>
    <w:rsid w:val="002D024B"/>
    <w:rsid w:val="002D0BDF"/>
    <w:rsid w:val="002D10B6"/>
    <w:rsid w:val="002D21A4"/>
    <w:rsid w:val="002D3225"/>
    <w:rsid w:val="002D3726"/>
    <w:rsid w:val="002D3F51"/>
    <w:rsid w:val="002D5499"/>
    <w:rsid w:val="002D57F8"/>
    <w:rsid w:val="002D6882"/>
    <w:rsid w:val="002D760A"/>
    <w:rsid w:val="002E0589"/>
    <w:rsid w:val="002E22CE"/>
    <w:rsid w:val="002E2637"/>
    <w:rsid w:val="002E2EC3"/>
    <w:rsid w:val="002E2F05"/>
    <w:rsid w:val="002E3652"/>
    <w:rsid w:val="002E40AA"/>
    <w:rsid w:val="002E527B"/>
    <w:rsid w:val="002E5CF2"/>
    <w:rsid w:val="002E62EA"/>
    <w:rsid w:val="002F09E4"/>
    <w:rsid w:val="002F0F9E"/>
    <w:rsid w:val="002F104E"/>
    <w:rsid w:val="002F1594"/>
    <w:rsid w:val="002F26DE"/>
    <w:rsid w:val="002F288E"/>
    <w:rsid w:val="002F3974"/>
    <w:rsid w:val="002F4F42"/>
    <w:rsid w:val="002F502A"/>
    <w:rsid w:val="002F5958"/>
    <w:rsid w:val="002F5FC8"/>
    <w:rsid w:val="002F6421"/>
    <w:rsid w:val="002F6445"/>
    <w:rsid w:val="002F65BE"/>
    <w:rsid w:val="002F6955"/>
    <w:rsid w:val="002F7826"/>
    <w:rsid w:val="00300534"/>
    <w:rsid w:val="00301C03"/>
    <w:rsid w:val="0030202E"/>
    <w:rsid w:val="00302D42"/>
    <w:rsid w:val="00302EC9"/>
    <w:rsid w:val="00303084"/>
    <w:rsid w:val="0030422A"/>
    <w:rsid w:val="003045B5"/>
    <w:rsid w:val="003051D7"/>
    <w:rsid w:val="003053B8"/>
    <w:rsid w:val="00305462"/>
    <w:rsid w:val="003059C1"/>
    <w:rsid w:val="003075EE"/>
    <w:rsid w:val="0030773B"/>
    <w:rsid w:val="00310184"/>
    <w:rsid w:val="00311304"/>
    <w:rsid w:val="00312DAF"/>
    <w:rsid w:val="003138F8"/>
    <w:rsid w:val="00313ABA"/>
    <w:rsid w:val="003145E0"/>
    <w:rsid w:val="003169A0"/>
    <w:rsid w:val="003200DC"/>
    <w:rsid w:val="00320580"/>
    <w:rsid w:val="00322334"/>
    <w:rsid w:val="00324120"/>
    <w:rsid w:val="003247F1"/>
    <w:rsid w:val="003249B4"/>
    <w:rsid w:val="00325A3C"/>
    <w:rsid w:val="00326DF2"/>
    <w:rsid w:val="00330393"/>
    <w:rsid w:val="0033047D"/>
    <w:rsid w:val="00330E21"/>
    <w:rsid w:val="003311EE"/>
    <w:rsid w:val="00333670"/>
    <w:rsid w:val="00333B4C"/>
    <w:rsid w:val="00334303"/>
    <w:rsid w:val="00334DA9"/>
    <w:rsid w:val="00336A33"/>
    <w:rsid w:val="00337546"/>
    <w:rsid w:val="0034008B"/>
    <w:rsid w:val="00340DD9"/>
    <w:rsid w:val="00341841"/>
    <w:rsid w:val="00342C1C"/>
    <w:rsid w:val="003433D3"/>
    <w:rsid w:val="00343951"/>
    <w:rsid w:val="00343B53"/>
    <w:rsid w:val="003442C1"/>
    <w:rsid w:val="0034475B"/>
    <w:rsid w:val="003454AC"/>
    <w:rsid w:val="00345F1D"/>
    <w:rsid w:val="0034625A"/>
    <w:rsid w:val="00347154"/>
    <w:rsid w:val="00350610"/>
    <w:rsid w:val="00350E63"/>
    <w:rsid w:val="00352353"/>
    <w:rsid w:val="00353058"/>
    <w:rsid w:val="003536A8"/>
    <w:rsid w:val="0035372E"/>
    <w:rsid w:val="0035399A"/>
    <w:rsid w:val="00353E9A"/>
    <w:rsid w:val="00354455"/>
    <w:rsid w:val="00354B1F"/>
    <w:rsid w:val="003579D4"/>
    <w:rsid w:val="0036099B"/>
    <w:rsid w:val="00361354"/>
    <w:rsid w:val="003614E1"/>
    <w:rsid w:val="00363643"/>
    <w:rsid w:val="003636AB"/>
    <w:rsid w:val="0036423E"/>
    <w:rsid w:val="0036470C"/>
    <w:rsid w:val="00366F9C"/>
    <w:rsid w:val="00367BC2"/>
    <w:rsid w:val="00371B01"/>
    <w:rsid w:val="00371EC2"/>
    <w:rsid w:val="003722FD"/>
    <w:rsid w:val="00372348"/>
    <w:rsid w:val="00372EA8"/>
    <w:rsid w:val="003738BC"/>
    <w:rsid w:val="003741DE"/>
    <w:rsid w:val="003744BE"/>
    <w:rsid w:val="00375481"/>
    <w:rsid w:val="00376363"/>
    <w:rsid w:val="00376970"/>
    <w:rsid w:val="00376A34"/>
    <w:rsid w:val="00377285"/>
    <w:rsid w:val="00377E85"/>
    <w:rsid w:val="003824D7"/>
    <w:rsid w:val="00382561"/>
    <w:rsid w:val="00382C72"/>
    <w:rsid w:val="00382F28"/>
    <w:rsid w:val="00383A37"/>
    <w:rsid w:val="00383E2F"/>
    <w:rsid w:val="003848A1"/>
    <w:rsid w:val="003866B8"/>
    <w:rsid w:val="00386986"/>
    <w:rsid w:val="003928D6"/>
    <w:rsid w:val="00392DD3"/>
    <w:rsid w:val="003935F1"/>
    <w:rsid w:val="0039393F"/>
    <w:rsid w:val="00395A80"/>
    <w:rsid w:val="003A01C8"/>
    <w:rsid w:val="003A0466"/>
    <w:rsid w:val="003A0DE5"/>
    <w:rsid w:val="003A1BF4"/>
    <w:rsid w:val="003A29B3"/>
    <w:rsid w:val="003A2B9A"/>
    <w:rsid w:val="003A3CDD"/>
    <w:rsid w:val="003A48FA"/>
    <w:rsid w:val="003A4E43"/>
    <w:rsid w:val="003A5601"/>
    <w:rsid w:val="003A7049"/>
    <w:rsid w:val="003A738F"/>
    <w:rsid w:val="003B0B3E"/>
    <w:rsid w:val="003B167D"/>
    <w:rsid w:val="003B28E4"/>
    <w:rsid w:val="003B3D64"/>
    <w:rsid w:val="003B433E"/>
    <w:rsid w:val="003B6002"/>
    <w:rsid w:val="003B6F89"/>
    <w:rsid w:val="003C1320"/>
    <w:rsid w:val="003C16B2"/>
    <w:rsid w:val="003C1AC0"/>
    <w:rsid w:val="003C21EF"/>
    <w:rsid w:val="003C26D8"/>
    <w:rsid w:val="003C2722"/>
    <w:rsid w:val="003C29FC"/>
    <w:rsid w:val="003C4B73"/>
    <w:rsid w:val="003C4CD5"/>
    <w:rsid w:val="003C503E"/>
    <w:rsid w:val="003C5C7F"/>
    <w:rsid w:val="003C63D6"/>
    <w:rsid w:val="003C7519"/>
    <w:rsid w:val="003D1060"/>
    <w:rsid w:val="003D56D0"/>
    <w:rsid w:val="003D6B1C"/>
    <w:rsid w:val="003E247C"/>
    <w:rsid w:val="003E25F1"/>
    <w:rsid w:val="003E268E"/>
    <w:rsid w:val="003E2C93"/>
    <w:rsid w:val="003E356B"/>
    <w:rsid w:val="003E41DD"/>
    <w:rsid w:val="003E4B2C"/>
    <w:rsid w:val="003E5480"/>
    <w:rsid w:val="003E6B53"/>
    <w:rsid w:val="003E74FC"/>
    <w:rsid w:val="003F0955"/>
    <w:rsid w:val="003F2498"/>
    <w:rsid w:val="003F555D"/>
    <w:rsid w:val="003F5BFF"/>
    <w:rsid w:val="003F6225"/>
    <w:rsid w:val="003F6593"/>
    <w:rsid w:val="003F7787"/>
    <w:rsid w:val="003F78A5"/>
    <w:rsid w:val="003F7A97"/>
    <w:rsid w:val="003F7CAF"/>
    <w:rsid w:val="004021B7"/>
    <w:rsid w:val="004025AD"/>
    <w:rsid w:val="00403B8C"/>
    <w:rsid w:val="00404476"/>
    <w:rsid w:val="00406AB6"/>
    <w:rsid w:val="00406C36"/>
    <w:rsid w:val="00407065"/>
    <w:rsid w:val="00407529"/>
    <w:rsid w:val="00407B6F"/>
    <w:rsid w:val="004107FD"/>
    <w:rsid w:val="00410FA3"/>
    <w:rsid w:val="0041142D"/>
    <w:rsid w:val="0041171F"/>
    <w:rsid w:val="004119F6"/>
    <w:rsid w:val="00412651"/>
    <w:rsid w:val="004152DA"/>
    <w:rsid w:val="00416923"/>
    <w:rsid w:val="0042009E"/>
    <w:rsid w:val="00420608"/>
    <w:rsid w:val="0042093E"/>
    <w:rsid w:val="004218EB"/>
    <w:rsid w:val="00421D29"/>
    <w:rsid w:val="004220C8"/>
    <w:rsid w:val="00422115"/>
    <w:rsid w:val="00422BC0"/>
    <w:rsid w:val="00423E23"/>
    <w:rsid w:val="004272C0"/>
    <w:rsid w:val="004272D0"/>
    <w:rsid w:val="00427717"/>
    <w:rsid w:val="004307C3"/>
    <w:rsid w:val="00430BF5"/>
    <w:rsid w:val="00431D51"/>
    <w:rsid w:val="00432616"/>
    <w:rsid w:val="00433888"/>
    <w:rsid w:val="004339C9"/>
    <w:rsid w:val="00433B1A"/>
    <w:rsid w:val="0043787E"/>
    <w:rsid w:val="00437FC9"/>
    <w:rsid w:val="00440073"/>
    <w:rsid w:val="00441C85"/>
    <w:rsid w:val="004432A7"/>
    <w:rsid w:val="0044511F"/>
    <w:rsid w:val="00445B62"/>
    <w:rsid w:val="00445CB4"/>
    <w:rsid w:val="00445FDE"/>
    <w:rsid w:val="004472AC"/>
    <w:rsid w:val="004475A3"/>
    <w:rsid w:val="00447C9B"/>
    <w:rsid w:val="00450637"/>
    <w:rsid w:val="0045171D"/>
    <w:rsid w:val="004519FF"/>
    <w:rsid w:val="004520E5"/>
    <w:rsid w:val="004521ED"/>
    <w:rsid w:val="00453D48"/>
    <w:rsid w:val="00456A53"/>
    <w:rsid w:val="004574E3"/>
    <w:rsid w:val="00457ADB"/>
    <w:rsid w:val="00457F8F"/>
    <w:rsid w:val="00461948"/>
    <w:rsid w:val="00461C84"/>
    <w:rsid w:val="004627B2"/>
    <w:rsid w:val="00463190"/>
    <w:rsid w:val="00465BF4"/>
    <w:rsid w:val="00465DF5"/>
    <w:rsid w:val="00466517"/>
    <w:rsid w:val="00470402"/>
    <w:rsid w:val="00470979"/>
    <w:rsid w:val="00470ECB"/>
    <w:rsid w:val="0047114C"/>
    <w:rsid w:val="00472FD8"/>
    <w:rsid w:val="004738F9"/>
    <w:rsid w:val="00474AFF"/>
    <w:rsid w:val="00474CAB"/>
    <w:rsid w:val="00474EE7"/>
    <w:rsid w:val="004806F2"/>
    <w:rsid w:val="0048105C"/>
    <w:rsid w:val="00481558"/>
    <w:rsid w:val="00481B4F"/>
    <w:rsid w:val="00483368"/>
    <w:rsid w:val="00483B18"/>
    <w:rsid w:val="00483FED"/>
    <w:rsid w:val="004844A4"/>
    <w:rsid w:val="0049079A"/>
    <w:rsid w:val="0049097A"/>
    <w:rsid w:val="00490E69"/>
    <w:rsid w:val="00493DB2"/>
    <w:rsid w:val="0049642E"/>
    <w:rsid w:val="004973A8"/>
    <w:rsid w:val="00497559"/>
    <w:rsid w:val="0049759E"/>
    <w:rsid w:val="004A008B"/>
    <w:rsid w:val="004A26BE"/>
    <w:rsid w:val="004A4B4F"/>
    <w:rsid w:val="004A7FB2"/>
    <w:rsid w:val="004B01BF"/>
    <w:rsid w:val="004B0203"/>
    <w:rsid w:val="004B1BDD"/>
    <w:rsid w:val="004B4614"/>
    <w:rsid w:val="004B6347"/>
    <w:rsid w:val="004B671E"/>
    <w:rsid w:val="004B7238"/>
    <w:rsid w:val="004B7591"/>
    <w:rsid w:val="004C0140"/>
    <w:rsid w:val="004C0CE8"/>
    <w:rsid w:val="004C0FA2"/>
    <w:rsid w:val="004C1929"/>
    <w:rsid w:val="004C3C5C"/>
    <w:rsid w:val="004C3E5D"/>
    <w:rsid w:val="004C43F3"/>
    <w:rsid w:val="004C5E26"/>
    <w:rsid w:val="004C6CF6"/>
    <w:rsid w:val="004C7654"/>
    <w:rsid w:val="004C7725"/>
    <w:rsid w:val="004C7A1C"/>
    <w:rsid w:val="004C7FC1"/>
    <w:rsid w:val="004D0D40"/>
    <w:rsid w:val="004D180E"/>
    <w:rsid w:val="004D1FCC"/>
    <w:rsid w:val="004D212D"/>
    <w:rsid w:val="004D2B6D"/>
    <w:rsid w:val="004D33A1"/>
    <w:rsid w:val="004D35B1"/>
    <w:rsid w:val="004D3786"/>
    <w:rsid w:val="004D6641"/>
    <w:rsid w:val="004D6983"/>
    <w:rsid w:val="004E1025"/>
    <w:rsid w:val="004E1CAB"/>
    <w:rsid w:val="004E1F85"/>
    <w:rsid w:val="004E22B4"/>
    <w:rsid w:val="004E5B14"/>
    <w:rsid w:val="004E6137"/>
    <w:rsid w:val="004E6278"/>
    <w:rsid w:val="004E662A"/>
    <w:rsid w:val="004F012A"/>
    <w:rsid w:val="004F0A0B"/>
    <w:rsid w:val="004F1F34"/>
    <w:rsid w:val="004F250D"/>
    <w:rsid w:val="004F34E7"/>
    <w:rsid w:val="004F3B4B"/>
    <w:rsid w:val="004F4B46"/>
    <w:rsid w:val="004F4C64"/>
    <w:rsid w:val="004F60D5"/>
    <w:rsid w:val="004F723B"/>
    <w:rsid w:val="004F75DA"/>
    <w:rsid w:val="004F7C0F"/>
    <w:rsid w:val="005000C0"/>
    <w:rsid w:val="00500446"/>
    <w:rsid w:val="0050155B"/>
    <w:rsid w:val="00502C81"/>
    <w:rsid w:val="00503E45"/>
    <w:rsid w:val="005053C5"/>
    <w:rsid w:val="00506582"/>
    <w:rsid w:val="00506BA6"/>
    <w:rsid w:val="00506E34"/>
    <w:rsid w:val="005078D9"/>
    <w:rsid w:val="00510006"/>
    <w:rsid w:val="00511169"/>
    <w:rsid w:val="00514963"/>
    <w:rsid w:val="00514D30"/>
    <w:rsid w:val="00515A2C"/>
    <w:rsid w:val="00522319"/>
    <w:rsid w:val="005230F5"/>
    <w:rsid w:val="0052494B"/>
    <w:rsid w:val="005253FE"/>
    <w:rsid w:val="00525D5B"/>
    <w:rsid w:val="00526491"/>
    <w:rsid w:val="00530818"/>
    <w:rsid w:val="00534CD6"/>
    <w:rsid w:val="0053538A"/>
    <w:rsid w:val="0053541F"/>
    <w:rsid w:val="005358E5"/>
    <w:rsid w:val="00536122"/>
    <w:rsid w:val="00536A19"/>
    <w:rsid w:val="00537E7E"/>
    <w:rsid w:val="00544C95"/>
    <w:rsid w:val="005455B0"/>
    <w:rsid w:val="00545AC3"/>
    <w:rsid w:val="00545D4C"/>
    <w:rsid w:val="005461B1"/>
    <w:rsid w:val="0054648B"/>
    <w:rsid w:val="00546683"/>
    <w:rsid w:val="00546F2E"/>
    <w:rsid w:val="0054724E"/>
    <w:rsid w:val="005504AD"/>
    <w:rsid w:val="00550523"/>
    <w:rsid w:val="00551763"/>
    <w:rsid w:val="0055189B"/>
    <w:rsid w:val="00551F6D"/>
    <w:rsid w:val="0055226A"/>
    <w:rsid w:val="00552C30"/>
    <w:rsid w:val="005547B5"/>
    <w:rsid w:val="005549B1"/>
    <w:rsid w:val="005549DC"/>
    <w:rsid w:val="005549F1"/>
    <w:rsid w:val="00556D96"/>
    <w:rsid w:val="00557768"/>
    <w:rsid w:val="0056215D"/>
    <w:rsid w:val="00562703"/>
    <w:rsid w:val="005646A3"/>
    <w:rsid w:val="005650A4"/>
    <w:rsid w:val="00565B0B"/>
    <w:rsid w:val="00566CCA"/>
    <w:rsid w:val="00572636"/>
    <w:rsid w:val="005730DA"/>
    <w:rsid w:val="005739F6"/>
    <w:rsid w:val="005743AA"/>
    <w:rsid w:val="00574955"/>
    <w:rsid w:val="00575F93"/>
    <w:rsid w:val="005772FF"/>
    <w:rsid w:val="005776BB"/>
    <w:rsid w:val="00580100"/>
    <w:rsid w:val="00580AB1"/>
    <w:rsid w:val="00582439"/>
    <w:rsid w:val="00582BBF"/>
    <w:rsid w:val="00584801"/>
    <w:rsid w:val="00584A10"/>
    <w:rsid w:val="00585B9C"/>
    <w:rsid w:val="005860A3"/>
    <w:rsid w:val="0058663A"/>
    <w:rsid w:val="00587ADC"/>
    <w:rsid w:val="005907F1"/>
    <w:rsid w:val="005909F0"/>
    <w:rsid w:val="00592B2E"/>
    <w:rsid w:val="00593C2E"/>
    <w:rsid w:val="00594403"/>
    <w:rsid w:val="0059492D"/>
    <w:rsid w:val="00594A49"/>
    <w:rsid w:val="005952DC"/>
    <w:rsid w:val="00595E30"/>
    <w:rsid w:val="00596206"/>
    <w:rsid w:val="005965E3"/>
    <w:rsid w:val="00596D18"/>
    <w:rsid w:val="005973A7"/>
    <w:rsid w:val="005A071A"/>
    <w:rsid w:val="005A0A8F"/>
    <w:rsid w:val="005A29EF"/>
    <w:rsid w:val="005A30E9"/>
    <w:rsid w:val="005A6429"/>
    <w:rsid w:val="005A727B"/>
    <w:rsid w:val="005A7502"/>
    <w:rsid w:val="005B0A6C"/>
    <w:rsid w:val="005B26CD"/>
    <w:rsid w:val="005B36B6"/>
    <w:rsid w:val="005B61E3"/>
    <w:rsid w:val="005B6361"/>
    <w:rsid w:val="005B6503"/>
    <w:rsid w:val="005B6808"/>
    <w:rsid w:val="005B6DA8"/>
    <w:rsid w:val="005B750C"/>
    <w:rsid w:val="005B76DD"/>
    <w:rsid w:val="005B7F23"/>
    <w:rsid w:val="005B7F5A"/>
    <w:rsid w:val="005B7F95"/>
    <w:rsid w:val="005C0FD5"/>
    <w:rsid w:val="005C1675"/>
    <w:rsid w:val="005C1EB2"/>
    <w:rsid w:val="005C1F81"/>
    <w:rsid w:val="005C2956"/>
    <w:rsid w:val="005C4247"/>
    <w:rsid w:val="005C60CA"/>
    <w:rsid w:val="005C6362"/>
    <w:rsid w:val="005C6608"/>
    <w:rsid w:val="005C7747"/>
    <w:rsid w:val="005D0538"/>
    <w:rsid w:val="005D0BDD"/>
    <w:rsid w:val="005D1581"/>
    <w:rsid w:val="005D2A8B"/>
    <w:rsid w:val="005D3624"/>
    <w:rsid w:val="005D4179"/>
    <w:rsid w:val="005D514F"/>
    <w:rsid w:val="005D6C17"/>
    <w:rsid w:val="005D6DEB"/>
    <w:rsid w:val="005E0DD2"/>
    <w:rsid w:val="005E1EF1"/>
    <w:rsid w:val="005E34D5"/>
    <w:rsid w:val="005E3657"/>
    <w:rsid w:val="005E3A64"/>
    <w:rsid w:val="005E4683"/>
    <w:rsid w:val="005E6A11"/>
    <w:rsid w:val="005E6AAD"/>
    <w:rsid w:val="005F3E2B"/>
    <w:rsid w:val="005F4122"/>
    <w:rsid w:val="005F4441"/>
    <w:rsid w:val="005F57ED"/>
    <w:rsid w:val="005F6574"/>
    <w:rsid w:val="005F6EE9"/>
    <w:rsid w:val="005F735A"/>
    <w:rsid w:val="005F7FBA"/>
    <w:rsid w:val="00600063"/>
    <w:rsid w:val="006001CC"/>
    <w:rsid w:val="006003C7"/>
    <w:rsid w:val="006015D4"/>
    <w:rsid w:val="00603602"/>
    <w:rsid w:val="00604D82"/>
    <w:rsid w:val="00606A43"/>
    <w:rsid w:val="00607CB8"/>
    <w:rsid w:val="00607FEB"/>
    <w:rsid w:val="00610073"/>
    <w:rsid w:val="00610679"/>
    <w:rsid w:val="0061096F"/>
    <w:rsid w:val="00610D09"/>
    <w:rsid w:val="006115F6"/>
    <w:rsid w:val="00611698"/>
    <w:rsid w:val="00611CA5"/>
    <w:rsid w:val="006122F8"/>
    <w:rsid w:val="006124FB"/>
    <w:rsid w:val="00612DBC"/>
    <w:rsid w:val="00614141"/>
    <w:rsid w:val="00616CCD"/>
    <w:rsid w:val="00616D31"/>
    <w:rsid w:val="00620289"/>
    <w:rsid w:val="00620A1F"/>
    <w:rsid w:val="00620F32"/>
    <w:rsid w:val="00621B00"/>
    <w:rsid w:val="00621B77"/>
    <w:rsid w:val="00622B06"/>
    <w:rsid w:val="00623129"/>
    <w:rsid w:val="006243BB"/>
    <w:rsid w:val="006243DC"/>
    <w:rsid w:val="0062488A"/>
    <w:rsid w:val="00626304"/>
    <w:rsid w:val="006274AA"/>
    <w:rsid w:val="00632971"/>
    <w:rsid w:val="00632B25"/>
    <w:rsid w:val="006333A4"/>
    <w:rsid w:val="00633B9C"/>
    <w:rsid w:val="00634D48"/>
    <w:rsid w:val="00635719"/>
    <w:rsid w:val="006357D0"/>
    <w:rsid w:val="00635854"/>
    <w:rsid w:val="00635B82"/>
    <w:rsid w:val="00636C91"/>
    <w:rsid w:val="00637610"/>
    <w:rsid w:val="006403A2"/>
    <w:rsid w:val="006416FA"/>
    <w:rsid w:val="00641F30"/>
    <w:rsid w:val="006424D5"/>
    <w:rsid w:val="00642734"/>
    <w:rsid w:val="00642CD1"/>
    <w:rsid w:val="00643223"/>
    <w:rsid w:val="006452BA"/>
    <w:rsid w:val="006460FE"/>
    <w:rsid w:val="00646A89"/>
    <w:rsid w:val="00646C98"/>
    <w:rsid w:val="0065062E"/>
    <w:rsid w:val="00650C90"/>
    <w:rsid w:val="00651E92"/>
    <w:rsid w:val="00653256"/>
    <w:rsid w:val="0065384A"/>
    <w:rsid w:val="00654B2B"/>
    <w:rsid w:val="00654DC7"/>
    <w:rsid w:val="00655139"/>
    <w:rsid w:val="0065653E"/>
    <w:rsid w:val="00656A5A"/>
    <w:rsid w:val="006577D9"/>
    <w:rsid w:val="00657D26"/>
    <w:rsid w:val="00662661"/>
    <w:rsid w:val="00662DEE"/>
    <w:rsid w:val="00664CA0"/>
    <w:rsid w:val="00665420"/>
    <w:rsid w:val="0066584B"/>
    <w:rsid w:val="00666C4D"/>
    <w:rsid w:val="00667986"/>
    <w:rsid w:val="00670E05"/>
    <w:rsid w:val="00671CA1"/>
    <w:rsid w:val="0067266E"/>
    <w:rsid w:val="00672787"/>
    <w:rsid w:val="00672E76"/>
    <w:rsid w:val="006736D7"/>
    <w:rsid w:val="00680864"/>
    <w:rsid w:val="00680D0A"/>
    <w:rsid w:val="00681080"/>
    <w:rsid w:val="00681139"/>
    <w:rsid w:val="0068208F"/>
    <w:rsid w:val="00682504"/>
    <w:rsid w:val="00682F00"/>
    <w:rsid w:val="00683F4C"/>
    <w:rsid w:val="00686C78"/>
    <w:rsid w:val="00687538"/>
    <w:rsid w:val="00687873"/>
    <w:rsid w:val="00687E4B"/>
    <w:rsid w:val="006913D6"/>
    <w:rsid w:val="00691A2D"/>
    <w:rsid w:val="00691DAA"/>
    <w:rsid w:val="006941E0"/>
    <w:rsid w:val="006944A0"/>
    <w:rsid w:val="00694E51"/>
    <w:rsid w:val="00694F4E"/>
    <w:rsid w:val="00697717"/>
    <w:rsid w:val="006A007F"/>
    <w:rsid w:val="006A13EA"/>
    <w:rsid w:val="006A1C39"/>
    <w:rsid w:val="006A3923"/>
    <w:rsid w:val="006A5C98"/>
    <w:rsid w:val="006A60AA"/>
    <w:rsid w:val="006A6E86"/>
    <w:rsid w:val="006A7396"/>
    <w:rsid w:val="006B156A"/>
    <w:rsid w:val="006B1665"/>
    <w:rsid w:val="006B2061"/>
    <w:rsid w:val="006B402D"/>
    <w:rsid w:val="006B4C88"/>
    <w:rsid w:val="006B5532"/>
    <w:rsid w:val="006B5F05"/>
    <w:rsid w:val="006B6437"/>
    <w:rsid w:val="006B7C18"/>
    <w:rsid w:val="006C014D"/>
    <w:rsid w:val="006C0260"/>
    <w:rsid w:val="006C0D47"/>
    <w:rsid w:val="006C0E08"/>
    <w:rsid w:val="006C6BD4"/>
    <w:rsid w:val="006C6C17"/>
    <w:rsid w:val="006C7F04"/>
    <w:rsid w:val="006D088F"/>
    <w:rsid w:val="006D1863"/>
    <w:rsid w:val="006D1945"/>
    <w:rsid w:val="006D40E9"/>
    <w:rsid w:val="006D5C41"/>
    <w:rsid w:val="006D6D51"/>
    <w:rsid w:val="006E033D"/>
    <w:rsid w:val="006E0BBD"/>
    <w:rsid w:val="006E23EA"/>
    <w:rsid w:val="006E2BEA"/>
    <w:rsid w:val="006E2FD4"/>
    <w:rsid w:val="006E4480"/>
    <w:rsid w:val="006E62A6"/>
    <w:rsid w:val="006E66E8"/>
    <w:rsid w:val="006E6DE5"/>
    <w:rsid w:val="006E72AF"/>
    <w:rsid w:val="006E7E67"/>
    <w:rsid w:val="006F055B"/>
    <w:rsid w:val="006F2AAD"/>
    <w:rsid w:val="006F364E"/>
    <w:rsid w:val="006F3741"/>
    <w:rsid w:val="006F3A5A"/>
    <w:rsid w:val="006F3A6E"/>
    <w:rsid w:val="006F7ADC"/>
    <w:rsid w:val="00700D6D"/>
    <w:rsid w:val="00700EAD"/>
    <w:rsid w:val="007036B2"/>
    <w:rsid w:val="0070585B"/>
    <w:rsid w:val="00706100"/>
    <w:rsid w:val="00706A43"/>
    <w:rsid w:val="0070760E"/>
    <w:rsid w:val="00707763"/>
    <w:rsid w:val="007108B7"/>
    <w:rsid w:val="00710A83"/>
    <w:rsid w:val="007113D8"/>
    <w:rsid w:val="00711C9B"/>
    <w:rsid w:val="007128BF"/>
    <w:rsid w:val="00712B87"/>
    <w:rsid w:val="0071376D"/>
    <w:rsid w:val="00714053"/>
    <w:rsid w:val="00715292"/>
    <w:rsid w:val="00717A5E"/>
    <w:rsid w:val="00720208"/>
    <w:rsid w:val="007214F1"/>
    <w:rsid w:val="007216AF"/>
    <w:rsid w:val="007221A4"/>
    <w:rsid w:val="007222DD"/>
    <w:rsid w:val="00722B6D"/>
    <w:rsid w:val="00730BB0"/>
    <w:rsid w:val="00731385"/>
    <w:rsid w:val="00736203"/>
    <w:rsid w:val="00736C4A"/>
    <w:rsid w:val="007371DC"/>
    <w:rsid w:val="007379B4"/>
    <w:rsid w:val="00737EF0"/>
    <w:rsid w:val="00742435"/>
    <w:rsid w:val="00745264"/>
    <w:rsid w:val="00746E9E"/>
    <w:rsid w:val="00747294"/>
    <w:rsid w:val="00747CB4"/>
    <w:rsid w:val="007525C3"/>
    <w:rsid w:val="00753C79"/>
    <w:rsid w:val="00753DFC"/>
    <w:rsid w:val="00754100"/>
    <w:rsid w:val="00754413"/>
    <w:rsid w:val="00755542"/>
    <w:rsid w:val="00755F4B"/>
    <w:rsid w:val="00756EC6"/>
    <w:rsid w:val="00760AE3"/>
    <w:rsid w:val="00760B1A"/>
    <w:rsid w:val="0076142B"/>
    <w:rsid w:val="0076156E"/>
    <w:rsid w:val="0076213D"/>
    <w:rsid w:val="00762C41"/>
    <w:rsid w:val="00762F72"/>
    <w:rsid w:val="00763D53"/>
    <w:rsid w:val="00763E20"/>
    <w:rsid w:val="0076484A"/>
    <w:rsid w:val="00766476"/>
    <w:rsid w:val="00766529"/>
    <w:rsid w:val="0077011A"/>
    <w:rsid w:val="0077235F"/>
    <w:rsid w:val="00773B17"/>
    <w:rsid w:val="00774687"/>
    <w:rsid w:val="007756B1"/>
    <w:rsid w:val="0077664A"/>
    <w:rsid w:val="00776F1D"/>
    <w:rsid w:val="007772F0"/>
    <w:rsid w:val="0077764F"/>
    <w:rsid w:val="007801E9"/>
    <w:rsid w:val="00780349"/>
    <w:rsid w:val="007805D3"/>
    <w:rsid w:val="007817C4"/>
    <w:rsid w:val="00781A73"/>
    <w:rsid w:val="00781C91"/>
    <w:rsid w:val="00781DF4"/>
    <w:rsid w:val="00783741"/>
    <w:rsid w:val="00783811"/>
    <w:rsid w:val="0078440B"/>
    <w:rsid w:val="00784855"/>
    <w:rsid w:val="00790553"/>
    <w:rsid w:val="00794C4D"/>
    <w:rsid w:val="00797EBF"/>
    <w:rsid w:val="007A0316"/>
    <w:rsid w:val="007A0FC7"/>
    <w:rsid w:val="007A146B"/>
    <w:rsid w:val="007A18AA"/>
    <w:rsid w:val="007A2318"/>
    <w:rsid w:val="007A259F"/>
    <w:rsid w:val="007A2A22"/>
    <w:rsid w:val="007A2B5C"/>
    <w:rsid w:val="007A2D10"/>
    <w:rsid w:val="007A2E4D"/>
    <w:rsid w:val="007A5CDE"/>
    <w:rsid w:val="007A6F17"/>
    <w:rsid w:val="007B0B9C"/>
    <w:rsid w:val="007B1602"/>
    <w:rsid w:val="007B1861"/>
    <w:rsid w:val="007B23A2"/>
    <w:rsid w:val="007B2BD7"/>
    <w:rsid w:val="007B3CE4"/>
    <w:rsid w:val="007B3E02"/>
    <w:rsid w:val="007B4000"/>
    <w:rsid w:val="007B480C"/>
    <w:rsid w:val="007B52D4"/>
    <w:rsid w:val="007B5914"/>
    <w:rsid w:val="007B6A87"/>
    <w:rsid w:val="007B788F"/>
    <w:rsid w:val="007C22DF"/>
    <w:rsid w:val="007C244B"/>
    <w:rsid w:val="007C2782"/>
    <w:rsid w:val="007C378C"/>
    <w:rsid w:val="007C37EA"/>
    <w:rsid w:val="007C495C"/>
    <w:rsid w:val="007C4E97"/>
    <w:rsid w:val="007C6392"/>
    <w:rsid w:val="007C70AE"/>
    <w:rsid w:val="007C77AF"/>
    <w:rsid w:val="007C7EB2"/>
    <w:rsid w:val="007D0F50"/>
    <w:rsid w:val="007D1176"/>
    <w:rsid w:val="007D19F0"/>
    <w:rsid w:val="007D4C40"/>
    <w:rsid w:val="007E208B"/>
    <w:rsid w:val="007E47FB"/>
    <w:rsid w:val="007E6768"/>
    <w:rsid w:val="007E6EE3"/>
    <w:rsid w:val="007E73CE"/>
    <w:rsid w:val="007F0191"/>
    <w:rsid w:val="007F21B6"/>
    <w:rsid w:val="007F2891"/>
    <w:rsid w:val="007F327F"/>
    <w:rsid w:val="007F3CC6"/>
    <w:rsid w:val="007F42B6"/>
    <w:rsid w:val="007F6167"/>
    <w:rsid w:val="007F69B1"/>
    <w:rsid w:val="007F719F"/>
    <w:rsid w:val="007F742E"/>
    <w:rsid w:val="00800A99"/>
    <w:rsid w:val="00800CFA"/>
    <w:rsid w:val="00801D98"/>
    <w:rsid w:val="008053CF"/>
    <w:rsid w:val="00805935"/>
    <w:rsid w:val="00805C9F"/>
    <w:rsid w:val="00805D6A"/>
    <w:rsid w:val="00806707"/>
    <w:rsid w:val="00807394"/>
    <w:rsid w:val="00810235"/>
    <w:rsid w:val="00810564"/>
    <w:rsid w:val="008105D0"/>
    <w:rsid w:val="00811A21"/>
    <w:rsid w:val="008125CA"/>
    <w:rsid w:val="00813831"/>
    <w:rsid w:val="008138CF"/>
    <w:rsid w:val="00813B76"/>
    <w:rsid w:val="00813BC1"/>
    <w:rsid w:val="00815AA2"/>
    <w:rsid w:val="008165A8"/>
    <w:rsid w:val="00817A4E"/>
    <w:rsid w:val="0082048A"/>
    <w:rsid w:val="00821ADF"/>
    <w:rsid w:val="00823A49"/>
    <w:rsid w:val="00823B2C"/>
    <w:rsid w:val="00824106"/>
    <w:rsid w:val="0082459B"/>
    <w:rsid w:val="008248D9"/>
    <w:rsid w:val="00824D59"/>
    <w:rsid w:val="008250DA"/>
    <w:rsid w:val="0082525E"/>
    <w:rsid w:val="008270C0"/>
    <w:rsid w:val="008273D6"/>
    <w:rsid w:val="00830D1F"/>
    <w:rsid w:val="00831CFF"/>
    <w:rsid w:val="008328F3"/>
    <w:rsid w:val="00832D1A"/>
    <w:rsid w:val="008355B9"/>
    <w:rsid w:val="008365F8"/>
    <w:rsid w:val="00840795"/>
    <w:rsid w:val="00842A73"/>
    <w:rsid w:val="00844341"/>
    <w:rsid w:val="00844445"/>
    <w:rsid w:val="008455A1"/>
    <w:rsid w:val="00845F1C"/>
    <w:rsid w:val="00846EBD"/>
    <w:rsid w:val="00850287"/>
    <w:rsid w:val="00851286"/>
    <w:rsid w:val="0085182B"/>
    <w:rsid w:val="00853280"/>
    <w:rsid w:val="00853285"/>
    <w:rsid w:val="00853D13"/>
    <w:rsid w:val="00854ABA"/>
    <w:rsid w:val="00856A28"/>
    <w:rsid w:val="00856E20"/>
    <w:rsid w:val="0085714E"/>
    <w:rsid w:val="00857B47"/>
    <w:rsid w:val="00857F08"/>
    <w:rsid w:val="00857FCD"/>
    <w:rsid w:val="008604DE"/>
    <w:rsid w:val="0086083C"/>
    <w:rsid w:val="0086137D"/>
    <w:rsid w:val="00861560"/>
    <w:rsid w:val="00863A13"/>
    <w:rsid w:val="00863A49"/>
    <w:rsid w:val="00863AE1"/>
    <w:rsid w:val="00863C3A"/>
    <w:rsid w:val="0086471D"/>
    <w:rsid w:val="0086485B"/>
    <w:rsid w:val="00864882"/>
    <w:rsid w:val="008648CC"/>
    <w:rsid w:val="00864915"/>
    <w:rsid w:val="00865F9A"/>
    <w:rsid w:val="00866B88"/>
    <w:rsid w:val="00866BBF"/>
    <w:rsid w:val="00866BEE"/>
    <w:rsid w:val="00866FED"/>
    <w:rsid w:val="00867F9D"/>
    <w:rsid w:val="00870F41"/>
    <w:rsid w:val="00871A61"/>
    <w:rsid w:val="0087297A"/>
    <w:rsid w:val="00872A96"/>
    <w:rsid w:val="00872E96"/>
    <w:rsid w:val="008738F1"/>
    <w:rsid w:val="008741A0"/>
    <w:rsid w:val="008752F9"/>
    <w:rsid w:val="00875C35"/>
    <w:rsid w:val="00876325"/>
    <w:rsid w:val="00876A18"/>
    <w:rsid w:val="00876AE7"/>
    <w:rsid w:val="008775A3"/>
    <w:rsid w:val="00877CE4"/>
    <w:rsid w:val="00881211"/>
    <w:rsid w:val="008832EC"/>
    <w:rsid w:val="00884630"/>
    <w:rsid w:val="00884F72"/>
    <w:rsid w:val="0088543E"/>
    <w:rsid w:val="008862CA"/>
    <w:rsid w:val="0088708B"/>
    <w:rsid w:val="008872CE"/>
    <w:rsid w:val="00891979"/>
    <w:rsid w:val="00891997"/>
    <w:rsid w:val="00891D27"/>
    <w:rsid w:val="00891ED5"/>
    <w:rsid w:val="00891FE1"/>
    <w:rsid w:val="008921B7"/>
    <w:rsid w:val="0089332A"/>
    <w:rsid w:val="0089400F"/>
    <w:rsid w:val="008948B8"/>
    <w:rsid w:val="008953A5"/>
    <w:rsid w:val="0089599F"/>
    <w:rsid w:val="00895B02"/>
    <w:rsid w:val="00896FA5"/>
    <w:rsid w:val="008A163E"/>
    <w:rsid w:val="008A1A03"/>
    <w:rsid w:val="008A1E7E"/>
    <w:rsid w:val="008A1F6D"/>
    <w:rsid w:val="008A2223"/>
    <w:rsid w:val="008A2681"/>
    <w:rsid w:val="008A2763"/>
    <w:rsid w:val="008A3219"/>
    <w:rsid w:val="008A4B4C"/>
    <w:rsid w:val="008A5118"/>
    <w:rsid w:val="008A53AD"/>
    <w:rsid w:val="008A5A5F"/>
    <w:rsid w:val="008A5E93"/>
    <w:rsid w:val="008B133F"/>
    <w:rsid w:val="008B1AE8"/>
    <w:rsid w:val="008B373F"/>
    <w:rsid w:val="008B486D"/>
    <w:rsid w:val="008B6E59"/>
    <w:rsid w:val="008B71C9"/>
    <w:rsid w:val="008B75C2"/>
    <w:rsid w:val="008C1625"/>
    <w:rsid w:val="008C21CB"/>
    <w:rsid w:val="008C2BE8"/>
    <w:rsid w:val="008C40B4"/>
    <w:rsid w:val="008C42B0"/>
    <w:rsid w:val="008C434B"/>
    <w:rsid w:val="008D273C"/>
    <w:rsid w:val="008D34CA"/>
    <w:rsid w:val="008D5A24"/>
    <w:rsid w:val="008D5B88"/>
    <w:rsid w:val="008D606D"/>
    <w:rsid w:val="008D616F"/>
    <w:rsid w:val="008D6AB3"/>
    <w:rsid w:val="008D7BF7"/>
    <w:rsid w:val="008E001F"/>
    <w:rsid w:val="008E022A"/>
    <w:rsid w:val="008E0978"/>
    <w:rsid w:val="008E0C2F"/>
    <w:rsid w:val="008E18DF"/>
    <w:rsid w:val="008E4B6A"/>
    <w:rsid w:val="008E4F6A"/>
    <w:rsid w:val="008E7665"/>
    <w:rsid w:val="008E7DB7"/>
    <w:rsid w:val="008F0193"/>
    <w:rsid w:val="008F1EC6"/>
    <w:rsid w:val="0090039C"/>
    <w:rsid w:val="00903019"/>
    <w:rsid w:val="00903AAC"/>
    <w:rsid w:val="0090624A"/>
    <w:rsid w:val="009062DF"/>
    <w:rsid w:val="0090668C"/>
    <w:rsid w:val="00907429"/>
    <w:rsid w:val="009112E2"/>
    <w:rsid w:val="00911D5F"/>
    <w:rsid w:val="00912B43"/>
    <w:rsid w:val="00912E2F"/>
    <w:rsid w:val="00913492"/>
    <w:rsid w:val="00921AA2"/>
    <w:rsid w:val="00921BDD"/>
    <w:rsid w:val="00922C9B"/>
    <w:rsid w:val="00927957"/>
    <w:rsid w:val="00927E95"/>
    <w:rsid w:val="009305ED"/>
    <w:rsid w:val="00930D0B"/>
    <w:rsid w:val="009312AE"/>
    <w:rsid w:val="009324D7"/>
    <w:rsid w:val="00934108"/>
    <w:rsid w:val="00934739"/>
    <w:rsid w:val="00935318"/>
    <w:rsid w:val="00936328"/>
    <w:rsid w:val="00940EA8"/>
    <w:rsid w:val="00941DFB"/>
    <w:rsid w:val="00942DB7"/>
    <w:rsid w:val="00942E16"/>
    <w:rsid w:val="00942E9A"/>
    <w:rsid w:val="00942F69"/>
    <w:rsid w:val="009435BF"/>
    <w:rsid w:val="009436B0"/>
    <w:rsid w:val="00943710"/>
    <w:rsid w:val="00944C5B"/>
    <w:rsid w:val="009462F1"/>
    <w:rsid w:val="00946A3E"/>
    <w:rsid w:val="00946FFB"/>
    <w:rsid w:val="0094745C"/>
    <w:rsid w:val="00951DC1"/>
    <w:rsid w:val="00955E5A"/>
    <w:rsid w:val="0095738B"/>
    <w:rsid w:val="0095756F"/>
    <w:rsid w:val="00961D4D"/>
    <w:rsid w:val="00962FE6"/>
    <w:rsid w:val="00963059"/>
    <w:rsid w:val="00965069"/>
    <w:rsid w:val="0096512B"/>
    <w:rsid w:val="00965147"/>
    <w:rsid w:val="00966B51"/>
    <w:rsid w:val="00967BB4"/>
    <w:rsid w:val="00970262"/>
    <w:rsid w:val="009705D6"/>
    <w:rsid w:val="00973751"/>
    <w:rsid w:val="00973D97"/>
    <w:rsid w:val="00974514"/>
    <w:rsid w:val="00974896"/>
    <w:rsid w:val="00974CCD"/>
    <w:rsid w:val="00975019"/>
    <w:rsid w:val="009756B3"/>
    <w:rsid w:val="009772FB"/>
    <w:rsid w:val="00977AF0"/>
    <w:rsid w:val="0098010B"/>
    <w:rsid w:val="00980BB4"/>
    <w:rsid w:val="00980EA1"/>
    <w:rsid w:val="00982594"/>
    <w:rsid w:val="00982BF5"/>
    <w:rsid w:val="00982CBE"/>
    <w:rsid w:val="00983068"/>
    <w:rsid w:val="0098378C"/>
    <w:rsid w:val="009842E3"/>
    <w:rsid w:val="0098675B"/>
    <w:rsid w:val="009922E4"/>
    <w:rsid w:val="00992301"/>
    <w:rsid w:val="009926B5"/>
    <w:rsid w:val="00992D2D"/>
    <w:rsid w:val="00992DF6"/>
    <w:rsid w:val="009946EC"/>
    <w:rsid w:val="009955E6"/>
    <w:rsid w:val="00995C37"/>
    <w:rsid w:val="009974B4"/>
    <w:rsid w:val="009975CD"/>
    <w:rsid w:val="00997EF3"/>
    <w:rsid w:val="009A18B1"/>
    <w:rsid w:val="009A39AB"/>
    <w:rsid w:val="009A44EA"/>
    <w:rsid w:val="009A4CA9"/>
    <w:rsid w:val="009A4DF7"/>
    <w:rsid w:val="009A61BC"/>
    <w:rsid w:val="009A6333"/>
    <w:rsid w:val="009B05BF"/>
    <w:rsid w:val="009B0A80"/>
    <w:rsid w:val="009B0B94"/>
    <w:rsid w:val="009B0F69"/>
    <w:rsid w:val="009B2283"/>
    <w:rsid w:val="009B28DE"/>
    <w:rsid w:val="009B32D2"/>
    <w:rsid w:val="009B35A3"/>
    <w:rsid w:val="009B4AE5"/>
    <w:rsid w:val="009B4BE2"/>
    <w:rsid w:val="009B552B"/>
    <w:rsid w:val="009B5C9F"/>
    <w:rsid w:val="009B77C8"/>
    <w:rsid w:val="009B7F5C"/>
    <w:rsid w:val="009C02E0"/>
    <w:rsid w:val="009C0C7E"/>
    <w:rsid w:val="009C0D06"/>
    <w:rsid w:val="009C14CF"/>
    <w:rsid w:val="009C15AB"/>
    <w:rsid w:val="009C19C4"/>
    <w:rsid w:val="009C19DE"/>
    <w:rsid w:val="009C2845"/>
    <w:rsid w:val="009C3842"/>
    <w:rsid w:val="009C4A81"/>
    <w:rsid w:val="009C4E21"/>
    <w:rsid w:val="009C668C"/>
    <w:rsid w:val="009C6782"/>
    <w:rsid w:val="009D0813"/>
    <w:rsid w:val="009D1BA8"/>
    <w:rsid w:val="009D3374"/>
    <w:rsid w:val="009D3379"/>
    <w:rsid w:val="009D3B0F"/>
    <w:rsid w:val="009D3FDA"/>
    <w:rsid w:val="009D6E95"/>
    <w:rsid w:val="009E006F"/>
    <w:rsid w:val="009E0169"/>
    <w:rsid w:val="009E10EC"/>
    <w:rsid w:val="009E2F59"/>
    <w:rsid w:val="009E38E0"/>
    <w:rsid w:val="009E7173"/>
    <w:rsid w:val="009E7329"/>
    <w:rsid w:val="009E73F5"/>
    <w:rsid w:val="009F1222"/>
    <w:rsid w:val="009F3BA7"/>
    <w:rsid w:val="009F3BD1"/>
    <w:rsid w:val="009F3D53"/>
    <w:rsid w:val="009F49C7"/>
    <w:rsid w:val="009F51D9"/>
    <w:rsid w:val="009F656F"/>
    <w:rsid w:val="009F7EB0"/>
    <w:rsid w:val="00A012CB"/>
    <w:rsid w:val="00A01695"/>
    <w:rsid w:val="00A024A1"/>
    <w:rsid w:val="00A02A30"/>
    <w:rsid w:val="00A0374A"/>
    <w:rsid w:val="00A05975"/>
    <w:rsid w:val="00A069D7"/>
    <w:rsid w:val="00A10754"/>
    <w:rsid w:val="00A10D50"/>
    <w:rsid w:val="00A12922"/>
    <w:rsid w:val="00A12E74"/>
    <w:rsid w:val="00A130F3"/>
    <w:rsid w:val="00A138D5"/>
    <w:rsid w:val="00A13AA8"/>
    <w:rsid w:val="00A13C78"/>
    <w:rsid w:val="00A14761"/>
    <w:rsid w:val="00A15027"/>
    <w:rsid w:val="00A15C7A"/>
    <w:rsid w:val="00A170D8"/>
    <w:rsid w:val="00A17C2E"/>
    <w:rsid w:val="00A20A24"/>
    <w:rsid w:val="00A219ED"/>
    <w:rsid w:val="00A21D99"/>
    <w:rsid w:val="00A23436"/>
    <w:rsid w:val="00A23486"/>
    <w:rsid w:val="00A23AD6"/>
    <w:rsid w:val="00A25242"/>
    <w:rsid w:val="00A253A3"/>
    <w:rsid w:val="00A26328"/>
    <w:rsid w:val="00A2759F"/>
    <w:rsid w:val="00A301A7"/>
    <w:rsid w:val="00A30218"/>
    <w:rsid w:val="00A31B42"/>
    <w:rsid w:val="00A32CE0"/>
    <w:rsid w:val="00A365A5"/>
    <w:rsid w:val="00A405E9"/>
    <w:rsid w:val="00A41B0A"/>
    <w:rsid w:val="00A42C07"/>
    <w:rsid w:val="00A437F5"/>
    <w:rsid w:val="00A456B4"/>
    <w:rsid w:val="00A46C72"/>
    <w:rsid w:val="00A46FB5"/>
    <w:rsid w:val="00A47C58"/>
    <w:rsid w:val="00A502F0"/>
    <w:rsid w:val="00A52A4D"/>
    <w:rsid w:val="00A532E4"/>
    <w:rsid w:val="00A54A8D"/>
    <w:rsid w:val="00A55C89"/>
    <w:rsid w:val="00A5697E"/>
    <w:rsid w:val="00A61305"/>
    <w:rsid w:val="00A6164E"/>
    <w:rsid w:val="00A61D6D"/>
    <w:rsid w:val="00A621C9"/>
    <w:rsid w:val="00A62698"/>
    <w:rsid w:val="00A626E6"/>
    <w:rsid w:val="00A6278B"/>
    <w:rsid w:val="00A63691"/>
    <w:rsid w:val="00A63D63"/>
    <w:rsid w:val="00A64834"/>
    <w:rsid w:val="00A64D57"/>
    <w:rsid w:val="00A666C4"/>
    <w:rsid w:val="00A7125F"/>
    <w:rsid w:val="00A71FF9"/>
    <w:rsid w:val="00A739B2"/>
    <w:rsid w:val="00A7422F"/>
    <w:rsid w:val="00A74E9B"/>
    <w:rsid w:val="00A75D0F"/>
    <w:rsid w:val="00A77F1E"/>
    <w:rsid w:val="00A816F1"/>
    <w:rsid w:val="00A82383"/>
    <w:rsid w:val="00A8369F"/>
    <w:rsid w:val="00A84AFA"/>
    <w:rsid w:val="00A85A11"/>
    <w:rsid w:val="00A85B80"/>
    <w:rsid w:val="00A878D5"/>
    <w:rsid w:val="00A90457"/>
    <w:rsid w:val="00A907BF"/>
    <w:rsid w:val="00A90B92"/>
    <w:rsid w:val="00A90E76"/>
    <w:rsid w:val="00A92E62"/>
    <w:rsid w:val="00A939DB"/>
    <w:rsid w:val="00A95362"/>
    <w:rsid w:val="00A95389"/>
    <w:rsid w:val="00A956DC"/>
    <w:rsid w:val="00A959F7"/>
    <w:rsid w:val="00A968EB"/>
    <w:rsid w:val="00A96DA9"/>
    <w:rsid w:val="00A96DD5"/>
    <w:rsid w:val="00A97084"/>
    <w:rsid w:val="00A9776D"/>
    <w:rsid w:val="00A97E41"/>
    <w:rsid w:val="00A97F3B"/>
    <w:rsid w:val="00AA053E"/>
    <w:rsid w:val="00AA27C4"/>
    <w:rsid w:val="00AA35B3"/>
    <w:rsid w:val="00AA369F"/>
    <w:rsid w:val="00AA40FE"/>
    <w:rsid w:val="00AA4237"/>
    <w:rsid w:val="00AA4A05"/>
    <w:rsid w:val="00AA4BF9"/>
    <w:rsid w:val="00AA6BAA"/>
    <w:rsid w:val="00AA6CCA"/>
    <w:rsid w:val="00AB1F12"/>
    <w:rsid w:val="00AB35AA"/>
    <w:rsid w:val="00AB3BA2"/>
    <w:rsid w:val="00AB5D52"/>
    <w:rsid w:val="00AB5D9E"/>
    <w:rsid w:val="00AB6418"/>
    <w:rsid w:val="00AB6A84"/>
    <w:rsid w:val="00AB7E87"/>
    <w:rsid w:val="00AC008B"/>
    <w:rsid w:val="00AC0572"/>
    <w:rsid w:val="00AC122B"/>
    <w:rsid w:val="00AC12FF"/>
    <w:rsid w:val="00AC39F9"/>
    <w:rsid w:val="00AC4D20"/>
    <w:rsid w:val="00AC4F44"/>
    <w:rsid w:val="00AC63BE"/>
    <w:rsid w:val="00AC6561"/>
    <w:rsid w:val="00AD0DBE"/>
    <w:rsid w:val="00AD4161"/>
    <w:rsid w:val="00AD41CB"/>
    <w:rsid w:val="00AD50E3"/>
    <w:rsid w:val="00AD5396"/>
    <w:rsid w:val="00AD6610"/>
    <w:rsid w:val="00AD7591"/>
    <w:rsid w:val="00AD77A0"/>
    <w:rsid w:val="00AE13D9"/>
    <w:rsid w:val="00AE1985"/>
    <w:rsid w:val="00AE2085"/>
    <w:rsid w:val="00AE29B1"/>
    <w:rsid w:val="00AE3A13"/>
    <w:rsid w:val="00AE50A4"/>
    <w:rsid w:val="00AE539C"/>
    <w:rsid w:val="00AE722C"/>
    <w:rsid w:val="00AF197F"/>
    <w:rsid w:val="00AF1F6F"/>
    <w:rsid w:val="00AF4B87"/>
    <w:rsid w:val="00AF5662"/>
    <w:rsid w:val="00AF5FB2"/>
    <w:rsid w:val="00AF6D60"/>
    <w:rsid w:val="00AF7658"/>
    <w:rsid w:val="00B01114"/>
    <w:rsid w:val="00B01783"/>
    <w:rsid w:val="00B02391"/>
    <w:rsid w:val="00B02A9C"/>
    <w:rsid w:val="00B02B40"/>
    <w:rsid w:val="00B03272"/>
    <w:rsid w:val="00B04F2E"/>
    <w:rsid w:val="00B05177"/>
    <w:rsid w:val="00B07227"/>
    <w:rsid w:val="00B105B1"/>
    <w:rsid w:val="00B10FB5"/>
    <w:rsid w:val="00B112C9"/>
    <w:rsid w:val="00B154D7"/>
    <w:rsid w:val="00B16BF3"/>
    <w:rsid w:val="00B17052"/>
    <w:rsid w:val="00B176C8"/>
    <w:rsid w:val="00B20FDE"/>
    <w:rsid w:val="00B22141"/>
    <w:rsid w:val="00B22599"/>
    <w:rsid w:val="00B233F3"/>
    <w:rsid w:val="00B24CFA"/>
    <w:rsid w:val="00B25FAD"/>
    <w:rsid w:val="00B2609F"/>
    <w:rsid w:val="00B31997"/>
    <w:rsid w:val="00B3285E"/>
    <w:rsid w:val="00B32B0F"/>
    <w:rsid w:val="00B33235"/>
    <w:rsid w:val="00B3540B"/>
    <w:rsid w:val="00B3543A"/>
    <w:rsid w:val="00B36A19"/>
    <w:rsid w:val="00B36E35"/>
    <w:rsid w:val="00B3748B"/>
    <w:rsid w:val="00B43551"/>
    <w:rsid w:val="00B43D8E"/>
    <w:rsid w:val="00B43F8C"/>
    <w:rsid w:val="00B453C5"/>
    <w:rsid w:val="00B46603"/>
    <w:rsid w:val="00B46BC8"/>
    <w:rsid w:val="00B47A17"/>
    <w:rsid w:val="00B50075"/>
    <w:rsid w:val="00B52276"/>
    <w:rsid w:val="00B52423"/>
    <w:rsid w:val="00B53E03"/>
    <w:rsid w:val="00B54832"/>
    <w:rsid w:val="00B54A45"/>
    <w:rsid w:val="00B550FE"/>
    <w:rsid w:val="00B562CE"/>
    <w:rsid w:val="00B57910"/>
    <w:rsid w:val="00B60217"/>
    <w:rsid w:val="00B60832"/>
    <w:rsid w:val="00B6193B"/>
    <w:rsid w:val="00B62691"/>
    <w:rsid w:val="00B62C7E"/>
    <w:rsid w:val="00B62F4E"/>
    <w:rsid w:val="00B63A57"/>
    <w:rsid w:val="00B63CAE"/>
    <w:rsid w:val="00B63E33"/>
    <w:rsid w:val="00B63E55"/>
    <w:rsid w:val="00B6423C"/>
    <w:rsid w:val="00B6469E"/>
    <w:rsid w:val="00B660C1"/>
    <w:rsid w:val="00B663AB"/>
    <w:rsid w:val="00B6699F"/>
    <w:rsid w:val="00B669C5"/>
    <w:rsid w:val="00B66A77"/>
    <w:rsid w:val="00B71C9C"/>
    <w:rsid w:val="00B732BB"/>
    <w:rsid w:val="00B74131"/>
    <w:rsid w:val="00B74615"/>
    <w:rsid w:val="00B7472E"/>
    <w:rsid w:val="00B76222"/>
    <w:rsid w:val="00B76FEE"/>
    <w:rsid w:val="00B807D5"/>
    <w:rsid w:val="00B80D45"/>
    <w:rsid w:val="00B82AF9"/>
    <w:rsid w:val="00B83422"/>
    <w:rsid w:val="00B84C79"/>
    <w:rsid w:val="00B85B79"/>
    <w:rsid w:val="00B85D48"/>
    <w:rsid w:val="00B87DF9"/>
    <w:rsid w:val="00B87F16"/>
    <w:rsid w:val="00B905F5"/>
    <w:rsid w:val="00B90E1D"/>
    <w:rsid w:val="00B917E2"/>
    <w:rsid w:val="00B918E4"/>
    <w:rsid w:val="00B92AB2"/>
    <w:rsid w:val="00B94057"/>
    <w:rsid w:val="00B95BDE"/>
    <w:rsid w:val="00B95CA1"/>
    <w:rsid w:val="00B963ED"/>
    <w:rsid w:val="00B9785D"/>
    <w:rsid w:val="00BA0BB6"/>
    <w:rsid w:val="00BA113D"/>
    <w:rsid w:val="00BA1714"/>
    <w:rsid w:val="00BA2072"/>
    <w:rsid w:val="00BA284C"/>
    <w:rsid w:val="00BA2E93"/>
    <w:rsid w:val="00BA35ED"/>
    <w:rsid w:val="00BA5441"/>
    <w:rsid w:val="00BA6ED1"/>
    <w:rsid w:val="00BA7230"/>
    <w:rsid w:val="00BA7320"/>
    <w:rsid w:val="00BB0828"/>
    <w:rsid w:val="00BB0E1C"/>
    <w:rsid w:val="00BB1F66"/>
    <w:rsid w:val="00BB238E"/>
    <w:rsid w:val="00BB397E"/>
    <w:rsid w:val="00BB3DEE"/>
    <w:rsid w:val="00BB416F"/>
    <w:rsid w:val="00BB5FCF"/>
    <w:rsid w:val="00BB677F"/>
    <w:rsid w:val="00BB6C95"/>
    <w:rsid w:val="00BC0EFF"/>
    <w:rsid w:val="00BC26F6"/>
    <w:rsid w:val="00BC2973"/>
    <w:rsid w:val="00BC3F41"/>
    <w:rsid w:val="00BC558A"/>
    <w:rsid w:val="00BC6B5D"/>
    <w:rsid w:val="00BD05A2"/>
    <w:rsid w:val="00BD3112"/>
    <w:rsid w:val="00BD3B82"/>
    <w:rsid w:val="00BD5CE0"/>
    <w:rsid w:val="00BD5EBB"/>
    <w:rsid w:val="00BD64C9"/>
    <w:rsid w:val="00BE1147"/>
    <w:rsid w:val="00BE1AB7"/>
    <w:rsid w:val="00BE1BE8"/>
    <w:rsid w:val="00BE1F3E"/>
    <w:rsid w:val="00BE2633"/>
    <w:rsid w:val="00BE26AA"/>
    <w:rsid w:val="00BE42F9"/>
    <w:rsid w:val="00BE61B1"/>
    <w:rsid w:val="00BE6B90"/>
    <w:rsid w:val="00BE6FE4"/>
    <w:rsid w:val="00BF1DB7"/>
    <w:rsid w:val="00BF2550"/>
    <w:rsid w:val="00BF34E3"/>
    <w:rsid w:val="00BF41D8"/>
    <w:rsid w:val="00BF4C58"/>
    <w:rsid w:val="00BF5409"/>
    <w:rsid w:val="00C00610"/>
    <w:rsid w:val="00C0184F"/>
    <w:rsid w:val="00C01908"/>
    <w:rsid w:val="00C01FE4"/>
    <w:rsid w:val="00C0366B"/>
    <w:rsid w:val="00C037AC"/>
    <w:rsid w:val="00C04BCB"/>
    <w:rsid w:val="00C05308"/>
    <w:rsid w:val="00C05CE0"/>
    <w:rsid w:val="00C07F06"/>
    <w:rsid w:val="00C1056C"/>
    <w:rsid w:val="00C10DB1"/>
    <w:rsid w:val="00C1106E"/>
    <w:rsid w:val="00C11D04"/>
    <w:rsid w:val="00C12853"/>
    <w:rsid w:val="00C12FC8"/>
    <w:rsid w:val="00C1323B"/>
    <w:rsid w:val="00C13836"/>
    <w:rsid w:val="00C13F7B"/>
    <w:rsid w:val="00C142EA"/>
    <w:rsid w:val="00C160AF"/>
    <w:rsid w:val="00C1610A"/>
    <w:rsid w:val="00C17FA0"/>
    <w:rsid w:val="00C20A71"/>
    <w:rsid w:val="00C2592F"/>
    <w:rsid w:val="00C26145"/>
    <w:rsid w:val="00C2634E"/>
    <w:rsid w:val="00C30965"/>
    <w:rsid w:val="00C30C2A"/>
    <w:rsid w:val="00C3164A"/>
    <w:rsid w:val="00C3400B"/>
    <w:rsid w:val="00C344F1"/>
    <w:rsid w:val="00C3487C"/>
    <w:rsid w:val="00C3530B"/>
    <w:rsid w:val="00C36612"/>
    <w:rsid w:val="00C36A14"/>
    <w:rsid w:val="00C43251"/>
    <w:rsid w:val="00C43724"/>
    <w:rsid w:val="00C43AA3"/>
    <w:rsid w:val="00C43E64"/>
    <w:rsid w:val="00C446D4"/>
    <w:rsid w:val="00C451EC"/>
    <w:rsid w:val="00C45643"/>
    <w:rsid w:val="00C50074"/>
    <w:rsid w:val="00C50C37"/>
    <w:rsid w:val="00C51227"/>
    <w:rsid w:val="00C520E2"/>
    <w:rsid w:val="00C53121"/>
    <w:rsid w:val="00C532C0"/>
    <w:rsid w:val="00C540AB"/>
    <w:rsid w:val="00C56C19"/>
    <w:rsid w:val="00C60FC2"/>
    <w:rsid w:val="00C62EBD"/>
    <w:rsid w:val="00C6319F"/>
    <w:rsid w:val="00C64A67"/>
    <w:rsid w:val="00C64C7F"/>
    <w:rsid w:val="00C64D39"/>
    <w:rsid w:val="00C64F8E"/>
    <w:rsid w:val="00C65F75"/>
    <w:rsid w:val="00C6600A"/>
    <w:rsid w:val="00C66F1E"/>
    <w:rsid w:val="00C70E89"/>
    <w:rsid w:val="00C7173D"/>
    <w:rsid w:val="00C72FCA"/>
    <w:rsid w:val="00C73EB0"/>
    <w:rsid w:val="00C748F4"/>
    <w:rsid w:val="00C74AE6"/>
    <w:rsid w:val="00C75A71"/>
    <w:rsid w:val="00C7617C"/>
    <w:rsid w:val="00C854B8"/>
    <w:rsid w:val="00C856E7"/>
    <w:rsid w:val="00C868DD"/>
    <w:rsid w:val="00C869A8"/>
    <w:rsid w:val="00C86A08"/>
    <w:rsid w:val="00C875C6"/>
    <w:rsid w:val="00C8780F"/>
    <w:rsid w:val="00C87955"/>
    <w:rsid w:val="00C92D99"/>
    <w:rsid w:val="00C92F3F"/>
    <w:rsid w:val="00C9328B"/>
    <w:rsid w:val="00C940C3"/>
    <w:rsid w:val="00C94939"/>
    <w:rsid w:val="00C94E51"/>
    <w:rsid w:val="00C956D2"/>
    <w:rsid w:val="00C960EF"/>
    <w:rsid w:val="00C970BB"/>
    <w:rsid w:val="00CA02FA"/>
    <w:rsid w:val="00CA1CDB"/>
    <w:rsid w:val="00CA3E06"/>
    <w:rsid w:val="00CA40C4"/>
    <w:rsid w:val="00CA4C35"/>
    <w:rsid w:val="00CA4E04"/>
    <w:rsid w:val="00CA588D"/>
    <w:rsid w:val="00CA620D"/>
    <w:rsid w:val="00CA6CC4"/>
    <w:rsid w:val="00CB1B8A"/>
    <w:rsid w:val="00CB1F41"/>
    <w:rsid w:val="00CB2F07"/>
    <w:rsid w:val="00CB3178"/>
    <w:rsid w:val="00CB3917"/>
    <w:rsid w:val="00CB39DA"/>
    <w:rsid w:val="00CB4487"/>
    <w:rsid w:val="00CB4599"/>
    <w:rsid w:val="00CB46F6"/>
    <w:rsid w:val="00CB5677"/>
    <w:rsid w:val="00CB6199"/>
    <w:rsid w:val="00CB621C"/>
    <w:rsid w:val="00CB6658"/>
    <w:rsid w:val="00CB7BAF"/>
    <w:rsid w:val="00CC2B2B"/>
    <w:rsid w:val="00CC5422"/>
    <w:rsid w:val="00CC5517"/>
    <w:rsid w:val="00CC68EB"/>
    <w:rsid w:val="00CC72F8"/>
    <w:rsid w:val="00CC7F02"/>
    <w:rsid w:val="00CD5E04"/>
    <w:rsid w:val="00CD6149"/>
    <w:rsid w:val="00CD722C"/>
    <w:rsid w:val="00CD7C96"/>
    <w:rsid w:val="00CE1DF1"/>
    <w:rsid w:val="00CE20DA"/>
    <w:rsid w:val="00CF077C"/>
    <w:rsid w:val="00CF0B21"/>
    <w:rsid w:val="00CF216A"/>
    <w:rsid w:val="00CF2778"/>
    <w:rsid w:val="00CF3599"/>
    <w:rsid w:val="00CF4091"/>
    <w:rsid w:val="00CF4855"/>
    <w:rsid w:val="00CF5B9D"/>
    <w:rsid w:val="00CF5FDB"/>
    <w:rsid w:val="00CF6238"/>
    <w:rsid w:val="00CF7DAB"/>
    <w:rsid w:val="00D00F33"/>
    <w:rsid w:val="00D00F7C"/>
    <w:rsid w:val="00D02921"/>
    <w:rsid w:val="00D02CD5"/>
    <w:rsid w:val="00D02E4C"/>
    <w:rsid w:val="00D05724"/>
    <w:rsid w:val="00D05C98"/>
    <w:rsid w:val="00D06897"/>
    <w:rsid w:val="00D073EE"/>
    <w:rsid w:val="00D105E4"/>
    <w:rsid w:val="00D1113B"/>
    <w:rsid w:val="00D151D3"/>
    <w:rsid w:val="00D159A3"/>
    <w:rsid w:val="00D15CF2"/>
    <w:rsid w:val="00D15F1C"/>
    <w:rsid w:val="00D1739A"/>
    <w:rsid w:val="00D175B2"/>
    <w:rsid w:val="00D17EBA"/>
    <w:rsid w:val="00D207C7"/>
    <w:rsid w:val="00D21730"/>
    <w:rsid w:val="00D21CED"/>
    <w:rsid w:val="00D22A28"/>
    <w:rsid w:val="00D23E71"/>
    <w:rsid w:val="00D247BE"/>
    <w:rsid w:val="00D25525"/>
    <w:rsid w:val="00D2587E"/>
    <w:rsid w:val="00D317C9"/>
    <w:rsid w:val="00D336EB"/>
    <w:rsid w:val="00D34736"/>
    <w:rsid w:val="00D34C38"/>
    <w:rsid w:val="00D375D8"/>
    <w:rsid w:val="00D4013B"/>
    <w:rsid w:val="00D427F8"/>
    <w:rsid w:val="00D43402"/>
    <w:rsid w:val="00D434CD"/>
    <w:rsid w:val="00D43A0A"/>
    <w:rsid w:val="00D44C95"/>
    <w:rsid w:val="00D45255"/>
    <w:rsid w:val="00D459F7"/>
    <w:rsid w:val="00D516BA"/>
    <w:rsid w:val="00D54CA0"/>
    <w:rsid w:val="00D55996"/>
    <w:rsid w:val="00D564CC"/>
    <w:rsid w:val="00D575C3"/>
    <w:rsid w:val="00D606B5"/>
    <w:rsid w:val="00D613B1"/>
    <w:rsid w:val="00D61544"/>
    <w:rsid w:val="00D61D59"/>
    <w:rsid w:val="00D627F0"/>
    <w:rsid w:val="00D6470A"/>
    <w:rsid w:val="00D64CBF"/>
    <w:rsid w:val="00D6510C"/>
    <w:rsid w:val="00D65279"/>
    <w:rsid w:val="00D654A8"/>
    <w:rsid w:val="00D66CCE"/>
    <w:rsid w:val="00D67239"/>
    <w:rsid w:val="00D738B3"/>
    <w:rsid w:val="00D73966"/>
    <w:rsid w:val="00D744C4"/>
    <w:rsid w:val="00D75CBE"/>
    <w:rsid w:val="00D75DFF"/>
    <w:rsid w:val="00D776BA"/>
    <w:rsid w:val="00D779C9"/>
    <w:rsid w:val="00D77B3A"/>
    <w:rsid w:val="00D77D08"/>
    <w:rsid w:val="00D80240"/>
    <w:rsid w:val="00D8052B"/>
    <w:rsid w:val="00D80C71"/>
    <w:rsid w:val="00D81851"/>
    <w:rsid w:val="00D81A98"/>
    <w:rsid w:val="00D8249D"/>
    <w:rsid w:val="00D8583A"/>
    <w:rsid w:val="00D87BA6"/>
    <w:rsid w:val="00D90937"/>
    <w:rsid w:val="00D90B04"/>
    <w:rsid w:val="00D90B6F"/>
    <w:rsid w:val="00D9108B"/>
    <w:rsid w:val="00D930C2"/>
    <w:rsid w:val="00D93C9B"/>
    <w:rsid w:val="00D9501D"/>
    <w:rsid w:val="00DA29FB"/>
    <w:rsid w:val="00DA3BC6"/>
    <w:rsid w:val="00DA3C0F"/>
    <w:rsid w:val="00DA44EB"/>
    <w:rsid w:val="00DA4811"/>
    <w:rsid w:val="00DA7639"/>
    <w:rsid w:val="00DB1054"/>
    <w:rsid w:val="00DB1463"/>
    <w:rsid w:val="00DB1C05"/>
    <w:rsid w:val="00DB1DED"/>
    <w:rsid w:val="00DB5BDC"/>
    <w:rsid w:val="00DC0044"/>
    <w:rsid w:val="00DC072F"/>
    <w:rsid w:val="00DC2CB5"/>
    <w:rsid w:val="00DC4BA1"/>
    <w:rsid w:val="00DC4E9A"/>
    <w:rsid w:val="00DC5ED6"/>
    <w:rsid w:val="00DC5FF8"/>
    <w:rsid w:val="00DD0C1C"/>
    <w:rsid w:val="00DD0D37"/>
    <w:rsid w:val="00DD2970"/>
    <w:rsid w:val="00DD34BF"/>
    <w:rsid w:val="00DD3667"/>
    <w:rsid w:val="00DD3723"/>
    <w:rsid w:val="00DD4C04"/>
    <w:rsid w:val="00DD53F0"/>
    <w:rsid w:val="00DD5B7C"/>
    <w:rsid w:val="00DD6EDD"/>
    <w:rsid w:val="00DD75D5"/>
    <w:rsid w:val="00DD7804"/>
    <w:rsid w:val="00DD7C09"/>
    <w:rsid w:val="00DD7FF6"/>
    <w:rsid w:val="00DE0F62"/>
    <w:rsid w:val="00DE1024"/>
    <w:rsid w:val="00DE2262"/>
    <w:rsid w:val="00DE3360"/>
    <w:rsid w:val="00DE380A"/>
    <w:rsid w:val="00DE52A9"/>
    <w:rsid w:val="00DE5539"/>
    <w:rsid w:val="00DF0396"/>
    <w:rsid w:val="00DF3809"/>
    <w:rsid w:val="00DF43D8"/>
    <w:rsid w:val="00DF4A51"/>
    <w:rsid w:val="00DF4F14"/>
    <w:rsid w:val="00DF51CB"/>
    <w:rsid w:val="00DF74D3"/>
    <w:rsid w:val="00E01732"/>
    <w:rsid w:val="00E033FB"/>
    <w:rsid w:val="00E03F6F"/>
    <w:rsid w:val="00E045CD"/>
    <w:rsid w:val="00E04B0F"/>
    <w:rsid w:val="00E051DA"/>
    <w:rsid w:val="00E055FE"/>
    <w:rsid w:val="00E05A87"/>
    <w:rsid w:val="00E05BA5"/>
    <w:rsid w:val="00E061A1"/>
    <w:rsid w:val="00E0632B"/>
    <w:rsid w:val="00E075FE"/>
    <w:rsid w:val="00E10365"/>
    <w:rsid w:val="00E138C5"/>
    <w:rsid w:val="00E14BD1"/>
    <w:rsid w:val="00E15002"/>
    <w:rsid w:val="00E15F2B"/>
    <w:rsid w:val="00E16001"/>
    <w:rsid w:val="00E20414"/>
    <w:rsid w:val="00E21660"/>
    <w:rsid w:val="00E22522"/>
    <w:rsid w:val="00E22C5C"/>
    <w:rsid w:val="00E23F9C"/>
    <w:rsid w:val="00E247AE"/>
    <w:rsid w:val="00E2501E"/>
    <w:rsid w:val="00E253F9"/>
    <w:rsid w:val="00E2690B"/>
    <w:rsid w:val="00E2777A"/>
    <w:rsid w:val="00E277E8"/>
    <w:rsid w:val="00E318DE"/>
    <w:rsid w:val="00E31DDC"/>
    <w:rsid w:val="00E3318B"/>
    <w:rsid w:val="00E33F54"/>
    <w:rsid w:val="00E3407E"/>
    <w:rsid w:val="00E34995"/>
    <w:rsid w:val="00E351A6"/>
    <w:rsid w:val="00E410AC"/>
    <w:rsid w:val="00E43C25"/>
    <w:rsid w:val="00E43D20"/>
    <w:rsid w:val="00E4476C"/>
    <w:rsid w:val="00E45026"/>
    <w:rsid w:val="00E455C3"/>
    <w:rsid w:val="00E459E4"/>
    <w:rsid w:val="00E45EA5"/>
    <w:rsid w:val="00E45FEE"/>
    <w:rsid w:val="00E5072A"/>
    <w:rsid w:val="00E50879"/>
    <w:rsid w:val="00E5155B"/>
    <w:rsid w:val="00E5165A"/>
    <w:rsid w:val="00E53518"/>
    <w:rsid w:val="00E543C6"/>
    <w:rsid w:val="00E5631A"/>
    <w:rsid w:val="00E578D9"/>
    <w:rsid w:val="00E60D00"/>
    <w:rsid w:val="00E61A02"/>
    <w:rsid w:val="00E61D71"/>
    <w:rsid w:val="00E628F3"/>
    <w:rsid w:val="00E633CF"/>
    <w:rsid w:val="00E6364B"/>
    <w:rsid w:val="00E65EA1"/>
    <w:rsid w:val="00E67223"/>
    <w:rsid w:val="00E677A4"/>
    <w:rsid w:val="00E71861"/>
    <w:rsid w:val="00E72446"/>
    <w:rsid w:val="00E72AA9"/>
    <w:rsid w:val="00E72D1B"/>
    <w:rsid w:val="00E73856"/>
    <w:rsid w:val="00E75167"/>
    <w:rsid w:val="00E760C0"/>
    <w:rsid w:val="00E8066E"/>
    <w:rsid w:val="00E814B2"/>
    <w:rsid w:val="00E821D1"/>
    <w:rsid w:val="00E8243A"/>
    <w:rsid w:val="00E8251A"/>
    <w:rsid w:val="00E83760"/>
    <w:rsid w:val="00E855CE"/>
    <w:rsid w:val="00E864DE"/>
    <w:rsid w:val="00E878A7"/>
    <w:rsid w:val="00E90105"/>
    <w:rsid w:val="00E908A4"/>
    <w:rsid w:val="00E91A02"/>
    <w:rsid w:val="00E926FB"/>
    <w:rsid w:val="00E927A5"/>
    <w:rsid w:val="00E95BF9"/>
    <w:rsid w:val="00E97F2B"/>
    <w:rsid w:val="00EA015F"/>
    <w:rsid w:val="00EA0990"/>
    <w:rsid w:val="00EA1E29"/>
    <w:rsid w:val="00EA1F9C"/>
    <w:rsid w:val="00EA1FA3"/>
    <w:rsid w:val="00EA4796"/>
    <w:rsid w:val="00EA5990"/>
    <w:rsid w:val="00EA7A47"/>
    <w:rsid w:val="00EB0F1A"/>
    <w:rsid w:val="00EB12B4"/>
    <w:rsid w:val="00EB13D4"/>
    <w:rsid w:val="00EB2008"/>
    <w:rsid w:val="00EB2946"/>
    <w:rsid w:val="00EB3351"/>
    <w:rsid w:val="00EB3A20"/>
    <w:rsid w:val="00EB555B"/>
    <w:rsid w:val="00EB776C"/>
    <w:rsid w:val="00EB7E49"/>
    <w:rsid w:val="00EC02CF"/>
    <w:rsid w:val="00EC0DF5"/>
    <w:rsid w:val="00EC1C3D"/>
    <w:rsid w:val="00EC2EAD"/>
    <w:rsid w:val="00EC32CB"/>
    <w:rsid w:val="00EC6D59"/>
    <w:rsid w:val="00EC7FAA"/>
    <w:rsid w:val="00ED0C98"/>
    <w:rsid w:val="00ED0E89"/>
    <w:rsid w:val="00ED1ED9"/>
    <w:rsid w:val="00ED1F3F"/>
    <w:rsid w:val="00ED2785"/>
    <w:rsid w:val="00ED2E2D"/>
    <w:rsid w:val="00ED3436"/>
    <w:rsid w:val="00ED3D16"/>
    <w:rsid w:val="00ED4267"/>
    <w:rsid w:val="00ED4B80"/>
    <w:rsid w:val="00ED5295"/>
    <w:rsid w:val="00ED6DED"/>
    <w:rsid w:val="00ED7762"/>
    <w:rsid w:val="00EE1007"/>
    <w:rsid w:val="00EE13B1"/>
    <w:rsid w:val="00EE2AD3"/>
    <w:rsid w:val="00EE2DB0"/>
    <w:rsid w:val="00EE66DE"/>
    <w:rsid w:val="00EE69DA"/>
    <w:rsid w:val="00EF0248"/>
    <w:rsid w:val="00EF06F4"/>
    <w:rsid w:val="00EF1081"/>
    <w:rsid w:val="00EF1AEB"/>
    <w:rsid w:val="00EF281D"/>
    <w:rsid w:val="00EF3244"/>
    <w:rsid w:val="00EF3565"/>
    <w:rsid w:val="00EF4874"/>
    <w:rsid w:val="00EF4B04"/>
    <w:rsid w:val="00EF517C"/>
    <w:rsid w:val="00EF61C9"/>
    <w:rsid w:val="00EF6766"/>
    <w:rsid w:val="00EF735C"/>
    <w:rsid w:val="00EF7E27"/>
    <w:rsid w:val="00F00C86"/>
    <w:rsid w:val="00F02040"/>
    <w:rsid w:val="00F03B58"/>
    <w:rsid w:val="00F045D0"/>
    <w:rsid w:val="00F047C8"/>
    <w:rsid w:val="00F07713"/>
    <w:rsid w:val="00F078F1"/>
    <w:rsid w:val="00F07A7B"/>
    <w:rsid w:val="00F07D8E"/>
    <w:rsid w:val="00F109B6"/>
    <w:rsid w:val="00F10AB2"/>
    <w:rsid w:val="00F11073"/>
    <w:rsid w:val="00F11F30"/>
    <w:rsid w:val="00F151B4"/>
    <w:rsid w:val="00F15E76"/>
    <w:rsid w:val="00F1630B"/>
    <w:rsid w:val="00F20192"/>
    <w:rsid w:val="00F215AA"/>
    <w:rsid w:val="00F21D4E"/>
    <w:rsid w:val="00F22860"/>
    <w:rsid w:val="00F22A7B"/>
    <w:rsid w:val="00F232C9"/>
    <w:rsid w:val="00F242CD"/>
    <w:rsid w:val="00F24EBA"/>
    <w:rsid w:val="00F260B4"/>
    <w:rsid w:val="00F2741B"/>
    <w:rsid w:val="00F27C8B"/>
    <w:rsid w:val="00F27DDB"/>
    <w:rsid w:val="00F27F9C"/>
    <w:rsid w:val="00F3024A"/>
    <w:rsid w:val="00F30266"/>
    <w:rsid w:val="00F30A5F"/>
    <w:rsid w:val="00F30B89"/>
    <w:rsid w:val="00F317E4"/>
    <w:rsid w:val="00F31EEC"/>
    <w:rsid w:val="00F32977"/>
    <w:rsid w:val="00F356CC"/>
    <w:rsid w:val="00F35701"/>
    <w:rsid w:val="00F35ACA"/>
    <w:rsid w:val="00F36083"/>
    <w:rsid w:val="00F36AEA"/>
    <w:rsid w:val="00F37E94"/>
    <w:rsid w:val="00F401E6"/>
    <w:rsid w:val="00F40956"/>
    <w:rsid w:val="00F41EE5"/>
    <w:rsid w:val="00F4208B"/>
    <w:rsid w:val="00F43387"/>
    <w:rsid w:val="00F43A06"/>
    <w:rsid w:val="00F47051"/>
    <w:rsid w:val="00F4715A"/>
    <w:rsid w:val="00F47624"/>
    <w:rsid w:val="00F477F8"/>
    <w:rsid w:val="00F51A8F"/>
    <w:rsid w:val="00F534E0"/>
    <w:rsid w:val="00F541E9"/>
    <w:rsid w:val="00F55C88"/>
    <w:rsid w:val="00F562F5"/>
    <w:rsid w:val="00F56D7E"/>
    <w:rsid w:val="00F62969"/>
    <w:rsid w:val="00F62E20"/>
    <w:rsid w:val="00F63A67"/>
    <w:rsid w:val="00F65DAC"/>
    <w:rsid w:val="00F66F71"/>
    <w:rsid w:val="00F6751D"/>
    <w:rsid w:val="00F67CA7"/>
    <w:rsid w:val="00F7002F"/>
    <w:rsid w:val="00F73AE3"/>
    <w:rsid w:val="00F740CB"/>
    <w:rsid w:val="00F74DAE"/>
    <w:rsid w:val="00F751A0"/>
    <w:rsid w:val="00F75268"/>
    <w:rsid w:val="00F76AB3"/>
    <w:rsid w:val="00F76CE4"/>
    <w:rsid w:val="00F806F9"/>
    <w:rsid w:val="00F80856"/>
    <w:rsid w:val="00F813BD"/>
    <w:rsid w:val="00F81655"/>
    <w:rsid w:val="00F820DF"/>
    <w:rsid w:val="00F83355"/>
    <w:rsid w:val="00F8544D"/>
    <w:rsid w:val="00F8732B"/>
    <w:rsid w:val="00F94495"/>
    <w:rsid w:val="00F957E9"/>
    <w:rsid w:val="00F96F32"/>
    <w:rsid w:val="00F97BF9"/>
    <w:rsid w:val="00FA0183"/>
    <w:rsid w:val="00FA2C02"/>
    <w:rsid w:val="00FA3EC5"/>
    <w:rsid w:val="00FA48A2"/>
    <w:rsid w:val="00FA5330"/>
    <w:rsid w:val="00FA53D9"/>
    <w:rsid w:val="00FA756C"/>
    <w:rsid w:val="00FA75DA"/>
    <w:rsid w:val="00FA7EE6"/>
    <w:rsid w:val="00FB2195"/>
    <w:rsid w:val="00FB21FB"/>
    <w:rsid w:val="00FB3EFB"/>
    <w:rsid w:val="00FB40D3"/>
    <w:rsid w:val="00FB78D4"/>
    <w:rsid w:val="00FC22CD"/>
    <w:rsid w:val="00FC3051"/>
    <w:rsid w:val="00FC46CE"/>
    <w:rsid w:val="00FC4B9F"/>
    <w:rsid w:val="00FC519B"/>
    <w:rsid w:val="00FC6076"/>
    <w:rsid w:val="00FC69DF"/>
    <w:rsid w:val="00FC6FB5"/>
    <w:rsid w:val="00FD071F"/>
    <w:rsid w:val="00FD19DC"/>
    <w:rsid w:val="00FD3FD7"/>
    <w:rsid w:val="00FD40F8"/>
    <w:rsid w:val="00FD4577"/>
    <w:rsid w:val="00FD45E6"/>
    <w:rsid w:val="00FD4973"/>
    <w:rsid w:val="00FD4D1B"/>
    <w:rsid w:val="00FD4F49"/>
    <w:rsid w:val="00FD5B52"/>
    <w:rsid w:val="00FD6001"/>
    <w:rsid w:val="00FD6A56"/>
    <w:rsid w:val="00FD6E0E"/>
    <w:rsid w:val="00FE0937"/>
    <w:rsid w:val="00FE1BDF"/>
    <w:rsid w:val="00FE2EDD"/>
    <w:rsid w:val="00FE5262"/>
    <w:rsid w:val="00FE5CCD"/>
    <w:rsid w:val="00FE5D8C"/>
    <w:rsid w:val="00FE6F4D"/>
    <w:rsid w:val="00FF15ED"/>
    <w:rsid w:val="00FF1E56"/>
    <w:rsid w:val="00FF2496"/>
    <w:rsid w:val="00FF2B00"/>
    <w:rsid w:val="00FF2F41"/>
    <w:rsid w:val="00FF30D0"/>
    <w:rsid w:val="00FF3408"/>
    <w:rsid w:val="00FF345C"/>
    <w:rsid w:val="00FF36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imes New Roman" w:hAnsi="Book Antiqua" w:cs="Times New Roman"/>
        <w:sz w:val="22"/>
        <w:szCs w:val="22"/>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955"/>
    <w:pPr>
      <w:spacing w:before="120" w:after="120"/>
      <w:jc w:val="both"/>
    </w:pPr>
    <w:rPr>
      <w:lang w:val="en-GB" w:eastAsia="en-US"/>
    </w:rPr>
  </w:style>
  <w:style w:type="paragraph" w:styleId="Heading1">
    <w:name w:val="heading 1"/>
    <w:basedOn w:val="Normal"/>
    <w:next w:val="Heading2"/>
    <w:link w:val="Heading1Char"/>
    <w:uiPriority w:val="99"/>
    <w:qFormat/>
    <w:rsid w:val="001F5C74"/>
    <w:pPr>
      <w:keepNext/>
      <w:numPr>
        <w:numId w:val="13"/>
      </w:numPr>
      <w:spacing w:before="240" w:after="240"/>
      <w:outlineLvl w:val="0"/>
    </w:pPr>
    <w:rPr>
      <w:b/>
      <w:caps/>
      <w:kern w:val="28"/>
      <w:sz w:val="24"/>
    </w:rPr>
  </w:style>
  <w:style w:type="paragraph" w:styleId="Heading2">
    <w:name w:val="heading 2"/>
    <w:basedOn w:val="Normal"/>
    <w:next w:val="Text"/>
    <w:link w:val="Heading2Char"/>
    <w:uiPriority w:val="99"/>
    <w:qFormat/>
    <w:rsid w:val="001F5C74"/>
    <w:pPr>
      <w:keepNext/>
      <w:numPr>
        <w:ilvl w:val="1"/>
        <w:numId w:val="13"/>
      </w:numPr>
      <w:outlineLvl w:val="1"/>
    </w:pPr>
    <w:rPr>
      <w:b/>
      <w:sz w:val="24"/>
    </w:rPr>
  </w:style>
  <w:style w:type="paragraph" w:styleId="Heading3">
    <w:name w:val="heading 3"/>
    <w:aliases w:val="FCG 1.1.1"/>
    <w:basedOn w:val="Normal"/>
    <w:next w:val="Text"/>
    <w:link w:val="Heading3Char"/>
    <w:uiPriority w:val="99"/>
    <w:qFormat/>
    <w:rsid w:val="00246840"/>
    <w:pPr>
      <w:keepNext/>
      <w:numPr>
        <w:ilvl w:val="2"/>
        <w:numId w:val="13"/>
      </w:numPr>
      <w:outlineLvl w:val="2"/>
    </w:pPr>
    <w:rPr>
      <w:b/>
    </w:rPr>
  </w:style>
  <w:style w:type="paragraph" w:styleId="Heading4">
    <w:name w:val="heading 4"/>
    <w:basedOn w:val="Normal"/>
    <w:next w:val="Text"/>
    <w:link w:val="Heading4Char"/>
    <w:uiPriority w:val="99"/>
    <w:qFormat/>
    <w:rsid w:val="001F5C74"/>
    <w:pPr>
      <w:keepNext/>
      <w:numPr>
        <w:ilvl w:val="3"/>
        <w:numId w:val="13"/>
      </w:numPr>
      <w:outlineLvl w:val="3"/>
    </w:pPr>
    <w:rPr>
      <w:b/>
    </w:rPr>
  </w:style>
  <w:style w:type="paragraph" w:styleId="Heading5">
    <w:name w:val="heading 5"/>
    <w:basedOn w:val="Normal"/>
    <w:next w:val="Text"/>
    <w:link w:val="Heading5Char"/>
    <w:uiPriority w:val="99"/>
    <w:qFormat/>
    <w:rsid w:val="001F5C74"/>
    <w:pPr>
      <w:keepNext/>
      <w:numPr>
        <w:ilvl w:val="4"/>
        <w:numId w:val="13"/>
      </w:numPr>
      <w:outlineLvl w:val="4"/>
    </w:pPr>
    <w:rPr>
      <w:b/>
    </w:rPr>
  </w:style>
  <w:style w:type="paragraph" w:styleId="Heading6">
    <w:name w:val="heading 6"/>
    <w:basedOn w:val="Normal"/>
    <w:next w:val="Text"/>
    <w:link w:val="Heading6Char"/>
    <w:uiPriority w:val="99"/>
    <w:qFormat/>
    <w:rsid w:val="001F5C74"/>
    <w:pPr>
      <w:keepNext/>
      <w:numPr>
        <w:ilvl w:val="5"/>
        <w:numId w:val="13"/>
      </w:numPr>
      <w:outlineLvl w:val="5"/>
    </w:pPr>
    <w:rPr>
      <w:b/>
    </w:rPr>
  </w:style>
  <w:style w:type="paragraph" w:styleId="Heading7">
    <w:name w:val="heading 7"/>
    <w:basedOn w:val="Normal"/>
    <w:next w:val="Text"/>
    <w:link w:val="Heading7Char"/>
    <w:uiPriority w:val="99"/>
    <w:qFormat/>
    <w:rsid w:val="001F5C74"/>
    <w:pPr>
      <w:numPr>
        <w:ilvl w:val="6"/>
        <w:numId w:val="13"/>
      </w:numPr>
      <w:outlineLvl w:val="6"/>
    </w:pPr>
    <w:rPr>
      <w:b/>
    </w:rPr>
  </w:style>
  <w:style w:type="paragraph" w:styleId="Heading8">
    <w:name w:val="heading 8"/>
    <w:basedOn w:val="Normal"/>
    <w:next w:val="Text"/>
    <w:link w:val="Heading8Char"/>
    <w:uiPriority w:val="99"/>
    <w:qFormat/>
    <w:rsid w:val="001F5C74"/>
    <w:pPr>
      <w:numPr>
        <w:ilvl w:val="7"/>
        <w:numId w:val="13"/>
      </w:numPr>
      <w:outlineLvl w:val="7"/>
    </w:pPr>
  </w:style>
  <w:style w:type="paragraph" w:styleId="Heading9">
    <w:name w:val="heading 9"/>
    <w:basedOn w:val="Normal"/>
    <w:next w:val="Text"/>
    <w:link w:val="Heading9Char"/>
    <w:uiPriority w:val="99"/>
    <w:qFormat/>
    <w:rsid w:val="001F5C74"/>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caps/>
      <w:kern w:val="28"/>
      <w:sz w:val="24"/>
      <w:lang w:val="en-GB" w:eastAsia="en-US"/>
    </w:rPr>
  </w:style>
  <w:style w:type="character" w:customStyle="1" w:styleId="Heading2Char">
    <w:name w:val="Heading 2 Char"/>
    <w:basedOn w:val="DefaultParagraphFont"/>
    <w:link w:val="Heading2"/>
    <w:uiPriority w:val="99"/>
    <w:locked/>
    <w:rPr>
      <w:b/>
      <w:sz w:val="24"/>
      <w:lang w:val="en-GB" w:eastAsia="en-US"/>
    </w:rPr>
  </w:style>
  <w:style w:type="character" w:customStyle="1" w:styleId="Heading3Char">
    <w:name w:val="Heading 3 Char"/>
    <w:aliases w:val="FCG 1.1.1 Char"/>
    <w:basedOn w:val="DefaultParagraphFont"/>
    <w:link w:val="Heading3"/>
    <w:uiPriority w:val="99"/>
    <w:locked/>
    <w:rPr>
      <w:b/>
      <w:lang w:val="en-GB" w:eastAsia="en-US"/>
    </w:rPr>
  </w:style>
  <w:style w:type="character" w:customStyle="1" w:styleId="Heading4Char">
    <w:name w:val="Heading 4 Char"/>
    <w:basedOn w:val="DefaultParagraphFont"/>
    <w:link w:val="Heading4"/>
    <w:uiPriority w:val="99"/>
    <w:locked/>
    <w:rPr>
      <w:b/>
      <w:lang w:val="en-GB" w:eastAsia="en-US"/>
    </w:rPr>
  </w:style>
  <w:style w:type="character" w:customStyle="1" w:styleId="Heading5Char">
    <w:name w:val="Heading 5 Char"/>
    <w:basedOn w:val="DefaultParagraphFont"/>
    <w:link w:val="Heading5"/>
    <w:uiPriority w:val="99"/>
    <w:locked/>
    <w:rPr>
      <w:b/>
      <w:lang w:val="en-GB" w:eastAsia="en-US"/>
    </w:rPr>
  </w:style>
  <w:style w:type="character" w:customStyle="1" w:styleId="Heading6Char">
    <w:name w:val="Heading 6 Char"/>
    <w:basedOn w:val="DefaultParagraphFont"/>
    <w:link w:val="Heading6"/>
    <w:uiPriority w:val="99"/>
    <w:locked/>
    <w:rPr>
      <w:b/>
      <w:lang w:val="en-GB" w:eastAsia="en-US"/>
    </w:rPr>
  </w:style>
  <w:style w:type="character" w:customStyle="1" w:styleId="Heading7Char">
    <w:name w:val="Heading 7 Char"/>
    <w:basedOn w:val="DefaultParagraphFont"/>
    <w:link w:val="Heading7"/>
    <w:uiPriority w:val="99"/>
    <w:locked/>
    <w:rPr>
      <w:b/>
      <w:lang w:val="en-GB" w:eastAsia="en-US"/>
    </w:rPr>
  </w:style>
  <w:style w:type="character" w:customStyle="1" w:styleId="Heading8Char">
    <w:name w:val="Heading 8 Char"/>
    <w:basedOn w:val="DefaultParagraphFont"/>
    <w:link w:val="Heading8"/>
    <w:uiPriority w:val="99"/>
    <w:locked/>
    <w:rPr>
      <w:lang w:val="en-GB" w:eastAsia="en-US"/>
    </w:rPr>
  </w:style>
  <w:style w:type="character" w:customStyle="1" w:styleId="Heading9Char">
    <w:name w:val="Heading 9 Char"/>
    <w:basedOn w:val="DefaultParagraphFont"/>
    <w:link w:val="Heading9"/>
    <w:uiPriority w:val="99"/>
    <w:locked/>
    <w:rPr>
      <w:lang w:val="en-GB" w:eastAsia="en-US"/>
    </w:rPr>
  </w:style>
  <w:style w:type="paragraph" w:customStyle="1" w:styleId="Text">
    <w:name w:val="Text"/>
    <w:basedOn w:val="Normal"/>
    <w:link w:val="TextChar"/>
    <w:uiPriority w:val="99"/>
    <w:rsid w:val="001F5C74"/>
    <w:pPr>
      <w:ind w:left="1134"/>
    </w:pPr>
  </w:style>
  <w:style w:type="paragraph" w:styleId="BodyText2">
    <w:name w:val="Body Text 2"/>
    <w:basedOn w:val="Normal"/>
    <w:link w:val="BodyText2Char"/>
    <w:uiPriority w:val="99"/>
    <w:rsid w:val="001F5C74"/>
    <w:pPr>
      <w:widowControl w:val="0"/>
      <w:ind w:left="1134"/>
    </w:pPr>
    <w:rPr>
      <w:spacing w:val="-3"/>
    </w:rPr>
  </w:style>
  <w:style w:type="character" w:customStyle="1" w:styleId="BodyText2Char">
    <w:name w:val="Body Text 2 Char"/>
    <w:basedOn w:val="DefaultParagraphFont"/>
    <w:link w:val="BodyText2"/>
    <w:uiPriority w:val="99"/>
    <w:semiHidden/>
    <w:locked/>
    <w:rPr>
      <w:rFonts w:cs="Times New Roman"/>
      <w:lang w:val="en-GB" w:eastAsia="en-US"/>
    </w:rPr>
  </w:style>
  <w:style w:type="paragraph" w:styleId="Caption">
    <w:name w:val="caption"/>
    <w:basedOn w:val="Normal"/>
    <w:next w:val="Normal"/>
    <w:uiPriority w:val="99"/>
    <w:qFormat/>
    <w:rsid w:val="001F5C74"/>
    <w:pPr>
      <w:spacing w:before="200"/>
      <w:ind w:left="1134"/>
    </w:pPr>
    <w:rPr>
      <w:b/>
      <w:bCs/>
    </w:rPr>
  </w:style>
  <w:style w:type="paragraph" w:styleId="TableofFigures">
    <w:name w:val="table of figures"/>
    <w:basedOn w:val="Normal"/>
    <w:next w:val="Normal"/>
    <w:uiPriority w:val="99"/>
    <w:semiHidden/>
    <w:rsid w:val="001F5C74"/>
    <w:pPr>
      <w:tabs>
        <w:tab w:val="right" w:leader="dot" w:pos="8505"/>
      </w:tabs>
      <w:spacing w:after="0"/>
      <w:ind w:right="1310"/>
    </w:pPr>
  </w:style>
  <w:style w:type="paragraph" w:styleId="Footer">
    <w:name w:val="footer"/>
    <w:basedOn w:val="Normal"/>
    <w:link w:val="FooterChar"/>
    <w:uiPriority w:val="99"/>
    <w:rsid w:val="001F5C74"/>
    <w:pPr>
      <w:spacing w:before="60" w:after="0"/>
      <w:ind w:left="-113"/>
    </w:pPr>
    <w:rPr>
      <w:rFonts w:ascii="Arial Narrow" w:hAnsi="Arial Narrow"/>
      <w:sz w:val="16"/>
    </w:rPr>
  </w:style>
  <w:style w:type="character" w:customStyle="1" w:styleId="FooterChar">
    <w:name w:val="Footer Char"/>
    <w:basedOn w:val="DefaultParagraphFont"/>
    <w:link w:val="Footer"/>
    <w:uiPriority w:val="99"/>
    <w:locked/>
    <w:rsid w:val="004C3C5C"/>
    <w:rPr>
      <w:rFonts w:ascii="Arial Narrow" w:hAnsi="Arial Narrow" w:cs="Times New Roman"/>
      <w:sz w:val="22"/>
      <w:szCs w:val="22"/>
      <w:lang w:eastAsia="en-US"/>
    </w:rPr>
  </w:style>
  <w:style w:type="paragraph" w:styleId="BodyText">
    <w:name w:val="Body Text"/>
    <w:aliases w:val="D&amp;M Body Text"/>
    <w:basedOn w:val="Normal"/>
    <w:link w:val="BodyTextChar"/>
    <w:uiPriority w:val="99"/>
    <w:rsid w:val="001F5C74"/>
    <w:pPr>
      <w:ind w:left="1134"/>
    </w:pPr>
    <w:rPr>
      <w:vanish/>
    </w:rPr>
  </w:style>
  <w:style w:type="character" w:customStyle="1" w:styleId="BodyTextChar">
    <w:name w:val="Body Text Char"/>
    <w:aliases w:val="D&amp;M Body Text Char"/>
    <w:basedOn w:val="DefaultParagraphFont"/>
    <w:link w:val="BodyText"/>
    <w:uiPriority w:val="99"/>
    <w:semiHidden/>
    <w:locked/>
    <w:rPr>
      <w:rFonts w:cs="Times New Roman"/>
      <w:lang w:val="en-GB" w:eastAsia="en-US"/>
    </w:rPr>
  </w:style>
  <w:style w:type="paragraph" w:styleId="Header">
    <w:name w:val="header"/>
    <w:aliases w:val="Header 1"/>
    <w:basedOn w:val="Normal"/>
    <w:next w:val="Header2"/>
    <w:link w:val="HeaderChar"/>
    <w:uiPriority w:val="99"/>
    <w:rsid w:val="001F5C74"/>
    <w:pPr>
      <w:spacing w:after="0"/>
      <w:ind w:right="-57"/>
      <w:jc w:val="right"/>
    </w:pPr>
    <w:rPr>
      <w:b/>
    </w:rPr>
  </w:style>
  <w:style w:type="character" w:customStyle="1" w:styleId="HeaderChar">
    <w:name w:val="Header Char"/>
    <w:aliases w:val="Header 1 Char"/>
    <w:basedOn w:val="DefaultParagraphFont"/>
    <w:link w:val="Header"/>
    <w:uiPriority w:val="99"/>
    <w:locked/>
    <w:rsid w:val="00C160AF"/>
    <w:rPr>
      <w:rFonts w:ascii="Arial" w:hAnsi="Arial" w:cs="Times New Roman"/>
      <w:b/>
      <w:sz w:val="22"/>
      <w:lang w:val="en-GB" w:eastAsia="en-US" w:bidi="ar-SA"/>
    </w:rPr>
  </w:style>
  <w:style w:type="paragraph" w:customStyle="1" w:styleId="Header2">
    <w:name w:val="Header 2"/>
    <w:basedOn w:val="Header"/>
    <w:uiPriority w:val="99"/>
    <w:rsid w:val="001F5C74"/>
    <w:pPr>
      <w:spacing w:after="60"/>
    </w:pPr>
    <w:rPr>
      <w:b w:val="0"/>
    </w:rPr>
  </w:style>
  <w:style w:type="paragraph" w:styleId="ListBullet0">
    <w:name w:val="List Bullet"/>
    <w:basedOn w:val="Text"/>
    <w:uiPriority w:val="99"/>
    <w:rsid w:val="001F5C74"/>
    <w:pPr>
      <w:tabs>
        <w:tab w:val="num" w:pos="360"/>
      </w:tabs>
      <w:ind w:left="0"/>
    </w:pPr>
  </w:style>
  <w:style w:type="paragraph" w:styleId="ListContinue">
    <w:name w:val="List Continue"/>
    <w:aliases w:val="List line"/>
    <w:basedOn w:val="Normal"/>
    <w:next w:val="Text"/>
    <w:autoRedefine/>
    <w:uiPriority w:val="99"/>
    <w:rsid w:val="001F5C74"/>
    <w:pPr>
      <w:tabs>
        <w:tab w:val="left" w:pos="284"/>
      </w:tabs>
      <w:spacing w:line="312" w:lineRule="auto"/>
      <w:ind w:left="568" w:hanging="284"/>
    </w:pPr>
  </w:style>
  <w:style w:type="paragraph" w:styleId="ListNumber">
    <w:name w:val="List Number"/>
    <w:basedOn w:val="Normal"/>
    <w:next w:val="Text"/>
    <w:autoRedefine/>
    <w:uiPriority w:val="99"/>
    <w:rsid w:val="00032621"/>
    <w:pPr>
      <w:tabs>
        <w:tab w:val="left" w:pos="284"/>
      </w:tabs>
    </w:pPr>
    <w:rPr>
      <w:bCs/>
    </w:rPr>
  </w:style>
  <w:style w:type="paragraph" w:customStyle="1" w:styleId="FrontPage">
    <w:name w:val="FrontPage"/>
    <w:basedOn w:val="Text"/>
    <w:uiPriority w:val="99"/>
    <w:rsid w:val="001F5C74"/>
    <w:rPr>
      <w:b/>
      <w:caps/>
    </w:rPr>
  </w:style>
  <w:style w:type="paragraph" w:customStyle="1" w:styleId="ESText">
    <w:name w:val="ES Text"/>
    <w:basedOn w:val="Normal"/>
    <w:uiPriority w:val="99"/>
    <w:rsid w:val="001F5C74"/>
  </w:style>
  <w:style w:type="character" w:styleId="PageNumber">
    <w:name w:val="page number"/>
    <w:basedOn w:val="DefaultParagraphFont"/>
    <w:uiPriority w:val="99"/>
    <w:rsid w:val="001F5C74"/>
    <w:rPr>
      <w:rFonts w:ascii="Arial Narrow" w:hAnsi="Arial Narrow" w:cs="Times New Roman"/>
      <w:sz w:val="18"/>
    </w:rPr>
  </w:style>
  <w:style w:type="paragraph" w:styleId="TOC1">
    <w:name w:val="toc 1"/>
    <w:basedOn w:val="Normal"/>
    <w:next w:val="Normal"/>
    <w:uiPriority w:val="99"/>
    <w:rsid w:val="002E2F05"/>
    <w:pPr>
      <w:tabs>
        <w:tab w:val="right" w:leader="dot" w:pos="8505"/>
      </w:tabs>
      <w:ind w:left="737" w:right="1310" w:hanging="737"/>
      <w:jc w:val="left"/>
    </w:pPr>
    <w:rPr>
      <w:b/>
      <w:caps/>
      <w:noProof/>
    </w:rPr>
  </w:style>
  <w:style w:type="paragraph" w:styleId="TOC2">
    <w:name w:val="toc 2"/>
    <w:basedOn w:val="Normal"/>
    <w:next w:val="Normal"/>
    <w:uiPriority w:val="99"/>
    <w:rsid w:val="002E2F05"/>
    <w:pPr>
      <w:tabs>
        <w:tab w:val="right" w:leader="dot" w:pos="8505"/>
      </w:tabs>
      <w:ind w:left="737" w:right="1310" w:hanging="737"/>
    </w:pPr>
    <w:rPr>
      <w:caps/>
    </w:rPr>
  </w:style>
  <w:style w:type="paragraph" w:styleId="TOC3">
    <w:name w:val="toc 3"/>
    <w:basedOn w:val="Normal"/>
    <w:next w:val="Normal"/>
    <w:uiPriority w:val="99"/>
    <w:rsid w:val="00F83355"/>
    <w:pPr>
      <w:tabs>
        <w:tab w:val="right" w:leader="dot" w:pos="8505"/>
      </w:tabs>
      <w:spacing w:after="0"/>
      <w:ind w:left="737" w:right="1310" w:hanging="737"/>
    </w:pPr>
    <w:rPr>
      <w:caps/>
    </w:rPr>
  </w:style>
  <w:style w:type="paragraph" w:styleId="TOC4">
    <w:name w:val="toc 4"/>
    <w:basedOn w:val="Normal"/>
    <w:next w:val="Normal"/>
    <w:uiPriority w:val="99"/>
    <w:rsid w:val="001F5C74"/>
    <w:pPr>
      <w:tabs>
        <w:tab w:val="right" w:leader="dot" w:pos="8505"/>
      </w:tabs>
      <w:spacing w:after="0"/>
      <w:ind w:left="737" w:right="1310" w:hanging="737"/>
    </w:pPr>
  </w:style>
  <w:style w:type="paragraph" w:styleId="TOC5">
    <w:name w:val="toc 5"/>
    <w:basedOn w:val="Normal"/>
    <w:next w:val="Normal"/>
    <w:uiPriority w:val="99"/>
    <w:semiHidden/>
    <w:rsid w:val="001F5C74"/>
    <w:pPr>
      <w:tabs>
        <w:tab w:val="right" w:leader="dot" w:pos="8505"/>
      </w:tabs>
      <w:spacing w:after="0"/>
      <w:ind w:left="737" w:right="1310" w:hanging="737"/>
    </w:pPr>
  </w:style>
  <w:style w:type="paragraph" w:styleId="TOC6">
    <w:name w:val="toc 6"/>
    <w:basedOn w:val="Normal"/>
    <w:next w:val="Normal"/>
    <w:uiPriority w:val="99"/>
    <w:semiHidden/>
    <w:rsid w:val="001F5C74"/>
    <w:pPr>
      <w:tabs>
        <w:tab w:val="right" w:leader="dot" w:pos="8505"/>
      </w:tabs>
      <w:spacing w:after="0"/>
      <w:ind w:left="737" w:right="1310" w:hanging="737"/>
    </w:pPr>
  </w:style>
  <w:style w:type="paragraph" w:styleId="TOC7">
    <w:name w:val="toc 7"/>
    <w:basedOn w:val="Normal"/>
    <w:next w:val="Normal"/>
    <w:uiPriority w:val="99"/>
    <w:semiHidden/>
    <w:rsid w:val="001F5C74"/>
    <w:pPr>
      <w:tabs>
        <w:tab w:val="right" w:leader="dot" w:pos="8505"/>
      </w:tabs>
      <w:spacing w:after="0"/>
      <w:ind w:left="737" w:right="1310" w:hanging="737"/>
    </w:pPr>
  </w:style>
  <w:style w:type="paragraph" w:styleId="TOC8">
    <w:name w:val="toc 8"/>
    <w:basedOn w:val="Normal"/>
    <w:next w:val="Normal"/>
    <w:uiPriority w:val="99"/>
    <w:semiHidden/>
    <w:rsid w:val="001F5C74"/>
    <w:pPr>
      <w:tabs>
        <w:tab w:val="right" w:leader="dot" w:pos="8505"/>
      </w:tabs>
      <w:spacing w:after="0"/>
      <w:ind w:left="737" w:right="1310" w:hanging="737"/>
    </w:pPr>
  </w:style>
  <w:style w:type="paragraph" w:styleId="TOC9">
    <w:name w:val="toc 9"/>
    <w:basedOn w:val="Normal"/>
    <w:next w:val="Normal"/>
    <w:uiPriority w:val="99"/>
    <w:semiHidden/>
    <w:rsid w:val="001F5C74"/>
    <w:pPr>
      <w:tabs>
        <w:tab w:val="left" w:pos="1418"/>
        <w:tab w:val="right" w:leader="dot" w:pos="8505"/>
      </w:tabs>
      <w:ind w:left="1418" w:right="1310" w:hanging="1418"/>
    </w:pPr>
  </w:style>
  <w:style w:type="paragraph" w:customStyle="1" w:styleId="FrontTitleLine1">
    <w:name w:val="Front Title Line 1"/>
    <w:basedOn w:val="Normal"/>
    <w:next w:val="FrontTitleLine2"/>
    <w:uiPriority w:val="99"/>
    <w:rsid w:val="001F5C74"/>
    <w:pPr>
      <w:jc w:val="left"/>
    </w:pPr>
    <w:rPr>
      <w:b/>
      <w:sz w:val="28"/>
    </w:rPr>
  </w:style>
  <w:style w:type="paragraph" w:customStyle="1" w:styleId="FrontTitleLine2">
    <w:name w:val="Front Title Line 2"/>
    <w:basedOn w:val="FrontTitleLine1"/>
    <w:next w:val="FrontTitleLine3"/>
    <w:uiPriority w:val="99"/>
    <w:rsid w:val="001F5C74"/>
    <w:pPr>
      <w:spacing w:after="400"/>
    </w:pPr>
  </w:style>
  <w:style w:type="paragraph" w:customStyle="1" w:styleId="FrontTitleLine3">
    <w:name w:val="Front Title Line 3"/>
    <w:basedOn w:val="FrontTitleLine1"/>
    <w:next w:val="FrontTitleLine4"/>
    <w:uiPriority w:val="99"/>
    <w:rsid w:val="001F5C74"/>
    <w:pPr>
      <w:spacing w:after="0"/>
    </w:pPr>
    <w:rPr>
      <w:b w:val="0"/>
      <w:sz w:val="24"/>
    </w:rPr>
  </w:style>
  <w:style w:type="paragraph" w:customStyle="1" w:styleId="FrontTitleLine4">
    <w:name w:val="Front Title Line 4"/>
    <w:basedOn w:val="FrontTitleLine1"/>
    <w:next w:val="FrontTitleLine5"/>
    <w:uiPriority w:val="99"/>
    <w:rsid w:val="001F5C74"/>
    <w:pPr>
      <w:spacing w:after="200"/>
    </w:pPr>
    <w:rPr>
      <w:b w:val="0"/>
      <w:sz w:val="24"/>
    </w:rPr>
  </w:style>
  <w:style w:type="paragraph" w:customStyle="1" w:styleId="FrontTitleLine5">
    <w:name w:val="Front Title Line 5"/>
    <w:basedOn w:val="FrontTitleLine1"/>
    <w:next w:val="FrontTitleLine6"/>
    <w:uiPriority w:val="99"/>
    <w:rsid w:val="001F5C74"/>
    <w:pPr>
      <w:spacing w:after="0"/>
    </w:pPr>
    <w:rPr>
      <w:b w:val="0"/>
      <w:sz w:val="22"/>
    </w:rPr>
  </w:style>
  <w:style w:type="paragraph" w:customStyle="1" w:styleId="FrontTitleLine6">
    <w:name w:val="Front Title Line 6"/>
    <w:basedOn w:val="FrontTitleLine1"/>
    <w:uiPriority w:val="99"/>
    <w:rsid w:val="001F5C74"/>
    <w:rPr>
      <w:b w:val="0"/>
      <w:sz w:val="22"/>
    </w:rPr>
  </w:style>
  <w:style w:type="paragraph" w:styleId="DocumentMap">
    <w:name w:val="Document Map"/>
    <w:basedOn w:val="Normal"/>
    <w:link w:val="DocumentMapChar"/>
    <w:uiPriority w:val="99"/>
    <w:semiHidden/>
    <w:rsid w:val="001F5C7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val="en-GB" w:eastAsia="en-US"/>
    </w:rPr>
  </w:style>
  <w:style w:type="paragraph" w:styleId="NormalIndent">
    <w:name w:val="Normal Indent"/>
    <w:basedOn w:val="Normal"/>
    <w:uiPriority w:val="99"/>
    <w:rsid w:val="001F5C74"/>
    <w:pPr>
      <w:ind w:left="1134"/>
    </w:pPr>
  </w:style>
  <w:style w:type="paragraph" w:customStyle="1" w:styleId="TableBold">
    <w:name w:val="Table Bold"/>
    <w:basedOn w:val="Header"/>
    <w:uiPriority w:val="99"/>
    <w:rsid w:val="001F5C74"/>
    <w:pPr>
      <w:spacing w:before="60" w:after="60"/>
      <w:jc w:val="both"/>
    </w:pPr>
    <w:rPr>
      <w:sz w:val="20"/>
    </w:rPr>
  </w:style>
  <w:style w:type="paragraph" w:customStyle="1" w:styleId="ExecutiveSummaryLevel1">
    <w:name w:val="Executive Summary Level 1"/>
    <w:basedOn w:val="Normal"/>
    <w:next w:val="ExecutiveSummaryLevel2"/>
    <w:link w:val="ExecutiveSummaryLevel1Char"/>
    <w:uiPriority w:val="99"/>
    <w:rsid w:val="001F5C74"/>
    <w:pPr>
      <w:spacing w:before="240" w:after="240"/>
    </w:pPr>
    <w:rPr>
      <w:b/>
      <w:caps/>
      <w:sz w:val="26"/>
    </w:rPr>
  </w:style>
  <w:style w:type="paragraph" w:customStyle="1" w:styleId="ExecutiveSummaryLevel2">
    <w:name w:val="Executive Summary Level 2"/>
    <w:basedOn w:val="Normal"/>
    <w:next w:val="ESText"/>
    <w:uiPriority w:val="99"/>
    <w:rsid w:val="001F5C74"/>
    <w:rPr>
      <w:b/>
    </w:rPr>
  </w:style>
  <w:style w:type="paragraph" w:customStyle="1" w:styleId="BulletLevel1">
    <w:name w:val="Bullet Level 1"/>
    <w:basedOn w:val="Text"/>
    <w:uiPriority w:val="99"/>
    <w:rsid w:val="001F5C74"/>
    <w:pPr>
      <w:numPr>
        <w:numId w:val="18"/>
      </w:numPr>
    </w:pPr>
  </w:style>
  <w:style w:type="paragraph" w:customStyle="1" w:styleId="BulletLevel2">
    <w:name w:val="Bullet Level 2"/>
    <w:basedOn w:val="Text"/>
    <w:uiPriority w:val="99"/>
    <w:rsid w:val="001F5C74"/>
    <w:pPr>
      <w:numPr>
        <w:numId w:val="10"/>
      </w:numPr>
      <w:ind w:left="2042" w:hanging="454"/>
    </w:pPr>
  </w:style>
  <w:style w:type="paragraph" w:customStyle="1" w:styleId="BulletNumber">
    <w:name w:val="Bullet Number"/>
    <w:basedOn w:val="Text"/>
    <w:uiPriority w:val="99"/>
    <w:rsid w:val="001F5C74"/>
    <w:pPr>
      <w:numPr>
        <w:numId w:val="11"/>
      </w:numPr>
    </w:pPr>
  </w:style>
  <w:style w:type="paragraph" w:customStyle="1" w:styleId="BulletRoman">
    <w:name w:val="Bullet Roman"/>
    <w:basedOn w:val="Text"/>
    <w:uiPriority w:val="99"/>
    <w:rsid w:val="001F5C74"/>
    <w:pPr>
      <w:numPr>
        <w:numId w:val="12"/>
      </w:numPr>
    </w:pPr>
  </w:style>
  <w:style w:type="paragraph" w:styleId="Quote">
    <w:name w:val="Quote"/>
    <w:basedOn w:val="Text"/>
    <w:link w:val="QuoteChar"/>
    <w:uiPriority w:val="99"/>
    <w:qFormat/>
    <w:rsid w:val="001F5C74"/>
    <w:pPr>
      <w:ind w:left="1985" w:right="851"/>
    </w:pPr>
    <w:rPr>
      <w:i/>
    </w:rPr>
  </w:style>
  <w:style w:type="character" w:customStyle="1" w:styleId="QuoteChar">
    <w:name w:val="Quote Char"/>
    <w:basedOn w:val="DefaultParagraphFont"/>
    <w:link w:val="Quote"/>
    <w:uiPriority w:val="99"/>
    <w:locked/>
    <w:rPr>
      <w:rFonts w:cs="Times New Roman"/>
      <w:i/>
      <w:iCs/>
      <w:color w:val="000000"/>
      <w:lang w:val="en-GB" w:eastAsia="en-US"/>
    </w:rPr>
  </w:style>
  <w:style w:type="paragraph" w:customStyle="1" w:styleId="TableText">
    <w:name w:val="Table Text"/>
    <w:basedOn w:val="Normal"/>
    <w:link w:val="TableTextChar"/>
    <w:uiPriority w:val="99"/>
    <w:rsid w:val="001F5C74"/>
    <w:pPr>
      <w:spacing w:before="60" w:after="60"/>
    </w:pPr>
  </w:style>
  <w:style w:type="paragraph" w:customStyle="1" w:styleId="AppendixLevel1">
    <w:name w:val="Appendix Level 1"/>
    <w:basedOn w:val="Normal"/>
    <w:uiPriority w:val="99"/>
    <w:rsid w:val="001F5C74"/>
    <w:pPr>
      <w:numPr>
        <w:numId w:val="9"/>
      </w:numPr>
      <w:spacing w:before="240" w:after="240"/>
      <w:jc w:val="right"/>
    </w:pPr>
    <w:rPr>
      <w:b/>
      <w:sz w:val="44"/>
    </w:rPr>
  </w:style>
  <w:style w:type="paragraph" w:customStyle="1" w:styleId="AppendixLevel2">
    <w:name w:val="Appendix Level 2"/>
    <w:basedOn w:val="AppendixLevel1"/>
    <w:uiPriority w:val="99"/>
    <w:rsid w:val="001F5C74"/>
    <w:pPr>
      <w:numPr>
        <w:numId w:val="0"/>
      </w:numPr>
      <w:tabs>
        <w:tab w:val="num" w:pos="1701"/>
      </w:tabs>
      <w:ind w:left="1701" w:hanging="1701"/>
    </w:pPr>
    <w:rPr>
      <w:b w:val="0"/>
      <w:sz w:val="36"/>
    </w:rPr>
  </w:style>
  <w:style w:type="paragraph" w:customStyle="1" w:styleId="Logo">
    <w:name w:val="Logo"/>
    <w:basedOn w:val="Normal"/>
    <w:uiPriority w:val="99"/>
    <w:rsid w:val="001F5C74"/>
    <w:pPr>
      <w:spacing w:after="40"/>
      <w:ind w:left="-113"/>
      <w:jc w:val="left"/>
    </w:pPr>
  </w:style>
  <w:style w:type="paragraph" w:customStyle="1" w:styleId="LimitationHeading">
    <w:name w:val="Limitation Heading"/>
    <w:basedOn w:val="End"/>
    <w:next w:val="LimitationText"/>
    <w:uiPriority w:val="99"/>
    <w:rsid w:val="001F5C74"/>
    <w:pPr>
      <w:spacing w:after="200" w:line="288" w:lineRule="auto"/>
    </w:pPr>
    <w:rPr>
      <w:b/>
      <w:caps/>
      <w:sz w:val="20"/>
    </w:rPr>
  </w:style>
  <w:style w:type="paragraph" w:customStyle="1" w:styleId="End">
    <w:name w:val="End"/>
    <w:basedOn w:val="Normal"/>
    <w:uiPriority w:val="99"/>
    <w:rsid w:val="001F5C74"/>
    <w:pPr>
      <w:numPr>
        <w:ilvl w:val="12"/>
      </w:numPr>
      <w:spacing w:after="0"/>
    </w:pPr>
    <w:rPr>
      <w:sz w:val="2"/>
    </w:rPr>
  </w:style>
  <w:style w:type="paragraph" w:customStyle="1" w:styleId="LimitationText">
    <w:name w:val="Limitation Text"/>
    <w:basedOn w:val="LimitationHeading"/>
    <w:uiPriority w:val="99"/>
    <w:rsid w:val="001F5C74"/>
    <w:rPr>
      <w:b w:val="0"/>
      <w:caps w:val="0"/>
    </w:rPr>
  </w:style>
  <w:style w:type="paragraph" w:customStyle="1" w:styleId="TableAddress">
    <w:name w:val="Table Address"/>
    <w:basedOn w:val="Normal"/>
    <w:uiPriority w:val="99"/>
    <w:rsid w:val="001F5C74"/>
    <w:pPr>
      <w:spacing w:after="0"/>
    </w:pPr>
  </w:style>
  <w:style w:type="paragraph" w:customStyle="1" w:styleId="TableSignature">
    <w:name w:val="Table Signature"/>
    <w:basedOn w:val="Normal"/>
    <w:uiPriority w:val="99"/>
    <w:rsid w:val="001F5C74"/>
    <w:pPr>
      <w:spacing w:before="240" w:after="240"/>
      <w:jc w:val="left"/>
    </w:pPr>
  </w:style>
  <w:style w:type="paragraph" w:customStyle="1" w:styleId="Page">
    <w:name w:val="Page"/>
    <w:basedOn w:val="Footer"/>
    <w:uiPriority w:val="99"/>
    <w:rsid w:val="001F5C74"/>
    <w:pPr>
      <w:ind w:left="0" w:right="-85"/>
      <w:jc w:val="right"/>
    </w:pPr>
    <w:rPr>
      <w:sz w:val="18"/>
    </w:rPr>
  </w:style>
  <w:style w:type="paragraph" w:customStyle="1" w:styleId="Dates">
    <w:name w:val="Dates"/>
    <w:basedOn w:val="Normal"/>
    <w:uiPriority w:val="99"/>
    <w:rsid w:val="001F5C74"/>
    <w:pPr>
      <w:spacing w:before="60" w:after="0"/>
      <w:ind w:left="-113"/>
    </w:pPr>
    <w:rPr>
      <w:rFonts w:ascii="Arial Narrow" w:hAnsi="Arial Narrow"/>
      <w:sz w:val="16"/>
    </w:rPr>
  </w:style>
  <w:style w:type="character" w:styleId="Hyperlink">
    <w:name w:val="Hyperlink"/>
    <w:basedOn w:val="DefaultParagraphFont"/>
    <w:uiPriority w:val="99"/>
    <w:rsid w:val="001F5C74"/>
    <w:rPr>
      <w:rFonts w:cs="Times New Roman"/>
      <w:color w:val="0000FF"/>
      <w:u w:val="single"/>
    </w:rPr>
  </w:style>
  <w:style w:type="paragraph" w:customStyle="1" w:styleId="Contents">
    <w:name w:val="Contents"/>
    <w:basedOn w:val="Normal"/>
    <w:uiPriority w:val="99"/>
    <w:rsid w:val="001F5C74"/>
    <w:pPr>
      <w:numPr>
        <w:ilvl w:val="12"/>
      </w:numPr>
      <w:spacing w:before="240" w:after="360"/>
      <w:jc w:val="left"/>
    </w:pPr>
    <w:rPr>
      <w:b/>
      <w:caps/>
      <w:sz w:val="26"/>
    </w:rPr>
  </w:style>
  <w:style w:type="paragraph" w:styleId="BodyText3">
    <w:name w:val="Body Text 3"/>
    <w:basedOn w:val="Normal"/>
    <w:link w:val="BodyText3Char"/>
    <w:uiPriority w:val="99"/>
    <w:rsid w:val="001F5C74"/>
    <w:pPr>
      <w:ind w:left="1134"/>
    </w:pPr>
    <w:rPr>
      <w:szCs w:val="24"/>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customStyle="1" w:styleId="NumberLevel1">
    <w:name w:val="Number Level 1"/>
    <w:basedOn w:val="Text"/>
    <w:uiPriority w:val="99"/>
    <w:rsid w:val="001F5C74"/>
    <w:pPr>
      <w:numPr>
        <w:numId w:val="14"/>
      </w:numPr>
    </w:pPr>
  </w:style>
  <w:style w:type="paragraph" w:customStyle="1" w:styleId="tekst">
    <w:name w:val="tekst"/>
    <w:uiPriority w:val="99"/>
    <w:rsid w:val="001F5C74"/>
    <w:pPr>
      <w:spacing w:before="120" w:after="120" w:line="312" w:lineRule="auto"/>
      <w:jc w:val="both"/>
    </w:pPr>
    <w:rPr>
      <w:lang w:val="en-GB" w:eastAsia="en-US"/>
    </w:rPr>
  </w:style>
  <w:style w:type="paragraph" w:customStyle="1" w:styleId="FiguresLevel1">
    <w:name w:val="Figures Level 1"/>
    <w:basedOn w:val="AppendixLevel1"/>
    <w:uiPriority w:val="99"/>
    <w:rsid w:val="001F5C74"/>
    <w:pPr>
      <w:numPr>
        <w:numId w:val="0"/>
      </w:numPr>
    </w:pPr>
    <w:rPr>
      <w:noProof/>
    </w:rPr>
  </w:style>
  <w:style w:type="paragraph" w:customStyle="1" w:styleId="FiguresLevel2">
    <w:name w:val="Figures Level 2"/>
    <w:basedOn w:val="AppendixLevel2"/>
    <w:uiPriority w:val="99"/>
    <w:rsid w:val="001F5C74"/>
    <w:rPr>
      <w:noProof/>
    </w:rPr>
  </w:style>
  <w:style w:type="paragraph" w:customStyle="1" w:styleId="ExecutiveBulletLevel1">
    <w:name w:val="Executive Bullet Level 1"/>
    <w:basedOn w:val="Normal"/>
    <w:uiPriority w:val="99"/>
    <w:rsid w:val="001F5C74"/>
    <w:pPr>
      <w:numPr>
        <w:numId w:val="15"/>
      </w:numPr>
    </w:pPr>
  </w:style>
  <w:style w:type="paragraph" w:customStyle="1" w:styleId="ExecutiveBulletLevel2">
    <w:name w:val="Executive Bullet Level 2"/>
    <w:basedOn w:val="Normal"/>
    <w:uiPriority w:val="99"/>
    <w:rsid w:val="001F5C74"/>
    <w:pPr>
      <w:numPr>
        <w:numId w:val="16"/>
      </w:numPr>
    </w:pPr>
  </w:style>
  <w:style w:type="paragraph" w:customStyle="1" w:styleId="Endnotentext">
    <w:name w:val="Endnotentext"/>
    <w:basedOn w:val="Normal"/>
    <w:uiPriority w:val="99"/>
    <w:rsid w:val="001F5C74"/>
    <w:pPr>
      <w:tabs>
        <w:tab w:val="left" w:pos="-720"/>
      </w:tabs>
      <w:suppressAutoHyphens/>
      <w:spacing w:after="0" w:line="324" w:lineRule="auto"/>
    </w:pPr>
    <w:rPr>
      <w:rFonts w:ascii="Times New Roman" w:hAnsi="Times New Roman"/>
      <w:kern w:val="28"/>
      <w:lang w:val="en-US"/>
    </w:rPr>
  </w:style>
  <w:style w:type="paragraph" w:customStyle="1" w:styleId="Executive-sum">
    <w:name w:val="Executive-sum"/>
    <w:basedOn w:val="Normal"/>
    <w:uiPriority w:val="99"/>
    <w:rsid w:val="001F5C74"/>
    <w:pPr>
      <w:suppressAutoHyphens/>
      <w:spacing w:after="0" w:line="324" w:lineRule="auto"/>
    </w:pPr>
    <w:rPr>
      <w:rFonts w:ascii="Times New Roman" w:hAnsi="Times New Roman"/>
      <w:i/>
    </w:rPr>
  </w:style>
  <w:style w:type="paragraph" w:customStyle="1" w:styleId="ListBullet">
    <w:name w:val="ListBullet"/>
    <w:basedOn w:val="Normal"/>
    <w:uiPriority w:val="99"/>
    <w:rsid w:val="001F5C74"/>
    <w:pPr>
      <w:numPr>
        <w:numId w:val="17"/>
      </w:numPr>
      <w:tabs>
        <w:tab w:val="left" w:pos="0"/>
      </w:tabs>
      <w:spacing w:line="324" w:lineRule="auto"/>
      <w:jc w:val="left"/>
    </w:pPr>
    <w:rPr>
      <w:rFonts w:ascii="Times New Roman" w:hAnsi="Times New Roman"/>
      <w:kern w:val="28"/>
      <w:sz w:val="18"/>
      <w:lang w:val="en-US"/>
    </w:rPr>
  </w:style>
  <w:style w:type="character" w:styleId="FollowedHyperlink">
    <w:name w:val="FollowedHyperlink"/>
    <w:basedOn w:val="DefaultParagraphFont"/>
    <w:uiPriority w:val="99"/>
    <w:rsid w:val="001F5C74"/>
    <w:rPr>
      <w:rFonts w:cs="Times New Roman"/>
      <w:color w:val="800080"/>
      <w:u w:val="single"/>
    </w:rPr>
  </w:style>
  <w:style w:type="paragraph" w:styleId="PlainText">
    <w:name w:val="Plain Text"/>
    <w:basedOn w:val="Normal"/>
    <w:link w:val="PlainTextChar"/>
    <w:uiPriority w:val="99"/>
    <w:rsid w:val="001F5C74"/>
    <w:pPr>
      <w:spacing w:after="0"/>
      <w:jc w:val="left"/>
    </w:pPr>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US"/>
    </w:rPr>
  </w:style>
  <w:style w:type="paragraph" w:customStyle="1" w:styleId="text0">
    <w:name w:val="text"/>
    <w:basedOn w:val="Normal"/>
    <w:uiPriority w:val="99"/>
    <w:rsid w:val="001F5C74"/>
    <w:pPr>
      <w:spacing w:after="0"/>
    </w:pPr>
  </w:style>
  <w:style w:type="paragraph" w:styleId="BodyTextIndent">
    <w:name w:val="Body Text Indent"/>
    <w:basedOn w:val="Normal"/>
    <w:link w:val="BodyTextIndentChar"/>
    <w:uiPriority w:val="99"/>
    <w:rsid w:val="001F5C74"/>
    <w:pPr>
      <w:ind w:left="1210"/>
    </w:pPr>
  </w:style>
  <w:style w:type="character" w:customStyle="1" w:styleId="BodyTextIndentChar">
    <w:name w:val="Body Text Indent Char"/>
    <w:basedOn w:val="DefaultParagraphFont"/>
    <w:link w:val="BodyTextIndent"/>
    <w:uiPriority w:val="99"/>
    <w:semiHidden/>
    <w:locked/>
    <w:rPr>
      <w:rFonts w:cs="Times New Roman"/>
      <w:lang w:val="en-GB" w:eastAsia="en-US"/>
    </w:rPr>
  </w:style>
  <w:style w:type="paragraph" w:styleId="FootnoteText">
    <w:name w:val="footnote text"/>
    <w:basedOn w:val="Normal"/>
    <w:link w:val="FootnoteTextChar"/>
    <w:uiPriority w:val="99"/>
    <w:rsid w:val="00763E20"/>
  </w:style>
  <w:style w:type="character" w:customStyle="1" w:styleId="FootnoteTextChar">
    <w:name w:val="Footnote Text Char"/>
    <w:basedOn w:val="DefaultParagraphFont"/>
    <w:link w:val="FootnoteText"/>
    <w:uiPriority w:val="99"/>
    <w:locked/>
    <w:rsid w:val="00B60217"/>
    <w:rPr>
      <w:rFonts w:cs="Times New Roman"/>
      <w:lang w:eastAsia="en-US"/>
    </w:rPr>
  </w:style>
  <w:style w:type="character" w:styleId="FootnoteReference">
    <w:name w:val="footnote reference"/>
    <w:basedOn w:val="DefaultParagraphFont"/>
    <w:uiPriority w:val="99"/>
    <w:rsid w:val="00763E20"/>
    <w:rPr>
      <w:rFonts w:cs="Times New Roman"/>
      <w:vertAlign w:val="superscript"/>
    </w:rPr>
  </w:style>
  <w:style w:type="paragraph" w:styleId="NormalWeb">
    <w:name w:val="Normal (Web)"/>
    <w:basedOn w:val="Normal"/>
    <w:uiPriority w:val="99"/>
    <w:rsid w:val="00FC6FB5"/>
    <w:pPr>
      <w:spacing w:before="100" w:beforeAutospacing="1" w:after="100" w:afterAutospacing="1"/>
      <w:jc w:val="left"/>
    </w:pPr>
    <w:rPr>
      <w:rFonts w:ascii="Times New Roman" w:hAnsi="Times New Roman"/>
      <w:sz w:val="24"/>
      <w:szCs w:val="24"/>
      <w:lang w:val="en-US"/>
    </w:rPr>
  </w:style>
  <w:style w:type="paragraph" w:customStyle="1" w:styleId="AttentionLine">
    <w:name w:val="Attention Line"/>
    <w:basedOn w:val="Normal"/>
    <w:next w:val="Salutation"/>
    <w:uiPriority w:val="99"/>
    <w:rsid w:val="009B552B"/>
    <w:pPr>
      <w:spacing w:before="220" w:after="220" w:line="220" w:lineRule="atLeast"/>
    </w:pPr>
    <w:rPr>
      <w:spacing w:val="-5"/>
      <w:lang w:val="en-US"/>
    </w:rPr>
  </w:style>
  <w:style w:type="paragraph" w:styleId="Salutation">
    <w:name w:val="Salutation"/>
    <w:basedOn w:val="Normal"/>
    <w:next w:val="Normal"/>
    <w:link w:val="SalutationChar"/>
    <w:uiPriority w:val="99"/>
    <w:rsid w:val="009B552B"/>
  </w:style>
  <w:style w:type="character" w:customStyle="1" w:styleId="SalutationChar">
    <w:name w:val="Salutation Char"/>
    <w:basedOn w:val="DefaultParagraphFont"/>
    <w:link w:val="Salutation"/>
    <w:uiPriority w:val="99"/>
    <w:semiHidden/>
    <w:locked/>
    <w:rPr>
      <w:rFonts w:cs="Times New Roman"/>
      <w:lang w:val="en-GB" w:eastAsia="en-US"/>
    </w:rPr>
  </w:style>
  <w:style w:type="table" w:styleId="TableGrid">
    <w:name w:val="Table Grid"/>
    <w:basedOn w:val="TableNormal"/>
    <w:uiPriority w:val="99"/>
    <w:rsid w:val="000309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160AF"/>
    <w:pPr>
      <w:spacing w:before="120" w:after="120"/>
      <w:jc w:val="both"/>
    </w:pPr>
    <w:rPr>
      <w:rFonts w:ascii="Calibri" w:hAnsi="Calibri"/>
      <w:lang w:val="en-US" w:eastAsia="en-US"/>
    </w:rPr>
  </w:style>
  <w:style w:type="paragraph" w:customStyle="1" w:styleId="StyleBulletLevel1BookAntiqua11ptBlackAfter10pt">
    <w:name w:val="Style Bullet Level 1 + Book Antiqua 11 pt Black After:  10 pt"/>
    <w:basedOn w:val="BulletLevel1"/>
    <w:uiPriority w:val="99"/>
    <w:rsid w:val="00CC5422"/>
    <w:pPr>
      <w:numPr>
        <w:numId w:val="19"/>
      </w:numPr>
      <w:tabs>
        <w:tab w:val="num" w:pos="432"/>
      </w:tabs>
    </w:pPr>
    <w:rPr>
      <w:color w:val="000000"/>
    </w:rPr>
  </w:style>
  <w:style w:type="paragraph" w:styleId="ListParagraph">
    <w:name w:val="List Paragraph"/>
    <w:basedOn w:val="Normal"/>
    <w:link w:val="ListParagraphChar"/>
    <w:uiPriority w:val="99"/>
    <w:qFormat/>
    <w:rsid w:val="00CC5422"/>
    <w:pPr>
      <w:ind w:left="720"/>
    </w:pPr>
  </w:style>
  <w:style w:type="paragraph" w:customStyle="1" w:styleId="StyleHeading3">
    <w:name w:val="Style Heading 3"/>
    <w:basedOn w:val="StyleHeading2"/>
    <w:next w:val="StyleTextBookAntiqua11ptLeft136cm"/>
    <w:uiPriority w:val="99"/>
    <w:rsid w:val="00DA29FB"/>
    <w:pPr>
      <w:numPr>
        <w:numId w:val="22"/>
      </w:numPr>
      <w:spacing w:before="120"/>
      <w:outlineLvl w:val="2"/>
    </w:pPr>
    <w:rPr>
      <w:bCs w:val="0"/>
      <w:caps w:val="0"/>
    </w:rPr>
  </w:style>
  <w:style w:type="paragraph" w:customStyle="1" w:styleId="StyleHeading2">
    <w:name w:val="Style Heading 2"/>
    <w:basedOn w:val="Heading2"/>
    <w:next w:val="StyleHeading3"/>
    <w:uiPriority w:val="99"/>
    <w:rsid w:val="0076156E"/>
    <w:pPr>
      <w:numPr>
        <w:ilvl w:val="0"/>
        <w:numId w:val="21"/>
      </w:numPr>
      <w:tabs>
        <w:tab w:val="num" w:pos="771"/>
      </w:tabs>
      <w:spacing w:before="240"/>
      <w:ind w:left="0" w:firstLine="0"/>
      <w:jc w:val="left"/>
    </w:pPr>
    <w:rPr>
      <w:bCs/>
      <w:caps/>
      <w:sz w:val="22"/>
    </w:rPr>
  </w:style>
  <w:style w:type="paragraph" w:customStyle="1" w:styleId="StyleHeading1">
    <w:name w:val="Style Heading 1"/>
    <w:basedOn w:val="Heading1"/>
    <w:next w:val="StyleHeading2"/>
    <w:uiPriority w:val="99"/>
    <w:rsid w:val="00B02A9C"/>
    <w:pPr>
      <w:numPr>
        <w:numId w:val="20"/>
      </w:numPr>
      <w:tabs>
        <w:tab w:val="num" w:pos="1588"/>
      </w:tabs>
      <w:ind w:left="0" w:firstLine="0"/>
    </w:pPr>
    <w:rPr>
      <w:bCs/>
      <w:sz w:val="22"/>
    </w:rPr>
  </w:style>
  <w:style w:type="paragraph" w:customStyle="1" w:styleId="StyleTextBookAntiqua11ptLeft136cm">
    <w:name w:val="Style Text + Book Antiqua 11 pt Left:  1.36 cm"/>
    <w:basedOn w:val="Text"/>
    <w:link w:val="StyleTextBookAntiqua11ptLeft136cmChar"/>
    <w:uiPriority w:val="99"/>
    <w:rsid w:val="00FF2496"/>
    <w:pPr>
      <w:ind w:left="771"/>
    </w:pPr>
  </w:style>
  <w:style w:type="paragraph" w:styleId="BalloonText">
    <w:name w:val="Balloon Text"/>
    <w:basedOn w:val="Normal"/>
    <w:link w:val="BalloonTextChar"/>
    <w:uiPriority w:val="99"/>
    <w:rsid w:val="00144C90"/>
    <w:rPr>
      <w:rFonts w:ascii="Tahoma" w:hAnsi="Tahoma" w:cs="Tahoma"/>
      <w:sz w:val="16"/>
      <w:szCs w:val="16"/>
    </w:rPr>
  </w:style>
  <w:style w:type="character" w:customStyle="1" w:styleId="BalloonTextChar">
    <w:name w:val="Balloon Text Char"/>
    <w:basedOn w:val="DefaultParagraphFont"/>
    <w:link w:val="BalloonText"/>
    <w:uiPriority w:val="99"/>
    <w:locked/>
    <w:rsid w:val="00144C90"/>
    <w:rPr>
      <w:rFonts w:ascii="Tahoma" w:hAnsi="Tahoma" w:cs="Tahoma"/>
      <w:sz w:val="16"/>
      <w:szCs w:val="16"/>
      <w:lang w:eastAsia="en-US"/>
    </w:rPr>
  </w:style>
  <w:style w:type="paragraph" w:customStyle="1" w:styleId="BookAntiquaHeading1">
    <w:name w:val="Book Antiqua Heading 1"/>
    <w:basedOn w:val="Normal"/>
    <w:next w:val="Normal"/>
    <w:link w:val="BookAntiquaHeading1Char"/>
    <w:uiPriority w:val="99"/>
    <w:rsid w:val="001968D0"/>
    <w:pPr>
      <w:numPr>
        <w:numId w:val="23"/>
      </w:numPr>
      <w:spacing w:before="240" w:after="240"/>
      <w:ind w:left="0" w:firstLine="0"/>
      <w:jc w:val="left"/>
    </w:pPr>
    <w:rPr>
      <w:b/>
      <w:caps/>
    </w:rPr>
  </w:style>
  <w:style w:type="paragraph" w:customStyle="1" w:styleId="BookAntiquaHeading2">
    <w:name w:val="Book Antiqua Heading 2"/>
    <w:basedOn w:val="Normal"/>
    <w:next w:val="Normal"/>
    <w:autoRedefine/>
    <w:uiPriority w:val="99"/>
    <w:rsid w:val="001968D0"/>
    <w:pPr>
      <w:spacing w:before="240"/>
      <w:jc w:val="left"/>
      <w:outlineLvl w:val="1"/>
    </w:pPr>
    <w:rPr>
      <w:b/>
      <w:caps/>
    </w:rPr>
  </w:style>
  <w:style w:type="paragraph" w:customStyle="1" w:styleId="StyleH1">
    <w:name w:val="Style H1"/>
    <w:basedOn w:val="BookAntiquaHeading1"/>
    <w:link w:val="StyleH1Char"/>
    <w:uiPriority w:val="99"/>
    <w:rsid w:val="001968D0"/>
    <w:pPr>
      <w:numPr>
        <w:numId w:val="24"/>
      </w:numPr>
      <w:outlineLvl w:val="0"/>
    </w:pPr>
  </w:style>
  <w:style w:type="paragraph" w:customStyle="1" w:styleId="BAH1">
    <w:name w:val="BA H1"/>
    <w:basedOn w:val="StyleH1"/>
    <w:link w:val="BAH1Char"/>
    <w:uiPriority w:val="99"/>
    <w:rsid w:val="00D90B6F"/>
    <w:pPr>
      <w:numPr>
        <w:numId w:val="25"/>
      </w:numPr>
      <w:ind w:left="771" w:hanging="771"/>
    </w:pPr>
  </w:style>
  <w:style w:type="character" w:customStyle="1" w:styleId="BookAntiquaHeading1Char">
    <w:name w:val="Book Antiqua Heading 1 Char"/>
    <w:basedOn w:val="DefaultParagraphFont"/>
    <w:link w:val="BookAntiquaHeading1"/>
    <w:uiPriority w:val="99"/>
    <w:locked/>
    <w:rsid w:val="001968D0"/>
    <w:rPr>
      <w:b/>
      <w:caps/>
      <w:lang w:val="en-GB" w:eastAsia="en-US"/>
    </w:rPr>
  </w:style>
  <w:style w:type="character" w:customStyle="1" w:styleId="StyleH1Char">
    <w:name w:val="Style H1 Char"/>
    <w:basedOn w:val="BookAntiquaHeading1Char"/>
    <w:link w:val="StyleH1"/>
    <w:uiPriority w:val="99"/>
    <w:locked/>
    <w:rsid w:val="001968D0"/>
    <w:rPr>
      <w:b/>
      <w:caps/>
      <w:lang w:val="en-GB" w:eastAsia="en-US"/>
    </w:rPr>
  </w:style>
  <w:style w:type="paragraph" w:customStyle="1" w:styleId="BAH2">
    <w:name w:val="BA H2"/>
    <w:basedOn w:val="StyleH1"/>
    <w:link w:val="BAH2Char"/>
    <w:uiPriority w:val="99"/>
    <w:rsid w:val="00D90B6F"/>
    <w:pPr>
      <w:numPr>
        <w:ilvl w:val="1"/>
        <w:numId w:val="25"/>
      </w:numPr>
      <w:spacing w:after="120"/>
      <w:ind w:left="771" w:hanging="771"/>
    </w:pPr>
  </w:style>
  <w:style w:type="character" w:customStyle="1" w:styleId="BAH1Char">
    <w:name w:val="BA H1 Char"/>
    <w:basedOn w:val="StyleH1Char"/>
    <w:link w:val="BAH1"/>
    <w:uiPriority w:val="99"/>
    <w:locked/>
    <w:rsid w:val="00D90B6F"/>
    <w:rPr>
      <w:b/>
      <w:caps/>
      <w:lang w:val="en-GB" w:eastAsia="en-US"/>
    </w:rPr>
  </w:style>
  <w:style w:type="paragraph" w:customStyle="1" w:styleId="BAH3">
    <w:name w:val="BA H3"/>
    <w:basedOn w:val="StyleH1"/>
    <w:link w:val="BAH3Char"/>
    <w:uiPriority w:val="99"/>
    <w:rsid w:val="00D90B6F"/>
    <w:pPr>
      <w:numPr>
        <w:ilvl w:val="2"/>
        <w:numId w:val="25"/>
      </w:numPr>
      <w:spacing w:after="120"/>
      <w:ind w:left="771" w:hanging="771"/>
    </w:pPr>
  </w:style>
  <w:style w:type="character" w:customStyle="1" w:styleId="BAH2Char">
    <w:name w:val="BA H2 Char"/>
    <w:basedOn w:val="StyleH1Char"/>
    <w:link w:val="BAH2"/>
    <w:uiPriority w:val="99"/>
    <w:locked/>
    <w:rsid w:val="00D90B6F"/>
    <w:rPr>
      <w:b/>
      <w:caps/>
      <w:lang w:val="en-GB" w:eastAsia="en-US"/>
    </w:rPr>
  </w:style>
  <w:style w:type="paragraph" w:customStyle="1" w:styleId="BAH4">
    <w:name w:val="BA H4"/>
    <w:basedOn w:val="StyleH1"/>
    <w:link w:val="BAH4Char"/>
    <w:uiPriority w:val="99"/>
    <w:rsid w:val="00D90B6F"/>
    <w:pPr>
      <w:numPr>
        <w:ilvl w:val="3"/>
        <w:numId w:val="25"/>
      </w:numPr>
      <w:spacing w:after="120"/>
      <w:ind w:left="771" w:hanging="771"/>
    </w:pPr>
  </w:style>
  <w:style w:type="character" w:customStyle="1" w:styleId="BAH3Char">
    <w:name w:val="BA H3 Char"/>
    <w:basedOn w:val="StyleH1Char"/>
    <w:link w:val="BAH3"/>
    <w:uiPriority w:val="99"/>
    <w:locked/>
    <w:rsid w:val="00D90B6F"/>
    <w:rPr>
      <w:b/>
      <w:caps/>
      <w:lang w:val="en-GB" w:eastAsia="en-US"/>
    </w:rPr>
  </w:style>
  <w:style w:type="paragraph" w:customStyle="1" w:styleId="BABodytext">
    <w:name w:val="BA Bodytext"/>
    <w:basedOn w:val="BAH4"/>
    <w:link w:val="BABodytextChar"/>
    <w:uiPriority w:val="99"/>
    <w:rsid w:val="00D90B6F"/>
    <w:pPr>
      <w:widowControl w:val="0"/>
      <w:numPr>
        <w:ilvl w:val="0"/>
        <w:numId w:val="0"/>
      </w:numPr>
      <w:tabs>
        <w:tab w:val="left" w:pos="0"/>
      </w:tabs>
      <w:spacing w:before="120"/>
      <w:ind w:left="771"/>
      <w:jc w:val="both"/>
      <w:outlineLvl w:val="9"/>
    </w:pPr>
    <w:rPr>
      <w:b w:val="0"/>
      <w:caps w:val="0"/>
    </w:rPr>
  </w:style>
  <w:style w:type="character" w:customStyle="1" w:styleId="BAH4Char">
    <w:name w:val="BA H4 Char"/>
    <w:basedOn w:val="StyleH1Char"/>
    <w:link w:val="BAH4"/>
    <w:uiPriority w:val="99"/>
    <w:locked/>
    <w:rsid w:val="00D90B6F"/>
    <w:rPr>
      <w:b/>
      <w:caps/>
      <w:lang w:val="en-GB" w:eastAsia="en-US"/>
    </w:rPr>
  </w:style>
  <w:style w:type="paragraph" w:customStyle="1" w:styleId="BABullet">
    <w:name w:val="BA Bullet"/>
    <w:basedOn w:val="BABodytext"/>
    <w:link w:val="BABulletChar"/>
    <w:uiPriority w:val="99"/>
    <w:rsid w:val="00DD3667"/>
    <w:pPr>
      <w:numPr>
        <w:numId w:val="26"/>
      </w:numPr>
      <w:ind w:left="1281" w:hanging="357"/>
    </w:pPr>
  </w:style>
  <w:style w:type="character" w:customStyle="1" w:styleId="BABodytextChar">
    <w:name w:val="BA Bodytext Char"/>
    <w:basedOn w:val="BAH4Char"/>
    <w:link w:val="BABodytext"/>
    <w:uiPriority w:val="99"/>
    <w:locked/>
    <w:rsid w:val="00D90B6F"/>
    <w:rPr>
      <w:b/>
      <w:caps/>
      <w:lang w:val="en-GB" w:eastAsia="en-US"/>
    </w:rPr>
  </w:style>
  <w:style w:type="paragraph" w:customStyle="1" w:styleId="BANumbered">
    <w:name w:val="BA Numbered"/>
    <w:basedOn w:val="ListParagraph"/>
    <w:link w:val="BANumberedChar"/>
    <w:uiPriority w:val="99"/>
    <w:rsid w:val="00FD40F8"/>
    <w:pPr>
      <w:numPr>
        <w:numId w:val="27"/>
      </w:numPr>
      <w:ind w:left="1281" w:hanging="357"/>
    </w:pPr>
  </w:style>
  <w:style w:type="character" w:customStyle="1" w:styleId="BABulletChar">
    <w:name w:val="BA Bullet Char"/>
    <w:basedOn w:val="BABodytextChar"/>
    <w:link w:val="BABullet"/>
    <w:uiPriority w:val="99"/>
    <w:locked/>
    <w:rsid w:val="00DD3667"/>
    <w:rPr>
      <w:b/>
      <w:caps/>
      <w:lang w:val="en-GB" w:eastAsia="en-US"/>
    </w:rPr>
  </w:style>
  <w:style w:type="paragraph" w:customStyle="1" w:styleId="BAFootnote">
    <w:name w:val="BA Footnote"/>
    <w:basedOn w:val="FootnoteText"/>
    <w:link w:val="BAFootnoteChar"/>
    <w:autoRedefine/>
    <w:uiPriority w:val="99"/>
    <w:rsid w:val="00474EE7"/>
    <w:pPr>
      <w:spacing w:before="0" w:after="0"/>
    </w:pPr>
    <w:rPr>
      <w:sz w:val="18"/>
      <w:szCs w:val="18"/>
    </w:rPr>
  </w:style>
  <w:style w:type="character" w:customStyle="1" w:styleId="ListParagraphChar">
    <w:name w:val="List Paragraph Char"/>
    <w:basedOn w:val="DefaultParagraphFont"/>
    <w:link w:val="ListParagraph"/>
    <w:uiPriority w:val="99"/>
    <w:locked/>
    <w:rsid w:val="00114573"/>
    <w:rPr>
      <w:rFonts w:cs="Times New Roman"/>
      <w:lang w:eastAsia="en-US"/>
    </w:rPr>
  </w:style>
  <w:style w:type="character" w:customStyle="1" w:styleId="BANumberedChar">
    <w:name w:val="BA Numbered Char"/>
    <w:basedOn w:val="ListParagraphChar"/>
    <w:link w:val="BANumbered"/>
    <w:uiPriority w:val="99"/>
    <w:locked/>
    <w:rsid w:val="00FD40F8"/>
    <w:rPr>
      <w:rFonts w:cs="Times New Roman"/>
      <w:lang w:val="en-GB" w:eastAsia="en-US"/>
    </w:rPr>
  </w:style>
  <w:style w:type="character" w:customStyle="1" w:styleId="BAFootnoteChar">
    <w:name w:val="BA Footnote Char"/>
    <w:basedOn w:val="FootnoteTextChar"/>
    <w:link w:val="BAFootnote"/>
    <w:uiPriority w:val="99"/>
    <w:locked/>
    <w:rsid w:val="00474EE7"/>
    <w:rPr>
      <w:rFonts w:cs="Times New Roman"/>
      <w:sz w:val="18"/>
      <w:szCs w:val="18"/>
      <w:lang w:eastAsia="en-US"/>
    </w:rPr>
  </w:style>
  <w:style w:type="paragraph" w:customStyle="1" w:styleId="BATable">
    <w:name w:val="BA Table"/>
    <w:basedOn w:val="BABodytext"/>
    <w:link w:val="BATableChar"/>
    <w:uiPriority w:val="99"/>
    <w:rsid w:val="00C037AC"/>
    <w:pPr>
      <w:spacing w:before="60" w:after="60"/>
      <w:ind w:left="0"/>
    </w:pPr>
    <w:rPr>
      <w:sz w:val="18"/>
      <w:szCs w:val="18"/>
    </w:rPr>
  </w:style>
  <w:style w:type="paragraph" w:customStyle="1" w:styleId="BACaption">
    <w:name w:val="BA Caption"/>
    <w:basedOn w:val="BABodytext"/>
    <w:link w:val="BACaptionChar"/>
    <w:autoRedefine/>
    <w:uiPriority w:val="99"/>
    <w:rsid w:val="00A71FF9"/>
    <w:pPr>
      <w:jc w:val="left"/>
    </w:pPr>
    <w:rPr>
      <w:b/>
    </w:rPr>
  </w:style>
  <w:style w:type="character" w:customStyle="1" w:styleId="BATableChar">
    <w:name w:val="BA Table Char"/>
    <w:basedOn w:val="BABodytextChar"/>
    <w:link w:val="BATable"/>
    <w:uiPriority w:val="99"/>
    <w:locked/>
    <w:rsid w:val="00C037AC"/>
    <w:rPr>
      <w:b/>
      <w:caps/>
      <w:sz w:val="18"/>
      <w:szCs w:val="18"/>
      <w:lang w:val="en-GB" w:eastAsia="en-US"/>
    </w:rPr>
  </w:style>
  <w:style w:type="character" w:styleId="PlaceholderText">
    <w:name w:val="Placeholder Text"/>
    <w:basedOn w:val="DefaultParagraphFont"/>
    <w:uiPriority w:val="99"/>
    <w:semiHidden/>
    <w:rsid w:val="00EE1007"/>
    <w:rPr>
      <w:rFonts w:cs="Times New Roman"/>
      <w:color w:val="808080"/>
    </w:rPr>
  </w:style>
  <w:style w:type="character" w:customStyle="1" w:styleId="BACaptionChar">
    <w:name w:val="BA Caption Char"/>
    <w:basedOn w:val="BABodytextChar"/>
    <w:link w:val="BACaption"/>
    <w:uiPriority w:val="99"/>
    <w:locked/>
    <w:rsid w:val="00A71FF9"/>
    <w:rPr>
      <w:b/>
      <w:caps/>
      <w:lang w:val="en-GB" w:eastAsia="en-US"/>
    </w:rPr>
  </w:style>
  <w:style w:type="paragraph" w:customStyle="1" w:styleId="BAEquation">
    <w:name w:val="BA Equation"/>
    <w:basedOn w:val="BABodytext"/>
    <w:link w:val="BAEquationChar"/>
    <w:uiPriority w:val="99"/>
    <w:rsid w:val="00233A1B"/>
    <w:rPr>
      <w:rFonts w:ascii="Cambria Math"/>
      <w:i/>
    </w:rPr>
  </w:style>
  <w:style w:type="character" w:customStyle="1" w:styleId="BAEquationChar">
    <w:name w:val="BA Equation Char"/>
    <w:basedOn w:val="BABodytextChar"/>
    <w:link w:val="BAEquation"/>
    <w:uiPriority w:val="99"/>
    <w:locked/>
    <w:rsid w:val="00233A1B"/>
    <w:rPr>
      <w:rFonts w:ascii="Cambria Math"/>
      <w:b/>
      <w:i/>
      <w:caps/>
      <w:lang w:val="en-GB" w:eastAsia="en-US"/>
    </w:rPr>
  </w:style>
  <w:style w:type="paragraph" w:styleId="TOCHeading">
    <w:name w:val="TOC Heading"/>
    <w:basedOn w:val="Heading1"/>
    <w:next w:val="Normal"/>
    <w:uiPriority w:val="99"/>
    <w:qFormat/>
    <w:rsid w:val="0012353B"/>
    <w:pPr>
      <w:keepLines/>
      <w:numPr>
        <w:numId w:val="0"/>
      </w:numPr>
      <w:spacing w:before="480" w:after="0" w:line="276" w:lineRule="auto"/>
      <w:jc w:val="left"/>
      <w:outlineLvl w:val="9"/>
    </w:pPr>
    <w:rPr>
      <w:rFonts w:ascii="Cambria" w:hAnsi="Cambria"/>
      <w:bCs/>
      <w:caps w:val="0"/>
      <w:color w:val="365F91"/>
      <w:kern w:val="0"/>
      <w:sz w:val="28"/>
      <w:szCs w:val="28"/>
      <w:lang w:val="en-US"/>
    </w:rPr>
  </w:style>
  <w:style w:type="paragraph" w:customStyle="1" w:styleId="BATOC">
    <w:name w:val="BA TOC"/>
    <w:basedOn w:val="TableText"/>
    <w:link w:val="BATOCChar"/>
    <w:uiPriority w:val="99"/>
    <w:rsid w:val="00034C6C"/>
    <w:pPr>
      <w:spacing w:before="240" w:after="120"/>
      <w:jc w:val="left"/>
    </w:pPr>
    <w:rPr>
      <w:b/>
      <w:caps/>
      <w:noProof/>
    </w:rPr>
  </w:style>
  <w:style w:type="character" w:customStyle="1" w:styleId="TableTextChar">
    <w:name w:val="Table Text Char"/>
    <w:basedOn w:val="DefaultParagraphFont"/>
    <w:link w:val="TableText"/>
    <w:uiPriority w:val="99"/>
    <w:locked/>
    <w:rsid w:val="00034C6C"/>
    <w:rPr>
      <w:rFonts w:cs="Times New Roman"/>
      <w:lang w:eastAsia="en-US"/>
    </w:rPr>
  </w:style>
  <w:style w:type="character" w:customStyle="1" w:styleId="BATOCChar">
    <w:name w:val="BA TOC Char"/>
    <w:basedOn w:val="TableTextChar"/>
    <w:link w:val="BATOC"/>
    <w:uiPriority w:val="99"/>
    <w:locked/>
    <w:rsid w:val="00034C6C"/>
    <w:rPr>
      <w:rFonts w:cs="Times New Roman"/>
      <w:b/>
      <w:caps/>
      <w:noProof/>
      <w:lang w:eastAsia="en-US"/>
    </w:rPr>
  </w:style>
  <w:style w:type="paragraph" w:customStyle="1" w:styleId="BATitle">
    <w:name w:val="BA Title"/>
    <w:basedOn w:val="ExecutiveSummaryLevel1"/>
    <w:link w:val="BATitleChar"/>
    <w:uiPriority w:val="99"/>
    <w:rsid w:val="003B0B3E"/>
    <w:rPr>
      <w:sz w:val="22"/>
    </w:rPr>
  </w:style>
  <w:style w:type="paragraph" w:customStyle="1" w:styleId="BAExecSummary">
    <w:name w:val="BA Exec Summary"/>
    <w:basedOn w:val="BABodytext"/>
    <w:link w:val="BAExecSummaryChar"/>
    <w:uiPriority w:val="99"/>
    <w:rsid w:val="0000161F"/>
    <w:pPr>
      <w:ind w:left="0"/>
    </w:pPr>
    <w:rPr>
      <w:i/>
      <w:kern w:val="28"/>
    </w:rPr>
  </w:style>
  <w:style w:type="character" w:customStyle="1" w:styleId="ExecutiveSummaryLevel1Char">
    <w:name w:val="Executive Summary Level 1 Char"/>
    <w:basedOn w:val="DefaultParagraphFont"/>
    <w:link w:val="ExecutiveSummaryLevel1"/>
    <w:uiPriority w:val="99"/>
    <w:locked/>
    <w:rsid w:val="003B0B3E"/>
    <w:rPr>
      <w:rFonts w:cs="Times New Roman"/>
      <w:b/>
      <w:caps/>
      <w:sz w:val="26"/>
      <w:lang w:eastAsia="en-US"/>
    </w:rPr>
  </w:style>
  <w:style w:type="character" w:customStyle="1" w:styleId="BATitleChar">
    <w:name w:val="BA Title Char"/>
    <w:basedOn w:val="ExecutiveSummaryLevel1Char"/>
    <w:link w:val="BATitle"/>
    <w:uiPriority w:val="99"/>
    <w:locked/>
    <w:rsid w:val="003B0B3E"/>
    <w:rPr>
      <w:rFonts w:cs="Times New Roman"/>
      <w:b/>
      <w:caps/>
      <w:sz w:val="26"/>
      <w:lang w:eastAsia="en-US"/>
    </w:rPr>
  </w:style>
  <w:style w:type="character" w:customStyle="1" w:styleId="BAExecSummaryChar">
    <w:name w:val="BA Exec Summary Char"/>
    <w:basedOn w:val="BABodytextChar"/>
    <w:link w:val="BAExecSummary"/>
    <w:uiPriority w:val="99"/>
    <w:locked/>
    <w:rsid w:val="0000161F"/>
    <w:rPr>
      <w:b/>
      <w:i/>
      <w:caps/>
      <w:kern w:val="28"/>
      <w:lang w:val="en-GB" w:eastAsia="en-US"/>
    </w:rPr>
  </w:style>
  <w:style w:type="paragraph" w:customStyle="1" w:styleId="StyleHeading1BookAntiqua">
    <w:name w:val="Style Heading 1 + Book Antiqua"/>
    <w:basedOn w:val="Heading1"/>
    <w:uiPriority w:val="99"/>
    <w:rsid w:val="007C37EA"/>
    <w:pPr>
      <w:numPr>
        <w:numId w:val="0"/>
      </w:numPr>
      <w:tabs>
        <w:tab w:val="num" w:pos="737"/>
      </w:tabs>
      <w:ind w:left="737" w:hanging="737"/>
      <w:jc w:val="left"/>
    </w:pPr>
    <w:rPr>
      <w:bCs/>
      <w:sz w:val="22"/>
      <w:szCs w:val="20"/>
    </w:rPr>
  </w:style>
  <w:style w:type="paragraph" w:customStyle="1" w:styleId="StyleHeading2BookAntiqua">
    <w:name w:val="Style Heading 2 + Book Antiqua"/>
    <w:basedOn w:val="Heading2"/>
    <w:uiPriority w:val="99"/>
    <w:rsid w:val="007C37EA"/>
    <w:pPr>
      <w:tabs>
        <w:tab w:val="num" w:pos="0"/>
      </w:tabs>
      <w:spacing w:before="240" w:after="240"/>
      <w:ind w:left="1038"/>
    </w:pPr>
    <w:rPr>
      <w:bCs/>
      <w:caps/>
      <w:sz w:val="22"/>
    </w:rPr>
  </w:style>
  <w:style w:type="paragraph" w:customStyle="1" w:styleId="StyleHeading3NotAllcapsBefore6ptAfter6pt">
    <w:name w:val="Style Heading 3 + Not All caps Before:  6 pt After:  6 pt"/>
    <w:basedOn w:val="Heading3"/>
    <w:uiPriority w:val="99"/>
    <w:rsid w:val="007C37EA"/>
    <w:pPr>
      <w:tabs>
        <w:tab w:val="num" w:pos="0"/>
      </w:tabs>
      <w:spacing w:before="240" w:after="240"/>
      <w:ind w:left="1134"/>
      <w:jc w:val="left"/>
    </w:pPr>
    <w:rPr>
      <w:bCs/>
      <w:caps/>
    </w:rPr>
  </w:style>
  <w:style w:type="paragraph" w:customStyle="1" w:styleId="StyleBookAntiquaLeft095cm">
    <w:name w:val="Style Book Antiqua Left:  0.95 cm"/>
    <w:basedOn w:val="Normal"/>
    <w:uiPriority w:val="99"/>
    <w:rsid w:val="007C37EA"/>
    <w:pPr>
      <w:ind w:left="540"/>
    </w:pPr>
    <w:rPr>
      <w:szCs w:val="20"/>
    </w:rPr>
  </w:style>
  <w:style w:type="paragraph" w:customStyle="1" w:styleId="StyleStyleBookAntiquaLeft095cm11ptLeft0cm">
    <w:name w:val="Style Style Book Antiqua Left:  0.95 cm + 11 pt Left:  0 cm"/>
    <w:basedOn w:val="StyleBookAntiquaLeft095cm"/>
    <w:uiPriority w:val="99"/>
    <w:rsid w:val="007C37EA"/>
    <w:pPr>
      <w:spacing w:before="0" w:after="0"/>
      <w:ind w:left="0"/>
    </w:pPr>
  </w:style>
  <w:style w:type="paragraph" w:customStyle="1" w:styleId="StyleLimitationText11ptItalic">
    <w:name w:val="Style Limitation Text + 11 pt Italic"/>
    <w:basedOn w:val="LimitationText"/>
    <w:uiPriority w:val="99"/>
    <w:rsid w:val="008C1625"/>
    <w:pPr>
      <w:spacing w:after="120" w:line="240" w:lineRule="auto"/>
    </w:pPr>
    <w:rPr>
      <w:i/>
      <w:iCs/>
      <w:sz w:val="22"/>
    </w:rPr>
  </w:style>
  <w:style w:type="character" w:customStyle="1" w:styleId="StyleTextBookAntiqua11ptLeft136cmChar">
    <w:name w:val="Style Text + Book Antiqua 11 pt Left:  1.36 cm Char"/>
    <w:basedOn w:val="DefaultParagraphFont"/>
    <w:link w:val="StyleTextBookAntiqua11ptLeft136cm"/>
    <w:uiPriority w:val="99"/>
    <w:locked/>
    <w:rsid w:val="00AF1F6F"/>
    <w:rPr>
      <w:rFonts w:cs="Times New Roman"/>
      <w:lang w:eastAsia="en-US"/>
    </w:rPr>
  </w:style>
  <w:style w:type="paragraph" w:customStyle="1" w:styleId="BoldItalicBullet">
    <w:name w:val="Bold Italic Bullet"/>
    <w:basedOn w:val="BABullet"/>
    <w:uiPriority w:val="99"/>
    <w:rsid w:val="00377E85"/>
    <w:rPr>
      <w:b/>
      <w:i/>
    </w:rPr>
  </w:style>
  <w:style w:type="character" w:styleId="Emphasis">
    <w:name w:val="Emphasis"/>
    <w:basedOn w:val="DefaultParagraphFont"/>
    <w:uiPriority w:val="99"/>
    <w:qFormat/>
    <w:rsid w:val="00FD40F8"/>
    <w:rPr>
      <w:rFonts w:cs="Times New Roman"/>
      <w:i/>
      <w:iCs/>
    </w:rPr>
  </w:style>
  <w:style w:type="paragraph" w:customStyle="1" w:styleId="Style1">
    <w:name w:val="Style1"/>
    <w:basedOn w:val="BulletLevel1"/>
    <w:link w:val="Style1Char"/>
    <w:uiPriority w:val="99"/>
    <w:rsid w:val="004D2B6D"/>
    <w:pPr>
      <w:numPr>
        <w:numId w:val="0"/>
      </w:numPr>
      <w:spacing w:before="0" w:after="0"/>
    </w:pPr>
  </w:style>
  <w:style w:type="character" w:customStyle="1" w:styleId="TextChar">
    <w:name w:val="Text Char"/>
    <w:basedOn w:val="DefaultParagraphFont"/>
    <w:link w:val="Text"/>
    <w:uiPriority w:val="99"/>
    <w:locked/>
    <w:rsid w:val="004D2B6D"/>
    <w:rPr>
      <w:rFonts w:cs="Times New Roman"/>
      <w:lang w:eastAsia="en-US"/>
    </w:rPr>
  </w:style>
  <w:style w:type="character" w:customStyle="1" w:styleId="Style1Char">
    <w:name w:val="Style1 Char"/>
    <w:basedOn w:val="DefaultParagraphFont"/>
    <w:link w:val="Style1"/>
    <w:uiPriority w:val="99"/>
    <w:locked/>
    <w:rsid w:val="004D2B6D"/>
    <w:rPr>
      <w:rFonts w:cs="Times New Roman"/>
      <w:lang w:eastAsia="en-US"/>
    </w:rPr>
  </w:style>
  <w:style w:type="character" w:styleId="CommentReference">
    <w:name w:val="annotation reference"/>
    <w:basedOn w:val="DefaultParagraphFont"/>
    <w:uiPriority w:val="99"/>
    <w:rsid w:val="00461C84"/>
    <w:rPr>
      <w:rFonts w:cs="Times New Roman"/>
      <w:sz w:val="16"/>
      <w:szCs w:val="16"/>
    </w:rPr>
  </w:style>
  <w:style w:type="paragraph" w:styleId="CommentText">
    <w:name w:val="annotation text"/>
    <w:basedOn w:val="Normal"/>
    <w:link w:val="CommentTextChar"/>
    <w:uiPriority w:val="99"/>
    <w:rsid w:val="00461C84"/>
    <w:rPr>
      <w:sz w:val="20"/>
      <w:szCs w:val="20"/>
    </w:rPr>
  </w:style>
  <w:style w:type="character" w:customStyle="1" w:styleId="CommentTextChar">
    <w:name w:val="Comment Text Char"/>
    <w:basedOn w:val="DefaultParagraphFont"/>
    <w:link w:val="CommentText"/>
    <w:uiPriority w:val="99"/>
    <w:locked/>
    <w:rsid w:val="00461C84"/>
    <w:rPr>
      <w:rFonts w:cs="Times New Roman"/>
      <w:sz w:val="20"/>
      <w:szCs w:val="20"/>
      <w:lang w:eastAsia="en-US"/>
    </w:rPr>
  </w:style>
  <w:style w:type="paragraph" w:styleId="CommentSubject">
    <w:name w:val="annotation subject"/>
    <w:basedOn w:val="CommentText"/>
    <w:next w:val="CommentText"/>
    <w:link w:val="CommentSubjectChar"/>
    <w:uiPriority w:val="99"/>
    <w:rsid w:val="00461C84"/>
    <w:rPr>
      <w:b/>
      <w:bCs/>
    </w:rPr>
  </w:style>
  <w:style w:type="character" w:customStyle="1" w:styleId="CommentSubjectChar">
    <w:name w:val="Comment Subject Char"/>
    <w:basedOn w:val="CommentTextChar"/>
    <w:link w:val="CommentSubject"/>
    <w:uiPriority w:val="99"/>
    <w:locked/>
    <w:rsid w:val="00461C84"/>
    <w:rPr>
      <w:rFonts w:cs="Times New Roman"/>
      <w:b/>
      <w:bCs/>
      <w:sz w:val="20"/>
      <w:szCs w:val="20"/>
      <w:lang w:eastAsia="en-US"/>
    </w:rPr>
  </w:style>
  <w:style w:type="paragraph" w:styleId="Revision">
    <w:name w:val="Revision"/>
    <w:hidden/>
    <w:uiPriority w:val="99"/>
    <w:semiHidden/>
    <w:rsid w:val="00461C84"/>
    <w:rPr>
      <w:lang w:val="en-GB" w:eastAsia="en-US"/>
    </w:rPr>
  </w:style>
  <w:style w:type="paragraph" w:customStyle="1" w:styleId="StyleLimitationText11ptRed1">
    <w:name w:val="Style Limitation Text + 11 pt Red1"/>
    <w:basedOn w:val="Normal"/>
    <w:uiPriority w:val="99"/>
    <w:rsid w:val="004C3C5C"/>
    <w:pPr>
      <w:numPr>
        <w:ilvl w:val="12"/>
      </w:numPr>
      <w:spacing w:after="200"/>
    </w:pPr>
    <w:rPr>
      <w:color w:val="FF0000"/>
    </w:rPr>
  </w:style>
  <w:style w:type="paragraph" w:customStyle="1" w:styleId="StyleLimitationText11ptRed">
    <w:name w:val="Style Limitation Text + 11 pt Red"/>
    <w:basedOn w:val="Normal"/>
    <w:uiPriority w:val="99"/>
    <w:rsid w:val="00F83355"/>
    <w:pPr>
      <w:numPr>
        <w:ilvl w:val="12"/>
      </w:numPr>
      <w:spacing w:after="200"/>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9203">
      <w:marLeft w:val="0"/>
      <w:marRight w:val="0"/>
      <w:marTop w:val="0"/>
      <w:marBottom w:val="0"/>
      <w:divBdr>
        <w:top w:val="none" w:sz="0" w:space="0" w:color="auto"/>
        <w:left w:val="none" w:sz="0" w:space="0" w:color="auto"/>
        <w:bottom w:val="none" w:sz="0" w:space="0" w:color="auto"/>
        <w:right w:val="none" w:sz="0" w:space="0" w:color="auto"/>
      </w:divBdr>
    </w:div>
    <w:div w:id="356469204">
      <w:marLeft w:val="0"/>
      <w:marRight w:val="0"/>
      <w:marTop w:val="0"/>
      <w:marBottom w:val="0"/>
      <w:divBdr>
        <w:top w:val="none" w:sz="0" w:space="0" w:color="auto"/>
        <w:left w:val="none" w:sz="0" w:space="0" w:color="auto"/>
        <w:bottom w:val="none" w:sz="0" w:space="0" w:color="auto"/>
        <w:right w:val="none" w:sz="0" w:space="0" w:color="auto"/>
      </w:divBdr>
    </w:div>
    <w:div w:id="356469205">
      <w:marLeft w:val="0"/>
      <w:marRight w:val="0"/>
      <w:marTop w:val="0"/>
      <w:marBottom w:val="0"/>
      <w:divBdr>
        <w:top w:val="none" w:sz="0" w:space="0" w:color="auto"/>
        <w:left w:val="none" w:sz="0" w:space="0" w:color="auto"/>
        <w:bottom w:val="none" w:sz="0" w:space="0" w:color="auto"/>
        <w:right w:val="none" w:sz="0" w:space="0" w:color="auto"/>
      </w:divBdr>
    </w:div>
    <w:div w:id="356469206">
      <w:marLeft w:val="0"/>
      <w:marRight w:val="0"/>
      <w:marTop w:val="0"/>
      <w:marBottom w:val="0"/>
      <w:divBdr>
        <w:top w:val="none" w:sz="0" w:space="0" w:color="auto"/>
        <w:left w:val="none" w:sz="0" w:space="0" w:color="auto"/>
        <w:bottom w:val="none" w:sz="0" w:space="0" w:color="auto"/>
        <w:right w:val="none" w:sz="0" w:space="0" w:color="auto"/>
      </w:divBdr>
    </w:div>
    <w:div w:id="356469207">
      <w:marLeft w:val="0"/>
      <w:marRight w:val="0"/>
      <w:marTop w:val="0"/>
      <w:marBottom w:val="0"/>
      <w:divBdr>
        <w:top w:val="none" w:sz="0" w:space="0" w:color="auto"/>
        <w:left w:val="none" w:sz="0" w:space="0" w:color="auto"/>
        <w:bottom w:val="none" w:sz="0" w:space="0" w:color="auto"/>
        <w:right w:val="none" w:sz="0" w:space="0" w:color="auto"/>
      </w:divBdr>
    </w:div>
    <w:div w:id="356469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B314-32E2-4368-A9F8-8990F075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3005</Words>
  <Characters>17131</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2021-05-08T05:05:00Z</dcterms:created>
  <dcterms:modified xsi:type="dcterms:W3CDTF">2021-05-08T05:05:00Z</dcterms:modified>
</cp:coreProperties>
</file>