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72532" w14:textId="77777777" w:rsid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sz w:val="72"/>
          <w:szCs w:val="24"/>
        </w:rPr>
      </w:pPr>
    </w:p>
    <w:p w14:paraId="1859611C" w14:textId="06AB456B" w:rsidR="007C2011" w:rsidRDefault="00F835A7" w:rsidP="00F90396">
      <w:pPr>
        <w:spacing w:after="600" w:line="276" w:lineRule="auto"/>
        <w:contextualSpacing w:val="0"/>
        <w:jc w:val="center"/>
        <w:rPr>
          <w:rFonts w:asciiTheme="minorHAnsi" w:eastAsia="Times New Roman" w:hAnsiTheme="minorHAnsi" w:cstheme="minorHAnsi"/>
          <w:sz w:val="72"/>
          <w:szCs w:val="24"/>
        </w:rPr>
      </w:pPr>
      <w:r>
        <w:rPr>
          <w:rFonts w:asciiTheme="minorHAnsi" w:eastAsia="Times New Roman" w:hAnsiTheme="minorHAnsi" w:cstheme="minorHAnsi"/>
          <w:sz w:val="72"/>
          <w:szCs w:val="24"/>
        </w:rPr>
        <w:t>EPA</w:t>
      </w:r>
      <w:r w:rsidR="002E4BB0" w:rsidRPr="002E4BB0">
        <w:rPr>
          <w:rFonts w:asciiTheme="minorHAnsi" w:eastAsia="Times New Roman" w:hAnsiTheme="minorHAnsi" w:cstheme="minorHAnsi"/>
          <w:sz w:val="72"/>
          <w:szCs w:val="24"/>
        </w:rPr>
        <w:t xml:space="preserve"> Application</w:t>
      </w:r>
      <w:r w:rsidR="000F0687">
        <w:rPr>
          <w:rFonts w:asciiTheme="minorHAnsi" w:eastAsia="Times New Roman" w:hAnsiTheme="minorHAnsi" w:cstheme="minorHAnsi"/>
          <w:sz w:val="72"/>
          <w:szCs w:val="24"/>
        </w:rPr>
        <w:t xml:space="preserve"> Form</w:t>
      </w:r>
    </w:p>
    <w:p w14:paraId="3228E58E" w14:textId="77777777" w:rsidR="00F90396" w:rsidRDefault="00F90396" w:rsidP="00F90396">
      <w:pPr>
        <w:tabs>
          <w:tab w:val="center" w:pos="6979"/>
          <w:tab w:val="right" w:pos="13958"/>
        </w:tabs>
        <w:spacing w:after="200" w:line="276" w:lineRule="auto"/>
        <w:contextualSpacing w:val="0"/>
        <w:jc w:val="center"/>
        <w:rPr>
          <w:rFonts w:asciiTheme="minorHAnsi" w:eastAsia="Times New Roman" w:hAnsiTheme="minorHAnsi" w:cstheme="minorHAnsi"/>
          <w:sz w:val="56"/>
          <w:szCs w:val="24"/>
        </w:rPr>
      </w:pPr>
      <w:r w:rsidRPr="002E4BB0">
        <w:rPr>
          <w:rFonts w:asciiTheme="minorHAnsi" w:eastAsia="Times New Roman" w:hAnsiTheme="minorHAnsi" w:cstheme="minorHAnsi"/>
          <w:sz w:val="56"/>
          <w:szCs w:val="24"/>
        </w:rPr>
        <w:t>4. A</w:t>
      </w:r>
      <w:r>
        <w:rPr>
          <w:rFonts w:asciiTheme="minorHAnsi" w:eastAsia="Times New Roman" w:hAnsiTheme="minorHAnsi" w:cstheme="minorHAnsi"/>
          <w:sz w:val="56"/>
          <w:szCs w:val="24"/>
        </w:rPr>
        <w:t>ctivity and Capacity</w:t>
      </w:r>
    </w:p>
    <w:p w14:paraId="5A1178F1" w14:textId="3748BD5F" w:rsidR="002E4BB0" w:rsidRPr="00F90396" w:rsidRDefault="00FF245D" w:rsidP="007C2011">
      <w:pPr>
        <w:spacing w:after="200" w:line="276" w:lineRule="auto"/>
        <w:contextualSpacing w:val="0"/>
        <w:jc w:val="center"/>
        <w:rPr>
          <w:rFonts w:asciiTheme="minorHAnsi" w:eastAsia="Times New Roman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/>
          <w:sz w:val="56"/>
          <w:szCs w:val="24"/>
        </w:rPr>
        <w:t>4.11</w:t>
      </w:r>
      <w:r w:rsidR="002E4BB0" w:rsidRPr="002E4BB0">
        <w:rPr>
          <w:rFonts w:asciiTheme="minorHAnsi" w:eastAsia="Times New Roman" w:hAnsiTheme="minorHAnsi" w:cstheme="minorHAnsi"/>
          <w:sz w:val="56"/>
          <w:szCs w:val="24"/>
        </w:rPr>
        <w:t>.</w:t>
      </w:r>
      <w:r w:rsidR="00F90396">
        <w:rPr>
          <w:rFonts w:asciiTheme="minorHAnsi" w:eastAsia="Times New Roman" w:hAnsiTheme="minorHAnsi" w:cstheme="minorHAnsi"/>
          <w:sz w:val="56"/>
          <w:szCs w:val="24"/>
        </w:rPr>
        <w:t>1</w:t>
      </w:r>
      <w:r>
        <w:rPr>
          <w:rFonts w:asciiTheme="minorHAnsi" w:eastAsia="Times New Roman" w:hAnsiTheme="minorHAnsi" w:cstheme="minorHAnsi"/>
          <w:sz w:val="56"/>
          <w:szCs w:val="24"/>
        </w:rPr>
        <w:t xml:space="preserve"> </w:t>
      </w:r>
      <w:r w:rsidR="004A03E5">
        <w:rPr>
          <w:rFonts w:asciiTheme="minorHAnsi" w:eastAsia="Times New Roman" w:hAnsiTheme="minorHAnsi" w:cstheme="minorHAnsi"/>
          <w:sz w:val="56"/>
          <w:szCs w:val="24"/>
        </w:rPr>
        <w:t xml:space="preserve">- </w:t>
      </w:r>
      <w:r>
        <w:rPr>
          <w:rFonts w:asciiTheme="minorHAnsi" w:eastAsia="Times New Roman" w:hAnsiTheme="minorHAnsi" w:cstheme="minorHAnsi"/>
          <w:sz w:val="56"/>
          <w:szCs w:val="24"/>
        </w:rPr>
        <w:t>Waste Incineration / Co-Incineration</w:t>
      </w:r>
      <w:r w:rsidR="005E2505">
        <w:rPr>
          <w:rFonts w:asciiTheme="minorHAnsi" w:eastAsia="Times New Roman" w:hAnsiTheme="minorHAnsi" w:cstheme="minorHAnsi"/>
          <w:sz w:val="56"/>
          <w:szCs w:val="24"/>
        </w:rPr>
        <w:t xml:space="preserve"> </w:t>
      </w:r>
      <w:r w:rsidR="005461D4">
        <w:rPr>
          <w:rFonts w:asciiTheme="minorHAnsi" w:eastAsia="Times New Roman" w:hAnsiTheme="minorHAnsi" w:cstheme="minorHAnsi"/>
          <w:sz w:val="56"/>
          <w:szCs w:val="24"/>
        </w:rPr>
        <w:t xml:space="preserve">- </w:t>
      </w:r>
      <w:r w:rsidR="005E2505">
        <w:rPr>
          <w:rFonts w:asciiTheme="minorHAnsi" w:eastAsia="Times New Roman" w:hAnsiTheme="minorHAnsi" w:cstheme="minorHAnsi"/>
          <w:sz w:val="56"/>
          <w:szCs w:val="24"/>
        </w:rPr>
        <w:t>Attachment</w:t>
      </w:r>
      <w:r w:rsidR="002E4BB0">
        <w:rPr>
          <w:rFonts w:asciiTheme="minorHAnsi" w:eastAsia="Times New Roman" w:hAnsiTheme="minorHAnsi" w:cstheme="minorHAnsi"/>
          <w:sz w:val="56"/>
          <w:szCs w:val="24"/>
        </w:rPr>
        <w:br/>
      </w:r>
      <w:r w:rsidR="002E4BB0" w:rsidRPr="00F90396">
        <w:rPr>
          <w:rFonts w:asciiTheme="minorHAnsi" w:eastAsia="Times New Roman" w:hAnsiTheme="minorHAnsi" w:cstheme="minorHAnsi"/>
          <w:sz w:val="44"/>
          <w:szCs w:val="44"/>
        </w:rPr>
        <w:t xml:space="preserve">        </w:t>
      </w:r>
    </w:p>
    <w:p w14:paraId="654667DA" w14:textId="77777777" w:rsidR="002E4BB0" w:rsidRP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  <w:u w:val="single"/>
        </w:rPr>
      </w:pPr>
    </w:p>
    <w:tbl>
      <w:tblPr>
        <w:tblStyle w:val="TableGrid"/>
        <w:tblW w:w="0" w:type="auto"/>
        <w:tblInd w:w="1084" w:type="dxa"/>
        <w:tblLook w:val="04A0" w:firstRow="1" w:lastRow="0" w:firstColumn="1" w:lastColumn="0" w:noHBand="0" w:noVBand="1"/>
      </w:tblPr>
      <w:tblGrid>
        <w:gridCol w:w="2568"/>
        <w:gridCol w:w="9230"/>
      </w:tblGrid>
      <w:tr w:rsidR="002E4BB0" w:rsidRPr="002E4BB0" w14:paraId="3D544FE6" w14:textId="77777777" w:rsidTr="00F90396">
        <w:trPr>
          <w:trHeight w:val="407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F38748" w14:textId="15425F12" w:rsidR="002E4BB0" w:rsidRPr="002E4BB0" w:rsidRDefault="002E4BB0" w:rsidP="00F170B9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2E4BB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Organisation Name:</w:t>
            </w:r>
            <w:r w:rsidR="00BE2094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 </w:t>
            </w:r>
            <w:r w:rsidR="00BE2094" w:rsidRPr="00BE2094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9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9A4CE" w14:textId="20B98074" w:rsidR="002E4BB0" w:rsidRPr="001626F7" w:rsidRDefault="002E4BB0" w:rsidP="00F170B9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</w:tr>
      <w:tr w:rsidR="002E4BB0" w:rsidRPr="002E4BB0" w14:paraId="41225BB3" w14:textId="77777777" w:rsidTr="00F90396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9F4F5" w14:textId="77777777" w:rsidR="002E4BB0" w:rsidRPr="002E4BB0" w:rsidRDefault="002E4BB0" w:rsidP="00F170B9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5874301" w14:textId="77777777" w:rsidR="002E4BB0" w:rsidRPr="00F170B9" w:rsidRDefault="002E4BB0" w:rsidP="00F170B9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</w:p>
        </w:tc>
      </w:tr>
      <w:tr w:rsidR="002E4BB0" w:rsidRPr="002E4BB0" w14:paraId="05B85BC9" w14:textId="77777777" w:rsidTr="00F90396"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E24AFCD" w14:textId="7251FB06" w:rsidR="002E4BB0" w:rsidRPr="002E4BB0" w:rsidRDefault="00A4691B" w:rsidP="00F170B9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Application </w:t>
            </w:r>
            <w:r w:rsidR="00F170B9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I</w:t>
            </w:r>
            <w:r w:rsidR="00871561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.</w:t>
            </w:r>
            <w:r w:rsidR="00F170B9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D</w:t>
            </w:r>
            <w:r w:rsidR="00871561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.</w:t>
            </w:r>
            <w:r w:rsidRPr="002E4BB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:</w:t>
            </w:r>
            <w:r w:rsidR="00BE2094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 </w:t>
            </w:r>
            <w:r w:rsidR="00BE2094" w:rsidRPr="00BE2094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9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93A24" w14:textId="078195B2" w:rsidR="002E4BB0" w:rsidRPr="001626F7" w:rsidRDefault="002E4BB0" w:rsidP="00F170B9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</w:tr>
    </w:tbl>
    <w:p w14:paraId="737387E3" w14:textId="546A4936" w:rsid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  <w:u w:val="single"/>
        </w:rPr>
      </w:pPr>
    </w:p>
    <w:p w14:paraId="1C52228F" w14:textId="77777777" w:rsidR="00F170B9" w:rsidRDefault="00F170B9" w:rsidP="00FE273D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p w14:paraId="67C8BEA3" w14:textId="77777777" w:rsidR="005E2505" w:rsidRDefault="005E2505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2D870A69" w14:textId="77777777" w:rsidR="005461D4" w:rsidRPr="0057447C" w:rsidRDefault="005461D4" w:rsidP="005461D4">
      <w:pPr>
        <w:keepNext/>
        <w:pBdr>
          <w:top w:val="single" w:sz="6" w:space="1" w:color="auto"/>
          <w:bottom w:val="single" w:sz="6" w:space="1" w:color="auto"/>
        </w:pBdr>
        <w:shd w:val="pct10" w:color="auto" w:fill="auto"/>
        <w:spacing w:before="240" w:after="60"/>
        <w:jc w:val="center"/>
        <w:outlineLvl w:val="0"/>
        <w:rPr>
          <w:rFonts w:ascii="Verdana" w:eastAsia="Times New Roman" w:hAnsi="Verdana"/>
          <w:b/>
          <w:kern w:val="28"/>
          <w:sz w:val="24"/>
          <w:szCs w:val="20"/>
        </w:rPr>
      </w:pPr>
      <w:r w:rsidRPr="0057447C">
        <w:rPr>
          <w:rFonts w:ascii="Verdana" w:eastAsia="Times New Roman" w:hAnsi="Verdana"/>
          <w:b/>
          <w:kern w:val="28"/>
          <w:sz w:val="24"/>
          <w:szCs w:val="20"/>
        </w:rPr>
        <w:lastRenderedPageBreak/>
        <w:t>Amendments to this Application Form Attachment</w:t>
      </w:r>
    </w:p>
    <w:p w14:paraId="30A71A3D" w14:textId="77777777" w:rsidR="005461D4" w:rsidRPr="0057447C" w:rsidRDefault="005461D4" w:rsidP="005461D4">
      <w:pPr>
        <w:ind w:left="-540" w:right="-51"/>
        <w:contextualSpacing w:val="0"/>
        <w:jc w:val="center"/>
        <w:outlineLvl w:val="0"/>
        <w:rPr>
          <w:rFonts w:asciiTheme="minorHAnsi" w:eastAsia="Times New Roman" w:hAnsiTheme="minorHAnsi" w:cstheme="minorHAnsi"/>
          <w:sz w:val="28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41"/>
        <w:gridCol w:w="4563"/>
        <w:gridCol w:w="5277"/>
      </w:tblGrid>
      <w:tr w:rsidR="005461D4" w:rsidRPr="0057447C" w14:paraId="77FA1771" w14:textId="77777777" w:rsidTr="00620E9B">
        <w:trPr>
          <w:jc w:val="center"/>
        </w:trPr>
        <w:tc>
          <w:tcPr>
            <w:tcW w:w="2093" w:type="dxa"/>
          </w:tcPr>
          <w:p w14:paraId="15A66390" w14:textId="77777777" w:rsidR="005461D4" w:rsidRPr="0057447C" w:rsidRDefault="005461D4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/>
                <w:b/>
                <w:bCs/>
                <w:sz w:val="20"/>
                <w:szCs w:val="20"/>
                <w:lang w:val="en-IE"/>
              </w:rPr>
              <w:t>Version No.</w:t>
            </w:r>
          </w:p>
        </w:tc>
        <w:tc>
          <w:tcPr>
            <w:tcW w:w="2241" w:type="dxa"/>
          </w:tcPr>
          <w:p w14:paraId="2B465724" w14:textId="77777777" w:rsidR="005461D4" w:rsidRPr="0057447C" w:rsidRDefault="005461D4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563" w:type="dxa"/>
          </w:tcPr>
          <w:p w14:paraId="4489D306" w14:textId="77777777" w:rsidR="005461D4" w:rsidRPr="0057447C" w:rsidRDefault="005461D4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 w:cstheme="minorHAnsi"/>
                <w:b/>
                <w:sz w:val="20"/>
                <w:szCs w:val="20"/>
              </w:rPr>
              <w:t>Amendment since previous version</w:t>
            </w:r>
          </w:p>
        </w:tc>
        <w:tc>
          <w:tcPr>
            <w:tcW w:w="5277" w:type="dxa"/>
          </w:tcPr>
          <w:p w14:paraId="767169F0" w14:textId="77777777" w:rsidR="005461D4" w:rsidRPr="0057447C" w:rsidRDefault="005461D4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 w:cstheme="minorHAnsi"/>
                <w:b/>
                <w:sz w:val="20"/>
                <w:szCs w:val="20"/>
              </w:rPr>
              <w:t>Reason</w:t>
            </w:r>
          </w:p>
        </w:tc>
      </w:tr>
      <w:tr w:rsidR="005461D4" w:rsidRPr="0057447C" w14:paraId="2C499555" w14:textId="77777777" w:rsidTr="00620E9B">
        <w:trPr>
          <w:jc w:val="center"/>
        </w:trPr>
        <w:tc>
          <w:tcPr>
            <w:tcW w:w="2093" w:type="dxa"/>
          </w:tcPr>
          <w:p w14:paraId="5062429C" w14:textId="77777777" w:rsidR="005461D4" w:rsidRPr="0057447C" w:rsidRDefault="005461D4" w:rsidP="006D0C7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 w:rsidRPr="0057447C">
              <w:rPr>
                <w:rFonts w:ascii="Verdana" w:eastAsia="Times New Roman" w:hAnsi="Verdana"/>
                <w:sz w:val="20"/>
                <w:szCs w:val="24"/>
                <w:lang w:val="en-IE"/>
              </w:rPr>
              <w:t>V.1.0</w:t>
            </w:r>
          </w:p>
        </w:tc>
        <w:tc>
          <w:tcPr>
            <w:tcW w:w="2241" w:type="dxa"/>
          </w:tcPr>
          <w:p w14:paraId="64A23E8D" w14:textId="77777777" w:rsidR="005461D4" w:rsidRPr="0057447C" w:rsidRDefault="005461D4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July 2017</w:t>
            </w:r>
          </w:p>
        </w:tc>
        <w:tc>
          <w:tcPr>
            <w:tcW w:w="4563" w:type="dxa"/>
          </w:tcPr>
          <w:p w14:paraId="3F4685EF" w14:textId="77777777" w:rsidR="005461D4" w:rsidRPr="0057447C" w:rsidRDefault="005461D4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 w:rsidRPr="0057447C">
              <w:rPr>
                <w:rFonts w:ascii="Verdana" w:eastAsia="Times New Roman" w:hAnsi="Verdana"/>
                <w:sz w:val="20"/>
                <w:szCs w:val="24"/>
                <w:lang w:val="en-IE"/>
              </w:rPr>
              <w:t>N/A</w:t>
            </w:r>
          </w:p>
        </w:tc>
        <w:tc>
          <w:tcPr>
            <w:tcW w:w="5277" w:type="dxa"/>
          </w:tcPr>
          <w:p w14:paraId="0F8CEC15" w14:textId="77777777" w:rsidR="005461D4" w:rsidRPr="0057447C" w:rsidRDefault="005461D4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Online application form attachment</w:t>
            </w:r>
          </w:p>
        </w:tc>
      </w:tr>
      <w:tr w:rsidR="00BE2094" w:rsidRPr="0057447C" w14:paraId="738A7B97" w14:textId="77777777" w:rsidTr="00620E9B">
        <w:trPr>
          <w:jc w:val="center"/>
        </w:trPr>
        <w:tc>
          <w:tcPr>
            <w:tcW w:w="2093" w:type="dxa"/>
          </w:tcPr>
          <w:p w14:paraId="1DF29E18" w14:textId="1DB8D331" w:rsidR="00BE2094" w:rsidRPr="0057447C" w:rsidRDefault="00FB34A3" w:rsidP="00BE2094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V.1.1</w:t>
            </w:r>
          </w:p>
        </w:tc>
        <w:tc>
          <w:tcPr>
            <w:tcW w:w="2241" w:type="dxa"/>
          </w:tcPr>
          <w:p w14:paraId="7FA7CBBE" w14:textId="0D48EAA3" w:rsidR="00BE2094" w:rsidRPr="0057447C" w:rsidRDefault="00BE2094" w:rsidP="00BE2094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March 2018</w:t>
            </w:r>
          </w:p>
        </w:tc>
        <w:tc>
          <w:tcPr>
            <w:tcW w:w="4563" w:type="dxa"/>
          </w:tcPr>
          <w:p w14:paraId="63402DBC" w14:textId="1E545FFB" w:rsidR="00BE2094" w:rsidRPr="0057447C" w:rsidRDefault="00FB34A3" w:rsidP="00BE2094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 xml:space="preserve">Additional ‘Document Type’ options included and </w:t>
            </w:r>
            <w:r w:rsidR="00BE2094">
              <w:rPr>
                <w:rFonts w:ascii="Verdana" w:eastAsia="Times New Roman" w:hAnsi="Verdana"/>
                <w:sz w:val="20"/>
                <w:szCs w:val="24"/>
                <w:lang w:val="en-IE"/>
              </w:rPr>
              <w:t>required fields</w:t>
            </w: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 xml:space="preserve"> identified</w:t>
            </w:r>
          </w:p>
        </w:tc>
        <w:tc>
          <w:tcPr>
            <w:tcW w:w="5277" w:type="dxa"/>
          </w:tcPr>
          <w:p w14:paraId="30276CED" w14:textId="69B65760" w:rsidR="00BE2094" w:rsidRPr="0057447C" w:rsidRDefault="00BE2094" w:rsidP="00BE2094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Assist co</w:t>
            </w:r>
            <w:r w:rsidR="009F66EE">
              <w:rPr>
                <w:rFonts w:ascii="Verdana" w:eastAsia="Times New Roman" w:hAnsi="Verdana"/>
                <w:sz w:val="20"/>
                <w:szCs w:val="24"/>
                <w:lang w:val="en-IE"/>
              </w:rPr>
              <w:t>rrect</w:t>
            </w: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 xml:space="preserve"> completion of attachment</w:t>
            </w:r>
            <w:bookmarkStart w:id="0" w:name="_GoBack"/>
            <w:bookmarkEnd w:id="0"/>
          </w:p>
        </w:tc>
      </w:tr>
      <w:tr w:rsidR="00BE2094" w:rsidRPr="0057447C" w14:paraId="285D2F4A" w14:textId="77777777" w:rsidTr="00620E9B">
        <w:trPr>
          <w:jc w:val="center"/>
        </w:trPr>
        <w:tc>
          <w:tcPr>
            <w:tcW w:w="2093" w:type="dxa"/>
          </w:tcPr>
          <w:p w14:paraId="22B4323D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75F814AA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493DBB0A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603D3D15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BE2094" w:rsidRPr="0057447C" w14:paraId="5B3C5495" w14:textId="77777777" w:rsidTr="00620E9B">
        <w:trPr>
          <w:jc w:val="center"/>
        </w:trPr>
        <w:tc>
          <w:tcPr>
            <w:tcW w:w="2093" w:type="dxa"/>
          </w:tcPr>
          <w:p w14:paraId="19EBE980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0A698F26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0EA54866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75D72F3E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BE2094" w:rsidRPr="0057447C" w14:paraId="1D6446FC" w14:textId="77777777" w:rsidTr="00620E9B">
        <w:trPr>
          <w:jc w:val="center"/>
        </w:trPr>
        <w:tc>
          <w:tcPr>
            <w:tcW w:w="2093" w:type="dxa"/>
          </w:tcPr>
          <w:p w14:paraId="3485CA19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0BA6DF20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1BCA9163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453856BC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BE2094" w:rsidRPr="0057447C" w14:paraId="2730ABDB" w14:textId="77777777" w:rsidTr="00620E9B">
        <w:trPr>
          <w:jc w:val="center"/>
        </w:trPr>
        <w:tc>
          <w:tcPr>
            <w:tcW w:w="2093" w:type="dxa"/>
          </w:tcPr>
          <w:p w14:paraId="2B03FF79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536C9B33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088ACFFE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5059FC4B" w14:textId="77777777" w:rsidR="00BE2094" w:rsidRPr="0057447C" w:rsidRDefault="00BE2094" w:rsidP="00BE2094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</w:tbl>
    <w:p w14:paraId="113DA589" w14:textId="77777777" w:rsidR="005461D4" w:rsidRPr="0057447C" w:rsidRDefault="005461D4" w:rsidP="005461D4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05043C5C" w14:textId="77777777" w:rsidR="005461D4" w:rsidRPr="0057447C" w:rsidRDefault="005461D4" w:rsidP="005461D4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</w:rPr>
      </w:pPr>
      <w:r w:rsidRPr="0057447C">
        <w:rPr>
          <w:rFonts w:asciiTheme="minorHAnsi" w:eastAsia="Times New Roman" w:hAnsiTheme="minorHAnsi" w:cstheme="minorHAnsi"/>
          <w:b/>
          <w:sz w:val="28"/>
          <w:szCs w:val="24"/>
        </w:rPr>
        <w:br w:type="page"/>
      </w:r>
    </w:p>
    <w:p w14:paraId="7DA7E5F5" w14:textId="06F4DD37" w:rsidR="00DC7A23" w:rsidRPr="0064485C" w:rsidRDefault="00DC7A23" w:rsidP="00FE273D">
      <w:pPr>
        <w:ind w:left="-540" w:right="-51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64485C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Complete </w:t>
      </w:r>
      <w:r w:rsidRPr="0064485C">
        <w:rPr>
          <w:rFonts w:asciiTheme="minorHAnsi" w:eastAsia="Times New Roman" w:hAnsiTheme="minorHAnsi" w:cstheme="minorHAnsi"/>
          <w:b/>
          <w:sz w:val="24"/>
          <w:szCs w:val="24"/>
        </w:rPr>
        <w:t xml:space="preserve">one template </w:t>
      </w:r>
      <w:r w:rsidRPr="0064485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for each</w:t>
      </w:r>
      <w:r w:rsidRPr="0064485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F245D" w:rsidRPr="0064485C">
        <w:rPr>
          <w:rFonts w:asciiTheme="minorHAnsi" w:eastAsia="Times New Roman" w:hAnsiTheme="minorHAnsi" w:cstheme="minorHAnsi"/>
          <w:b/>
          <w:sz w:val="24"/>
          <w:szCs w:val="24"/>
        </w:rPr>
        <w:t>waste incineration</w:t>
      </w:r>
      <w:r w:rsidRPr="0064485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512B8">
        <w:rPr>
          <w:rFonts w:asciiTheme="minorHAnsi" w:eastAsia="Times New Roman" w:hAnsiTheme="minorHAnsi" w:cstheme="minorHAnsi"/>
          <w:b/>
          <w:sz w:val="24"/>
          <w:szCs w:val="24"/>
        </w:rPr>
        <w:t xml:space="preserve">or </w:t>
      </w:r>
      <w:r w:rsidR="00FF245D" w:rsidRPr="0064485C">
        <w:rPr>
          <w:rFonts w:asciiTheme="minorHAnsi" w:eastAsia="Times New Roman" w:hAnsiTheme="minorHAnsi" w:cstheme="minorHAnsi"/>
          <w:b/>
          <w:sz w:val="24"/>
          <w:szCs w:val="24"/>
        </w:rPr>
        <w:t xml:space="preserve">co-incineration </w:t>
      </w:r>
      <w:r w:rsidRPr="0064485C">
        <w:rPr>
          <w:rFonts w:asciiTheme="minorHAnsi" w:eastAsia="Times New Roman" w:hAnsiTheme="minorHAnsi" w:cstheme="minorHAnsi"/>
          <w:b/>
          <w:sz w:val="24"/>
          <w:szCs w:val="24"/>
        </w:rPr>
        <w:t>plant</w:t>
      </w:r>
      <w:r w:rsidRPr="006448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710F8">
        <w:rPr>
          <w:rFonts w:asciiTheme="minorHAnsi" w:eastAsia="Times New Roman" w:hAnsiTheme="minorHAnsi" w:cstheme="minorHAnsi"/>
          <w:sz w:val="24"/>
          <w:szCs w:val="24"/>
        </w:rPr>
        <w:t>at</w:t>
      </w:r>
      <w:r w:rsidR="005710F8" w:rsidRPr="006448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4485C">
        <w:rPr>
          <w:rFonts w:asciiTheme="minorHAnsi" w:eastAsia="Times New Roman" w:hAnsiTheme="minorHAnsi" w:cstheme="minorHAnsi"/>
          <w:sz w:val="24"/>
          <w:szCs w:val="24"/>
        </w:rPr>
        <w:t>the installation.</w:t>
      </w:r>
    </w:p>
    <w:p w14:paraId="2D2DD82C" w14:textId="77777777" w:rsidR="00DC7A23" w:rsidRDefault="00DC7A23" w:rsidP="00FE273D">
      <w:pPr>
        <w:ind w:left="-540" w:right="-51"/>
        <w:contextualSpacing w:val="0"/>
        <w:rPr>
          <w:rFonts w:asciiTheme="minorHAnsi" w:eastAsia="Times New Roman" w:hAnsiTheme="minorHAnsi" w:cstheme="minorHAnsi"/>
          <w:b/>
          <w:sz w:val="28"/>
          <w:szCs w:val="22"/>
        </w:rPr>
      </w:pPr>
    </w:p>
    <w:p w14:paraId="08A9EC49" w14:textId="2D70384C" w:rsidR="001F7A82" w:rsidRDefault="00FF245D" w:rsidP="00FE273D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8"/>
          <w:szCs w:val="22"/>
        </w:rPr>
        <w:t xml:space="preserve">Incineration </w:t>
      </w:r>
      <w:r w:rsidR="00A512B8">
        <w:rPr>
          <w:rFonts w:asciiTheme="minorHAnsi" w:eastAsia="Times New Roman" w:hAnsiTheme="minorHAnsi" w:cstheme="minorHAnsi"/>
          <w:b/>
          <w:sz w:val="28"/>
          <w:szCs w:val="22"/>
        </w:rPr>
        <w:t xml:space="preserve">and </w:t>
      </w:r>
      <w:r>
        <w:rPr>
          <w:rFonts w:asciiTheme="minorHAnsi" w:eastAsia="Times New Roman" w:hAnsiTheme="minorHAnsi" w:cstheme="minorHAnsi"/>
          <w:b/>
          <w:sz w:val="28"/>
          <w:szCs w:val="22"/>
        </w:rPr>
        <w:t>Co-Incineration Plant</w:t>
      </w:r>
    </w:p>
    <w:p w14:paraId="6458C3EE" w14:textId="77777777" w:rsidR="00DC7A23" w:rsidRDefault="00DC7A23" w:rsidP="00FE273D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7371"/>
      </w:tblGrid>
      <w:tr w:rsidR="00DC7A23" w:rsidRPr="00053CF8" w14:paraId="0D2BA326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3871661" w14:textId="24A3359E" w:rsidR="00DC7A23" w:rsidRPr="009D4E17" w:rsidRDefault="00DC7A23" w:rsidP="00DC7A23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Plant Reference Number</w:t>
            </w:r>
            <w:r w:rsidR="002F3327" w:rsidRPr="002F3327">
              <w:rPr>
                <w:rFonts w:ascii="Calibri" w:hAnsi="Calibri" w:cs="Calibri"/>
                <w:color w:val="FF0000"/>
                <w:sz w:val="22"/>
                <w:szCs w:val="20"/>
              </w:rPr>
              <w:t>*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254CB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7A23" w:rsidRPr="00053CF8" w14:paraId="603AA382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5E1EB382" w14:textId="77777777" w:rsidR="00DC7A23" w:rsidRPr="00573F37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AD95FBC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7A23" w:rsidRPr="00053CF8" w14:paraId="273C88A9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49FA7DD" w14:textId="3BD722D4" w:rsidR="00DC7A23" w:rsidRDefault="00A92026" w:rsidP="00A92026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State the ‘</w:t>
            </w:r>
            <w:r w:rsidRPr="0073698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</w:t>
            </w:r>
            <w:r w:rsidR="00FF245D" w:rsidRPr="0073698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lant type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’ from the option</w:t>
            </w:r>
            <w:r w:rsidR="00A512B8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set</w:t>
            </w:r>
            <w:r w:rsidR="00A512B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out in footnote</w:t>
            </w:r>
            <w:r w:rsidR="002F3327" w:rsidRPr="002F3327">
              <w:rPr>
                <w:rFonts w:ascii="Calibri" w:hAnsi="Calibri" w:cs="Calibri"/>
                <w:color w:val="FF0000"/>
                <w:sz w:val="22"/>
                <w:szCs w:val="20"/>
              </w:rPr>
              <w:t>*</w:t>
            </w:r>
            <w:r w:rsidR="002F3327">
              <w:rPr>
                <w:rFonts w:ascii="Calibri" w:hAnsi="Calibri" w:cs="Calibri"/>
                <w:color w:val="FF0000"/>
                <w:sz w:val="22"/>
                <w:szCs w:val="20"/>
              </w:rPr>
              <w:t xml:space="preserve"> </w:t>
            </w:r>
            <w:r w:rsidR="00642C60" w:rsidRPr="00C62402">
              <w:rPr>
                <w:rStyle w:val="FootnoteReference"/>
                <w:rFonts w:asciiTheme="minorHAnsi" w:eastAsia="Times New Roman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7A9DE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7A23" w:rsidRPr="00053CF8" w14:paraId="00AE1309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58537B28" w14:textId="77777777" w:rsidR="00DC7A23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5A89D7A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7A23" w:rsidRPr="00053CF8" w14:paraId="441A459D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11CFF36" w14:textId="657169D6" w:rsidR="00DC7A23" w:rsidRDefault="00FF245D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F245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Is heat </w:t>
            </w:r>
            <w:r w:rsidR="00F0717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and/or energy </w:t>
            </w:r>
            <w:r w:rsidRPr="00FF245D">
              <w:rPr>
                <w:rFonts w:asciiTheme="minorHAnsi" w:eastAsia="Times New Roman" w:hAnsiTheme="minorHAnsi" w:cstheme="minorHAnsi"/>
                <w:sz w:val="22"/>
                <w:szCs w:val="22"/>
              </w:rPr>
              <w:t>recovery implemented in accordance with Article 44 of the IED</w:t>
            </w:r>
            <w:r w:rsidR="00F0717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0717D" w:rsidRPr="004507C0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</w:rPr>
              <w:t>and</w:t>
            </w:r>
            <w:r w:rsidR="00F0717D" w:rsidRPr="004507C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A92026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="00F0717D">
              <w:rPr>
                <w:rFonts w:asciiTheme="minorHAnsi" w:eastAsia="Times New Roman" w:hAnsiTheme="minorHAnsi" w:cstheme="minorHAnsi"/>
                <w:sz w:val="22"/>
                <w:szCs w:val="22"/>
              </w:rPr>
              <w:t>rticle 23(4) of the Waste Framework Directive</w:t>
            </w:r>
            <w:r w:rsidRPr="00FF245D">
              <w:rPr>
                <w:rFonts w:asciiTheme="minorHAnsi" w:eastAsia="Times New Roman" w:hAnsiTheme="minorHAnsi" w:cstheme="minorHAnsi"/>
                <w:sz w:val="22"/>
                <w:szCs w:val="22"/>
              </w:rPr>
              <w:t>?</w:t>
            </w:r>
            <w:r w:rsidR="005710F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(Yes/No)</w:t>
            </w:r>
            <w:r w:rsidR="002F3327" w:rsidRPr="002F3327">
              <w:rPr>
                <w:rFonts w:ascii="Calibri" w:hAnsi="Calibri" w:cs="Calibri"/>
                <w:color w:val="FF0000"/>
                <w:sz w:val="22"/>
                <w:szCs w:val="20"/>
              </w:rPr>
              <w:t xml:space="preserve"> *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78446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7A23" w:rsidRPr="00053CF8" w14:paraId="1601516B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63230167" w14:textId="77777777" w:rsidR="00DC7A23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0F9B0D2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C615B73" w14:textId="77777777" w:rsidR="00DC7A23" w:rsidRDefault="00DC7A23" w:rsidP="00FE273D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p w14:paraId="7E2EFE04" w14:textId="1AD269C4" w:rsidR="00E647AC" w:rsidRDefault="005710F8" w:rsidP="00E647AC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If ‘</w:t>
      </w:r>
      <w:r w:rsidRPr="00AA0E46">
        <w:rPr>
          <w:rFonts w:asciiTheme="minorHAnsi" w:eastAsia="Times New Roman" w:hAnsiTheme="minorHAnsi" w:cstheme="minorHAnsi"/>
          <w:b/>
          <w:sz w:val="22"/>
          <w:szCs w:val="22"/>
        </w:rPr>
        <w:t>Yes</w:t>
      </w:r>
      <w:r>
        <w:rPr>
          <w:rFonts w:asciiTheme="minorHAnsi" w:eastAsia="Times New Roman" w:hAnsiTheme="minorHAnsi" w:cstheme="minorHAnsi"/>
          <w:sz w:val="22"/>
          <w:szCs w:val="22"/>
        </w:rPr>
        <w:t>’ u</w:t>
      </w:r>
      <w:r w:rsidR="00E647AC" w:rsidRPr="00922B5A">
        <w:rPr>
          <w:rFonts w:asciiTheme="minorHAnsi" w:eastAsia="Times New Roman" w:hAnsiTheme="minorHAnsi" w:cstheme="minorHAnsi"/>
          <w:sz w:val="22"/>
          <w:szCs w:val="22"/>
        </w:rPr>
        <w:t>pload a document that provides information to demonstrate that the requirements of Article 4</w:t>
      </w:r>
      <w:r w:rsidR="00E647AC">
        <w:rPr>
          <w:rFonts w:asciiTheme="minorHAnsi" w:eastAsia="Times New Roman" w:hAnsiTheme="minorHAnsi" w:cstheme="minorHAnsi"/>
          <w:sz w:val="22"/>
          <w:szCs w:val="22"/>
        </w:rPr>
        <w:t>4</w:t>
      </w:r>
      <w:r w:rsidR="00E647AC" w:rsidRPr="00922B5A">
        <w:rPr>
          <w:rFonts w:asciiTheme="minorHAnsi" w:eastAsia="Times New Roman" w:hAnsiTheme="minorHAnsi" w:cstheme="minorHAnsi"/>
          <w:sz w:val="22"/>
          <w:szCs w:val="22"/>
        </w:rPr>
        <w:t xml:space="preserve"> of the IED will be satisfied or can be implemented.</w:t>
      </w:r>
      <w:r w:rsidR="00E647A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17EE8">
        <w:rPr>
          <w:rFonts w:asciiTheme="minorHAnsi" w:eastAsia="Times New Roman" w:hAnsiTheme="minorHAnsi" w:cstheme="minorHAnsi"/>
          <w:sz w:val="22"/>
          <w:szCs w:val="22"/>
        </w:rPr>
        <w:t>A</w:t>
      </w:r>
      <w:r w:rsidR="00E647AC">
        <w:rPr>
          <w:rFonts w:asciiTheme="minorHAnsi" w:eastAsia="Times New Roman" w:hAnsiTheme="minorHAnsi" w:cstheme="minorHAnsi"/>
          <w:sz w:val="22"/>
          <w:szCs w:val="22"/>
        </w:rPr>
        <w:t xml:space="preserve">ddress each paragraph of this </w:t>
      </w:r>
      <w:r w:rsidR="0033016A">
        <w:rPr>
          <w:rFonts w:asciiTheme="minorHAnsi" w:eastAsia="Times New Roman" w:hAnsiTheme="minorHAnsi" w:cstheme="minorHAnsi"/>
          <w:sz w:val="22"/>
          <w:szCs w:val="22"/>
        </w:rPr>
        <w:t>A</w:t>
      </w:r>
      <w:r w:rsidR="00E647AC">
        <w:rPr>
          <w:rFonts w:asciiTheme="minorHAnsi" w:eastAsia="Times New Roman" w:hAnsiTheme="minorHAnsi" w:cstheme="minorHAnsi"/>
          <w:sz w:val="22"/>
          <w:szCs w:val="22"/>
        </w:rPr>
        <w:t xml:space="preserve">rticle in turn, stating whether each is applicable and providing </w:t>
      </w:r>
      <w:r w:rsidR="00E647AC" w:rsidRPr="00A512B8">
        <w:rPr>
          <w:rFonts w:asciiTheme="minorHAnsi" w:eastAsia="Times New Roman" w:hAnsiTheme="minorHAnsi" w:cstheme="minorHAnsi"/>
          <w:sz w:val="22"/>
          <w:szCs w:val="22"/>
          <w:u w:val="single"/>
        </w:rPr>
        <w:t>detailed</w:t>
      </w:r>
      <w:r w:rsidR="00E647AC">
        <w:rPr>
          <w:rFonts w:asciiTheme="minorHAnsi" w:eastAsia="Times New Roman" w:hAnsiTheme="minorHAnsi" w:cstheme="minorHAnsi"/>
          <w:sz w:val="22"/>
          <w:szCs w:val="22"/>
        </w:rPr>
        <w:t xml:space="preserve"> information how each will be satisfied and implemented, including technical justification and calculations where appropriate</w:t>
      </w:r>
      <w:r w:rsidR="00C6240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3016A">
        <w:rPr>
          <w:rFonts w:asciiTheme="minorHAnsi" w:eastAsia="Times New Roman" w:hAnsiTheme="minorHAnsi" w:cstheme="minorHAnsi"/>
          <w:sz w:val="22"/>
          <w:szCs w:val="22"/>
        </w:rPr>
        <w:t>(</w:t>
      </w:r>
      <w:r w:rsidR="00C62402">
        <w:rPr>
          <w:rFonts w:asciiTheme="minorHAnsi" w:eastAsia="Times New Roman" w:hAnsiTheme="minorHAnsi" w:cstheme="minorHAnsi"/>
          <w:sz w:val="22"/>
          <w:szCs w:val="22"/>
        </w:rPr>
        <w:t>s</w:t>
      </w:r>
      <w:r w:rsidR="0033016A">
        <w:rPr>
          <w:rFonts w:asciiTheme="minorHAnsi" w:eastAsia="Times New Roman" w:hAnsiTheme="minorHAnsi" w:cstheme="minorHAnsi"/>
          <w:sz w:val="22"/>
          <w:szCs w:val="22"/>
        </w:rPr>
        <w:t>elect Document Type: ‘</w:t>
      </w:r>
      <w:r w:rsidR="0033016A" w:rsidRPr="00C62402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IED Art </w:t>
      </w:r>
      <w:r w:rsidR="002F332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44 Compliance’</w:t>
      </w:r>
      <w:r w:rsidR="0033016A">
        <w:rPr>
          <w:rFonts w:asciiTheme="minorHAnsi" w:eastAsia="Times New Roman" w:hAnsiTheme="minorHAnsi" w:cstheme="minorHAnsi"/>
          <w:sz w:val="22"/>
          <w:szCs w:val="22"/>
        </w:rPr>
        <w:t>)</w:t>
      </w:r>
      <w:r w:rsidR="00C6240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BD3D71C" w14:textId="77777777" w:rsidR="00E647AC" w:rsidRPr="00053CF8" w:rsidRDefault="00E647AC" w:rsidP="00E647AC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7371"/>
      </w:tblGrid>
      <w:tr w:rsidR="00E647AC" w:rsidRPr="00053CF8" w14:paraId="25D16C87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8F05086" w14:textId="5FE2DD51" w:rsidR="00E647AC" w:rsidRPr="00053CF8" w:rsidRDefault="00E647AC" w:rsidP="00831E81">
            <w:pPr>
              <w:ind w:right="34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Article 44 of the IED requirements</w:t>
            </w:r>
            <w:r w:rsidR="00831E8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r w:rsidR="00831E81" w:rsidRPr="00C34A6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IED Art </w:t>
            </w:r>
            <w:r w:rsidR="002F332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44 Compliance</w:t>
            </w:r>
            <w:r w:rsidR="002F3327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filename</w:t>
            </w:r>
            <w:r w:rsidR="002F3327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DE830" w14:textId="77777777" w:rsidR="00E647AC" w:rsidRPr="00053CF8" w:rsidRDefault="00E647AC" w:rsidP="00317EE8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F84A15B" w14:textId="77777777" w:rsidR="00E647AC" w:rsidRPr="00FE273D" w:rsidRDefault="00E647AC" w:rsidP="00FE273D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p w14:paraId="0A70F026" w14:textId="77777777" w:rsidR="00053CF8" w:rsidRDefault="00053CF8" w:rsidP="004F54D0">
      <w:pPr>
        <w:ind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5B572122" w14:textId="77777777" w:rsidR="005E2505" w:rsidRDefault="005E2505" w:rsidP="00A067FC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389EF004" w14:textId="77777777" w:rsidR="005E2505" w:rsidRDefault="005E2505" w:rsidP="00A067FC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368BB3C4" w14:textId="61240A20" w:rsidR="005E2505" w:rsidRDefault="005E2505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7098283" w14:textId="77777777" w:rsidR="006B28D9" w:rsidRDefault="006B28D9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56680306" w14:textId="3EA55062" w:rsidR="00DC7A23" w:rsidRDefault="003C2DEF" w:rsidP="00A067FC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Provide details </w:t>
      </w:r>
      <w:r w:rsidR="00863FF2">
        <w:rPr>
          <w:rFonts w:asciiTheme="minorHAnsi" w:eastAsia="Times New Roman" w:hAnsiTheme="minorHAnsi" w:cstheme="minorHAnsi"/>
          <w:sz w:val="22"/>
          <w:szCs w:val="22"/>
        </w:rPr>
        <w:t xml:space="preserve">in </w:t>
      </w:r>
      <w:r w:rsidR="00863FF2" w:rsidRPr="00FF245D">
        <w:rPr>
          <w:rFonts w:asciiTheme="minorHAnsi" w:eastAsia="Times New Roman" w:hAnsiTheme="minorHAnsi" w:cstheme="minorHAnsi"/>
          <w:sz w:val="22"/>
          <w:szCs w:val="22"/>
        </w:rPr>
        <w:t xml:space="preserve">the table below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="00922B5A">
        <w:rPr>
          <w:rFonts w:asciiTheme="minorHAnsi" w:eastAsia="Times New Roman" w:hAnsiTheme="minorHAnsi" w:cstheme="minorHAnsi"/>
          <w:sz w:val="22"/>
          <w:szCs w:val="22"/>
        </w:rPr>
        <w:t>all</w:t>
      </w:r>
      <w:r w:rsidR="00FF245D" w:rsidRPr="00FF245D">
        <w:rPr>
          <w:rFonts w:asciiTheme="minorHAnsi" w:eastAsia="Times New Roman" w:hAnsiTheme="minorHAnsi" w:cstheme="minorHAnsi"/>
          <w:sz w:val="22"/>
          <w:szCs w:val="22"/>
        </w:rPr>
        <w:t xml:space="preserve"> waste to be incinerated </w:t>
      </w:r>
      <w:r w:rsidR="00863FF2">
        <w:rPr>
          <w:rFonts w:asciiTheme="minorHAnsi" w:eastAsia="Times New Roman" w:hAnsiTheme="minorHAnsi" w:cstheme="minorHAnsi"/>
          <w:sz w:val="22"/>
          <w:szCs w:val="22"/>
        </w:rPr>
        <w:t xml:space="preserve">or co-incinerated </w:t>
      </w:r>
      <w:r w:rsidR="00FF245D" w:rsidRPr="00FF245D">
        <w:rPr>
          <w:rFonts w:asciiTheme="minorHAnsi" w:eastAsia="Times New Roman" w:hAnsiTheme="minorHAnsi" w:cstheme="minorHAnsi"/>
          <w:sz w:val="22"/>
          <w:szCs w:val="22"/>
        </w:rPr>
        <w:t>in this plant in accordance with Article 4</w:t>
      </w:r>
      <w:r w:rsidR="00A92026">
        <w:rPr>
          <w:rFonts w:asciiTheme="minorHAnsi" w:eastAsia="Times New Roman" w:hAnsiTheme="minorHAnsi" w:cstheme="minorHAnsi"/>
          <w:sz w:val="22"/>
          <w:szCs w:val="22"/>
        </w:rPr>
        <w:t>5(</w:t>
      </w:r>
      <w:r w:rsidR="00FF245D" w:rsidRPr="00FF245D">
        <w:rPr>
          <w:rFonts w:asciiTheme="minorHAnsi" w:eastAsia="Times New Roman" w:hAnsiTheme="minorHAnsi" w:cstheme="minorHAnsi"/>
          <w:sz w:val="22"/>
          <w:szCs w:val="22"/>
        </w:rPr>
        <w:t>1</w:t>
      </w:r>
      <w:r w:rsidR="00A92026">
        <w:rPr>
          <w:rFonts w:asciiTheme="minorHAnsi" w:eastAsia="Times New Roman" w:hAnsiTheme="minorHAnsi" w:cstheme="minorHAnsi"/>
          <w:sz w:val="22"/>
          <w:szCs w:val="22"/>
        </w:rPr>
        <w:t>)</w:t>
      </w:r>
      <w:r w:rsidR="00FF245D" w:rsidRPr="00FF245D">
        <w:rPr>
          <w:rFonts w:asciiTheme="minorHAnsi" w:eastAsia="Times New Roman" w:hAnsiTheme="minorHAnsi" w:cstheme="minorHAnsi"/>
          <w:sz w:val="22"/>
          <w:szCs w:val="22"/>
        </w:rPr>
        <w:t>(</w:t>
      </w:r>
      <w:r w:rsidR="007F25FD">
        <w:rPr>
          <w:rFonts w:asciiTheme="minorHAnsi" w:eastAsia="Times New Roman" w:hAnsiTheme="minorHAnsi" w:cstheme="minorHAnsi"/>
          <w:sz w:val="22"/>
          <w:szCs w:val="22"/>
        </w:rPr>
        <w:t>a</w:t>
      </w:r>
      <w:r w:rsidR="00FF245D" w:rsidRPr="00FF245D">
        <w:rPr>
          <w:rFonts w:asciiTheme="minorHAnsi" w:eastAsia="Times New Roman" w:hAnsiTheme="minorHAnsi" w:cstheme="minorHAnsi"/>
          <w:sz w:val="22"/>
          <w:szCs w:val="22"/>
        </w:rPr>
        <w:t>) of the IED.</w:t>
      </w:r>
    </w:p>
    <w:p w14:paraId="5B15B338" w14:textId="77777777" w:rsidR="00FF245D" w:rsidRDefault="00FF245D" w:rsidP="00A067FC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1641"/>
        <w:gridCol w:w="12757"/>
      </w:tblGrid>
      <w:tr w:rsidR="00FF245D" w14:paraId="20EF3FBA" w14:textId="77777777" w:rsidTr="000F0687">
        <w:trPr>
          <w:cantSplit/>
          <w:tblHeader/>
        </w:trPr>
        <w:tc>
          <w:tcPr>
            <w:tcW w:w="1641" w:type="dxa"/>
            <w:tcBorders>
              <w:bottom w:val="single" w:sz="4" w:space="0" w:color="auto"/>
            </w:tcBorders>
            <w:shd w:val="pct10" w:color="00CCFF" w:fill="FFFFFF" w:themeFill="background1"/>
            <w:vAlign w:val="center"/>
          </w:tcPr>
          <w:p w14:paraId="5698D48C" w14:textId="3ACEE927" w:rsidR="00FF245D" w:rsidRPr="00C34A6F" w:rsidRDefault="00FF245D" w:rsidP="00C34A6F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34A6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List of Waste (LoW) Code</w:t>
            </w:r>
            <w:r w:rsidR="00BE20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2F3327" w:rsidRPr="002F3327">
              <w:rPr>
                <w:rFonts w:ascii="Calibri" w:hAnsi="Calibri" w:cs="Calibri"/>
                <w:color w:val="FF0000"/>
                <w:sz w:val="22"/>
                <w:szCs w:val="20"/>
              </w:rPr>
              <w:t>*</w:t>
            </w:r>
          </w:p>
        </w:tc>
        <w:tc>
          <w:tcPr>
            <w:tcW w:w="12757" w:type="dxa"/>
            <w:tcBorders>
              <w:bottom w:val="single" w:sz="4" w:space="0" w:color="auto"/>
            </w:tcBorders>
            <w:shd w:val="pct10" w:color="00CCFF" w:fill="FFFFFF" w:themeFill="background1"/>
            <w:vAlign w:val="center"/>
          </w:tcPr>
          <w:p w14:paraId="401ED2EE" w14:textId="54BE3E26" w:rsidR="00FF245D" w:rsidRPr="00C34A6F" w:rsidRDefault="00907DC1" w:rsidP="00C34A6F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34A6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Applicant’s</w:t>
            </w:r>
            <w:r w:rsidR="00FF245D" w:rsidRPr="00C34A6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Description</w:t>
            </w:r>
            <w:r w:rsidRPr="00C34A6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of Waste Accepted</w:t>
            </w:r>
            <w:r w:rsidR="00A512B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(not the description from the List of Waste)</w:t>
            </w:r>
            <w:r w:rsidR="00BE20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2F3327" w:rsidRPr="002F3327">
              <w:rPr>
                <w:rFonts w:ascii="Calibri" w:hAnsi="Calibri" w:cs="Calibri"/>
                <w:color w:val="FF0000"/>
                <w:sz w:val="22"/>
                <w:szCs w:val="20"/>
              </w:rPr>
              <w:t>*</w:t>
            </w:r>
          </w:p>
        </w:tc>
      </w:tr>
      <w:tr w:rsidR="00FF245D" w14:paraId="7F3C8148" w14:textId="77777777" w:rsidTr="00831E81">
        <w:tc>
          <w:tcPr>
            <w:tcW w:w="16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C7E37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2CDEE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F245D" w14:paraId="2B8D1929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8B12C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1D527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F245D" w14:paraId="0409155C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AF40A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0FBAC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F245D" w14:paraId="1FACD045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5302E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632AB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F245D" w14:paraId="4F41BE96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EB12C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FB11E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F245D" w14:paraId="6E7CD511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954CA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68A1F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F245D" w14:paraId="0E764A70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6DED8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FCD14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F245D" w14:paraId="1B500DEB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26E92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8C69C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F245D" w14:paraId="04A84B6B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2C2B7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4D838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F245D" w14:paraId="304EA5CA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0CCE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218E0" w14:textId="77777777" w:rsidR="00FF245D" w:rsidRDefault="00FF245D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28D9" w14:paraId="2DC66F24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8A4D6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87BE9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28D9" w14:paraId="05303144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27539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7C793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28D9" w14:paraId="4EC18665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EAF88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0C63B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28D9" w14:paraId="6C1E04B9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DBD09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F522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28D9" w14:paraId="19E59302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81236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F75C4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28D9" w14:paraId="72051B14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43C2C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54F6F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28D9" w14:paraId="00DFC0D3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CD297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7BC4E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28D9" w14:paraId="31015431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512E1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20C5F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28D9" w14:paraId="7CEA7BB1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226B1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312F0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28D9" w14:paraId="44E55CE8" w14:textId="77777777" w:rsidTr="00831E81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834E7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268A5" w14:textId="77777777" w:rsidR="006B28D9" w:rsidRDefault="006B28D9" w:rsidP="00C34A6F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8A58A52" w14:textId="6AE793DC" w:rsidR="001F7A82" w:rsidRDefault="001C0736" w:rsidP="00A067FC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6C2C40">
        <w:rPr>
          <w:rFonts w:asciiTheme="minorHAnsi" w:eastAsia="Times New Roman" w:hAnsiTheme="minorHAnsi" w:cstheme="minorHAnsi"/>
          <w:sz w:val="20"/>
          <w:szCs w:val="20"/>
        </w:rPr>
        <w:t>*add rows to the table as necessary</w:t>
      </w:r>
    </w:p>
    <w:p w14:paraId="29B98D31" w14:textId="27EE5384" w:rsidR="006B28D9" w:rsidRDefault="006B28D9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311"/>
        <w:gridCol w:w="7087"/>
      </w:tblGrid>
      <w:tr w:rsidR="00215E83" w:rsidRPr="00053CF8" w14:paraId="3BBD5B14" w14:textId="77777777" w:rsidTr="00831E81">
        <w:tc>
          <w:tcPr>
            <w:tcW w:w="73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B3DC7D6" w14:textId="3EE0F01C" w:rsidR="00215E83" w:rsidRDefault="00215E83" w:rsidP="00A512B8">
            <w:pPr>
              <w:spacing w:before="40" w:after="40"/>
              <w:ind w:right="176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F245D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State the total waste </w:t>
            </w:r>
            <w:r w:rsidR="00A512B8" w:rsidRPr="00FF245D">
              <w:rPr>
                <w:rFonts w:asciiTheme="minorHAnsi" w:eastAsia="Times New Roman" w:hAnsiTheme="minorHAnsi" w:cstheme="minorHAnsi"/>
                <w:sz w:val="22"/>
                <w:szCs w:val="22"/>
              </w:rPr>
              <w:t>incinerati</w:t>
            </w:r>
            <w:r w:rsidR="00A512B8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r w:rsidR="00A512B8" w:rsidRPr="00FF245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FF245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or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co-incinerati</w:t>
            </w:r>
            <w:r w:rsidR="00A512B8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A512B8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capacity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 th</w:t>
            </w:r>
            <w:r w:rsidR="00A92026">
              <w:rPr>
                <w:rFonts w:asciiTheme="minorHAnsi" w:eastAsia="Times New Roman" w:hAnsiTheme="minorHAnsi" w:cstheme="minorHAnsi"/>
                <w:sz w:val="22"/>
                <w:szCs w:val="22"/>
              </w:rPr>
              <w:t>is</w:t>
            </w:r>
            <w:r w:rsidR="00E8700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FF245D">
              <w:rPr>
                <w:rFonts w:asciiTheme="minorHAnsi" w:eastAsia="Times New Roman" w:hAnsiTheme="minorHAnsi" w:cstheme="minorHAnsi"/>
                <w:sz w:val="22"/>
                <w:szCs w:val="22"/>
              </w:rPr>
              <w:t>plant (tonnes/annum) in accordance with Article 45 (1)(b) of the IED.</w:t>
            </w:r>
            <w:r w:rsidR="009F66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F3327" w:rsidRPr="002F3327">
              <w:rPr>
                <w:rFonts w:ascii="Calibri" w:hAnsi="Calibri" w:cs="Calibri"/>
                <w:color w:val="FF0000"/>
                <w:sz w:val="22"/>
                <w:szCs w:val="20"/>
              </w:rPr>
              <w:t>*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82918" w14:textId="775F5D2B" w:rsidR="005E2505" w:rsidRDefault="005E2505" w:rsidP="00E8700B">
            <w:pPr>
              <w:spacing w:before="40" w:after="40"/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08642C5" w14:textId="77777777" w:rsidR="00215E83" w:rsidRPr="005E2505" w:rsidRDefault="00215E83" w:rsidP="00E8700B">
            <w:pPr>
              <w:spacing w:before="40" w:after="40"/>
              <w:ind w:firstLine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E2505" w:rsidRPr="00053CF8" w14:paraId="1C35E9CD" w14:textId="77777777" w:rsidTr="00831E81">
        <w:tc>
          <w:tcPr>
            <w:tcW w:w="73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289D91C" w14:textId="156EA536" w:rsidR="005E2505" w:rsidRPr="00FF245D" w:rsidRDefault="00A92026" w:rsidP="00A512B8">
            <w:pPr>
              <w:spacing w:before="40" w:after="40"/>
              <w:ind w:right="459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State the intended </w:t>
            </w:r>
            <w:r w:rsidR="00A512B8" w:rsidRPr="00A512B8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throughput </w:t>
            </w:r>
            <w:r w:rsidR="00A512B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of waste at this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waste incineration or co-incineration plant (tonnes/annum)?</w:t>
            </w:r>
            <w:r w:rsidR="009F66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F3327" w:rsidRPr="002F3327">
              <w:rPr>
                <w:rFonts w:ascii="Calibri" w:hAnsi="Calibri" w:cs="Calibri"/>
                <w:color w:val="FF0000"/>
                <w:sz w:val="22"/>
                <w:szCs w:val="20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AB746" w14:textId="77777777" w:rsidR="005E2505" w:rsidRDefault="005E2505" w:rsidP="00E8700B">
            <w:pPr>
              <w:spacing w:before="40" w:after="40"/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6E98238" w14:textId="762D3F78" w:rsidR="003C2DEF" w:rsidRDefault="00A512B8" w:rsidP="003C2DEF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Note that ‘capacity’ and ‘throughput’ might or might not be the same value</w:t>
      </w:r>
    </w:p>
    <w:p w14:paraId="57610483" w14:textId="77777777" w:rsidR="003C2DEF" w:rsidRDefault="003C2DEF" w:rsidP="003C2DEF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5005DA17" w14:textId="25E33B47" w:rsidR="00922B5A" w:rsidRDefault="00046E6A" w:rsidP="00922B5A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If </w:t>
      </w:r>
      <w:r w:rsidR="00C62402">
        <w:rPr>
          <w:rFonts w:asciiTheme="minorHAnsi" w:eastAsia="Times New Roman" w:hAnsiTheme="minorHAnsi" w:cstheme="minorHAnsi"/>
          <w:sz w:val="22"/>
          <w:szCs w:val="22"/>
        </w:rPr>
        <w:t xml:space="preserve">you propose to treat </w:t>
      </w:r>
      <w:r w:rsidR="00C62402" w:rsidRPr="00ED4778">
        <w:rPr>
          <w:rFonts w:asciiTheme="minorHAnsi" w:eastAsia="Times New Roman" w:hAnsiTheme="minorHAnsi" w:cstheme="minorHAnsi"/>
          <w:b/>
          <w:sz w:val="22"/>
          <w:szCs w:val="22"/>
        </w:rPr>
        <w:t>Hazardous Waste</w:t>
      </w:r>
      <w:r w:rsidR="00C62402">
        <w:rPr>
          <w:rFonts w:asciiTheme="minorHAnsi" w:eastAsia="Times New Roman" w:hAnsiTheme="minorHAnsi" w:cstheme="minorHAnsi"/>
          <w:sz w:val="22"/>
          <w:szCs w:val="22"/>
        </w:rPr>
        <w:t xml:space="preserve"> in </w:t>
      </w:r>
      <w:r w:rsidR="0064485C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62402">
        <w:rPr>
          <w:rFonts w:asciiTheme="minorHAnsi" w:eastAsia="Times New Roman" w:hAnsiTheme="minorHAnsi" w:cstheme="minorHAnsi"/>
          <w:sz w:val="22"/>
          <w:szCs w:val="22"/>
        </w:rPr>
        <w:t xml:space="preserve">incineration </w:t>
      </w:r>
      <w:r w:rsidR="00A512B8">
        <w:rPr>
          <w:rFonts w:asciiTheme="minorHAnsi" w:eastAsia="Times New Roman" w:hAnsiTheme="minorHAnsi" w:cstheme="minorHAnsi"/>
          <w:sz w:val="22"/>
          <w:szCs w:val="22"/>
        </w:rPr>
        <w:t xml:space="preserve">or co-incineration </w:t>
      </w:r>
      <w:r w:rsidR="00C62402">
        <w:rPr>
          <w:rFonts w:asciiTheme="minorHAnsi" w:eastAsia="Times New Roman" w:hAnsiTheme="minorHAnsi" w:cstheme="minorHAnsi"/>
          <w:sz w:val="22"/>
          <w:szCs w:val="22"/>
        </w:rPr>
        <w:t xml:space="preserve">plant </w:t>
      </w:r>
      <w:r w:rsidR="00922B5A" w:rsidRPr="00922B5A">
        <w:rPr>
          <w:rFonts w:asciiTheme="minorHAnsi" w:eastAsia="Times New Roman" w:hAnsiTheme="minorHAnsi" w:cstheme="minorHAnsi"/>
          <w:sz w:val="22"/>
          <w:szCs w:val="22"/>
        </w:rPr>
        <w:t>complete</w:t>
      </w:r>
      <w:r w:rsidR="00C62402">
        <w:rPr>
          <w:rFonts w:asciiTheme="minorHAnsi" w:eastAsia="Times New Roman" w:hAnsiTheme="minorHAnsi" w:cstheme="minorHAnsi"/>
          <w:sz w:val="22"/>
          <w:szCs w:val="22"/>
        </w:rPr>
        <w:t xml:space="preserve"> and upload </w:t>
      </w:r>
      <w:r w:rsidR="0033016A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ED4778">
        <w:rPr>
          <w:rFonts w:asciiTheme="minorHAnsi" w:eastAsia="Times New Roman" w:hAnsiTheme="minorHAnsi" w:cstheme="minorHAnsi"/>
          <w:sz w:val="22"/>
          <w:szCs w:val="22"/>
        </w:rPr>
        <w:t>‘</w:t>
      </w:r>
      <w:r w:rsidR="00ED4778" w:rsidRPr="00ED4778">
        <w:rPr>
          <w:rFonts w:asciiTheme="minorHAnsi" w:eastAsia="Times New Roman" w:hAnsiTheme="minorHAnsi" w:cstheme="minorHAnsi"/>
          <w:sz w:val="22"/>
          <w:szCs w:val="22"/>
        </w:rPr>
        <w:t>4.11</w:t>
      </w:r>
      <w:r w:rsidR="0092203F">
        <w:rPr>
          <w:rFonts w:asciiTheme="minorHAnsi" w:eastAsia="Times New Roman" w:hAnsiTheme="minorHAnsi" w:cstheme="minorHAnsi"/>
          <w:sz w:val="22"/>
          <w:szCs w:val="22"/>
        </w:rPr>
        <w:t>.2 IED-Art-45(2)-Hazardous-</w:t>
      </w:r>
      <w:r w:rsidR="00ED4778" w:rsidRPr="00ED4778">
        <w:rPr>
          <w:rFonts w:asciiTheme="minorHAnsi" w:eastAsia="Times New Roman" w:hAnsiTheme="minorHAnsi" w:cstheme="minorHAnsi"/>
          <w:sz w:val="22"/>
          <w:szCs w:val="22"/>
        </w:rPr>
        <w:t>Waste</w:t>
      </w:r>
      <w:r w:rsidR="00ED4778">
        <w:rPr>
          <w:rFonts w:asciiTheme="minorHAnsi" w:eastAsia="Times New Roman" w:hAnsiTheme="minorHAnsi" w:cstheme="minorHAnsi"/>
          <w:sz w:val="22"/>
          <w:szCs w:val="22"/>
        </w:rPr>
        <w:t xml:space="preserve">’ </w:t>
      </w:r>
      <w:r w:rsidR="00922B5A" w:rsidRPr="00922B5A">
        <w:rPr>
          <w:rFonts w:asciiTheme="minorHAnsi" w:eastAsia="Times New Roman" w:hAnsiTheme="minorHAnsi" w:cstheme="minorHAnsi"/>
          <w:sz w:val="22"/>
          <w:szCs w:val="22"/>
        </w:rPr>
        <w:t xml:space="preserve">template with details of </w:t>
      </w:r>
      <w:r w:rsidR="00922B5A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922B5A" w:rsidRPr="00922B5A">
        <w:rPr>
          <w:rFonts w:asciiTheme="minorHAnsi" w:eastAsia="Times New Roman" w:hAnsiTheme="minorHAnsi" w:cstheme="minorHAnsi"/>
          <w:sz w:val="22"/>
          <w:szCs w:val="22"/>
        </w:rPr>
        <w:t>HAZARDOUS waste to be incinerated</w:t>
      </w:r>
      <w:r w:rsidR="00A512B8">
        <w:rPr>
          <w:rFonts w:asciiTheme="minorHAnsi" w:eastAsia="Times New Roman" w:hAnsiTheme="minorHAnsi" w:cstheme="minorHAnsi"/>
          <w:sz w:val="22"/>
          <w:szCs w:val="22"/>
        </w:rPr>
        <w:t xml:space="preserve"> or co-incinerated</w:t>
      </w:r>
      <w:r w:rsidR="00922B5A" w:rsidRPr="00922B5A">
        <w:rPr>
          <w:rFonts w:asciiTheme="minorHAnsi" w:eastAsia="Times New Roman" w:hAnsiTheme="minorHAnsi" w:cstheme="minorHAnsi"/>
          <w:sz w:val="22"/>
          <w:szCs w:val="22"/>
        </w:rPr>
        <w:t xml:space="preserve"> in this plant in accordance with Article 45 (2) of the IED</w:t>
      </w:r>
      <w:r w:rsidR="00ED477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8700B">
        <w:rPr>
          <w:rFonts w:asciiTheme="minorHAnsi" w:eastAsia="Times New Roman" w:hAnsiTheme="minorHAnsi" w:cstheme="minorHAnsi"/>
          <w:sz w:val="22"/>
          <w:szCs w:val="22"/>
        </w:rPr>
        <w:t xml:space="preserve">(select Document Type: </w:t>
      </w:r>
      <w:r w:rsidR="00E8700B" w:rsidRPr="00ED4778">
        <w:rPr>
          <w:rFonts w:asciiTheme="minorHAnsi" w:eastAsia="Times New Roman" w:hAnsiTheme="minorHAnsi" w:cstheme="minorHAnsi"/>
          <w:sz w:val="22"/>
          <w:szCs w:val="22"/>
          <w:u w:val="single"/>
        </w:rPr>
        <w:t>‘</w:t>
      </w:r>
      <w:r w:rsidR="00ED4778" w:rsidRPr="00ED477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IED Art 45(2) Hazardous Waste</w:t>
      </w:r>
      <w:r w:rsidR="00ED4778">
        <w:rPr>
          <w:rFonts w:asciiTheme="minorHAnsi" w:eastAsia="Times New Roman" w:hAnsiTheme="minorHAnsi" w:cstheme="minorHAnsi"/>
          <w:sz w:val="22"/>
          <w:szCs w:val="22"/>
        </w:rPr>
        <w:t>’)</w:t>
      </w:r>
      <w:r w:rsidR="00922B5A" w:rsidRPr="00922B5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B235EA6" w14:textId="77777777" w:rsidR="00922B5A" w:rsidRPr="00053CF8" w:rsidRDefault="00922B5A" w:rsidP="00922B5A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311"/>
        <w:gridCol w:w="7087"/>
      </w:tblGrid>
      <w:tr w:rsidR="00922B5A" w:rsidRPr="00053CF8" w14:paraId="2E1B2F11" w14:textId="77777777" w:rsidTr="004A6654">
        <w:tc>
          <w:tcPr>
            <w:tcW w:w="73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B8C76B5" w14:textId="46FB3428" w:rsidR="00922B5A" w:rsidRPr="00053CF8" w:rsidRDefault="00922B5A" w:rsidP="00ED4778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Hazardous waste incineration</w:t>
            </w:r>
            <w:r w:rsidR="00736DA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A512B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or co-incineration </w:t>
            </w:r>
            <w:r w:rsidR="00736DA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r w:rsidR="00ED4778" w:rsidRPr="00831E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IED Art 45(2)</w:t>
            </w:r>
            <w:r w:rsidR="00736DA9" w:rsidRPr="00831E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Hazardous Waste</w:t>
            </w:r>
            <w:r w:rsidR="00736DA9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</w:t>
            </w:r>
            <w:r w:rsidR="0064485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filename</w:t>
            </w:r>
            <w:r w:rsidR="0064485C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2A2C5" w14:textId="77777777" w:rsidR="00922B5A" w:rsidRPr="00053CF8" w:rsidRDefault="00922B5A" w:rsidP="00922B5A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6854FE10" w14:textId="77777777" w:rsidR="00A512B8" w:rsidRDefault="00A512B8" w:rsidP="00A512B8">
      <w:pPr>
        <w:spacing w:before="120"/>
        <w:ind w:left="-539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5710F8">
        <w:rPr>
          <w:rFonts w:asciiTheme="minorHAnsi" w:eastAsia="Times New Roman" w:hAnsiTheme="minorHAnsi" w:cstheme="minorHAnsi"/>
          <w:b/>
          <w:sz w:val="22"/>
          <w:szCs w:val="22"/>
        </w:rPr>
        <w:t xml:space="preserve">Note: </w:t>
      </w:r>
      <w:r w:rsidRPr="005710F8">
        <w:rPr>
          <w:rFonts w:asciiTheme="minorHAnsi" w:eastAsia="Times New Roman" w:hAnsiTheme="minorHAnsi" w:cstheme="minorHAnsi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template is required to be complete and uploaded for each waste incineration plant or waste co-incineration plant that uses Hazardous Waste. </w:t>
      </w:r>
    </w:p>
    <w:p w14:paraId="4E80627B" w14:textId="1FA39504" w:rsidR="00A512B8" w:rsidRDefault="00A512B8" w:rsidP="00A512B8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Each upload must have a different filename.</w:t>
      </w:r>
    </w:p>
    <w:p w14:paraId="7F51E05F" w14:textId="77777777" w:rsidR="003C2DEF" w:rsidRDefault="003C2DEF" w:rsidP="003C2DEF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7E42BF4" w14:textId="77777777" w:rsidR="00046E6A" w:rsidRDefault="00046E6A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626E803D" w14:textId="3B0382B5" w:rsidR="00922B5A" w:rsidRDefault="00922B5A" w:rsidP="00922B5A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922B5A">
        <w:rPr>
          <w:rFonts w:asciiTheme="minorHAnsi" w:eastAsia="Times New Roman" w:hAnsiTheme="minorHAnsi" w:cstheme="minorHAnsi"/>
          <w:sz w:val="22"/>
          <w:szCs w:val="22"/>
        </w:rPr>
        <w:lastRenderedPageBreak/>
        <w:t>Upload a document that provides information to demonstrate that the requirements of Articles 46, 47 and 48 of the IED will be satisfied or can be implemented.</w:t>
      </w:r>
      <w:r w:rsidR="00863FF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17EE8">
        <w:rPr>
          <w:rFonts w:asciiTheme="minorHAnsi" w:eastAsia="Times New Roman" w:hAnsiTheme="minorHAnsi" w:cstheme="minorHAnsi"/>
          <w:sz w:val="22"/>
          <w:szCs w:val="22"/>
        </w:rPr>
        <w:t>A</w:t>
      </w:r>
      <w:r w:rsidR="00863FF2">
        <w:rPr>
          <w:rFonts w:asciiTheme="minorHAnsi" w:eastAsia="Times New Roman" w:hAnsiTheme="minorHAnsi" w:cstheme="minorHAnsi"/>
          <w:sz w:val="22"/>
          <w:szCs w:val="22"/>
        </w:rPr>
        <w:t xml:space="preserve">ddress each paragraph of these articles in turn, stating whether they are applicable and </w:t>
      </w:r>
      <w:r w:rsidR="00E647AC">
        <w:rPr>
          <w:rFonts w:asciiTheme="minorHAnsi" w:eastAsia="Times New Roman" w:hAnsiTheme="minorHAnsi" w:cstheme="minorHAnsi"/>
          <w:sz w:val="22"/>
          <w:szCs w:val="22"/>
        </w:rPr>
        <w:t xml:space="preserve">providing </w:t>
      </w:r>
      <w:r w:rsidR="00E647AC" w:rsidRPr="00A512B8">
        <w:rPr>
          <w:rFonts w:asciiTheme="minorHAnsi" w:eastAsia="Times New Roman" w:hAnsiTheme="minorHAnsi" w:cstheme="minorHAnsi"/>
          <w:sz w:val="22"/>
          <w:szCs w:val="22"/>
          <w:u w:val="single"/>
        </w:rPr>
        <w:t>detailed</w:t>
      </w:r>
      <w:r w:rsidR="00E647AC">
        <w:rPr>
          <w:rFonts w:asciiTheme="minorHAnsi" w:eastAsia="Times New Roman" w:hAnsiTheme="minorHAnsi" w:cstheme="minorHAnsi"/>
          <w:sz w:val="22"/>
          <w:szCs w:val="22"/>
        </w:rPr>
        <w:t xml:space="preserve"> information</w:t>
      </w:r>
      <w:r w:rsidR="00863FF2">
        <w:rPr>
          <w:rFonts w:asciiTheme="minorHAnsi" w:eastAsia="Times New Roman" w:hAnsiTheme="minorHAnsi" w:cstheme="minorHAnsi"/>
          <w:sz w:val="22"/>
          <w:szCs w:val="22"/>
        </w:rPr>
        <w:t xml:space="preserve"> how they will be satisfied and implemented, </w:t>
      </w:r>
      <w:r w:rsidR="00E647AC">
        <w:rPr>
          <w:rFonts w:asciiTheme="minorHAnsi" w:eastAsia="Times New Roman" w:hAnsiTheme="minorHAnsi" w:cstheme="minorHAnsi"/>
          <w:sz w:val="22"/>
          <w:szCs w:val="22"/>
        </w:rPr>
        <w:t>including</w:t>
      </w:r>
      <w:r w:rsidR="00863FF2">
        <w:rPr>
          <w:rFonts w:asciiTheme="minorHAnsi" w:eastAsia="Times New Roman" w:hAnsiTheme="minorHAnsi" w:cstheme="minorHAnsi"/>
          <w:sz w:val="22"/>
          <w:szCs w:val="22"/>
        </w:rPr>
        <w:t xml:space="preserve"> technical justification and calculations where appropriate</w:t>
      </w:r>
      <w:r w:rsidR="00F81938">
        <w:rPr>
          <w:rFonts w:asciiTheme="minorHAnsi" w:eastAsia="Times New Roman" w:hAnsiTheme="minorHAnsi" w:cstheme="minorHAnsi"/>
          <w:sz w:val="22"/>
          <w:szCs w:val="22"/>
        </w:rPr>
        <w:t xml:space="preserve"> (select Document Type: </w:t>
      </w:r>
      <w:r w:rsidR="00F81938" w:rsidRPr="00ED4778">
        <w:rPr>
          <w:rFonts w:asciiTheme="minorHAnsi" w:eastAsia="Times New Roman" w:hAnsiTheme="minorHAnsi" w:cstheme="minorHAnsi"/>
          <w:sz w:val="22"/>
          <w:szCs w:val="22"/>
          <w:u w:val="single"/>
        </w:rPr>
        <w:t>‘</w:t>
      </w:r>
      <w:r w:rsidR="00F8193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IED Art 46, 47, 48 Requirements</w:t>
      </w:r>
      <w:r w:rsidR="00F81938">
        <w:rPr>
          <w:rFonts w:asciiTheme="minorHAnsi" w:eastAsia="Times New Roman" w:hAnsiTheme="minorHAnsi" w:cstheme="minorHAnsi"/>
          <w:sz w:val="22"/>
          <w:szCs w:val="22"/>
        </w:rPr>
        <w:t>’)</w:t>
      </w:r>
      <w:r w:rsidR="00F81938" w:rsidRPr="00922B5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195767" w14:textId="77777777" w:rsidR="00922B5A" w:rsidRPr="00053CF8" w:rsidRDefault="00922B5A" w:rsidP="00922B5A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311"/>
        <w:gridCol w:w="7087"/>
      </w:tblGrid>
      <w:tr w:rsidR="00922B5A" w:rsidRPr="00053CF8" w14:paraId="631E441E" w14:textId="77777777" w:rsidTr="00831E81">
        <w:tc>
          <w:tcPr>
            <w:tcW w:w="73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43A91B5" w14:textId="7F4FECA1" w:rsidR="00922B5A" w:rsidRPr="00053CF8" w:rsidRDefault="006B28D9" w:rsidP="00831E81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‘</w:t>
            </w:r>
            <w:r w:rsidR="00831E81" w:rsidRPr="00831E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IED Article 46, 47, 48 Requirements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’</w:t>
            </w:r>
            <w:r w:rsidR="00831E8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922B5A">
              <w:rPr>
                <w:rFonts w:asciiTheme="minorHAnsi" w:eastAsia="Times New Roman" w:hAnsiTheme="minorHAnsi" w:cstheme="minorHAnsi"/>
                <w:sz w:val="22"/>
                <w:szCs w:val="22"/>
              </w:rPr>
              <w:t>filename</w:t>
            </w:r>
            <w:r w:rsidR="0064485C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495A9" w14:textId="77777777" w:rsidR="00922B5A" w:rsidRPr="00053CF8" w:rsidRDefault="00922B5A" w:rsidP="00922B5A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61CBE04" w14:textId="77777777" w:rsidR="00922B5A" w:rsidRDefault="00922B5A" w:rsidP="003C2DEF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3FF6EF94" w14:textId="77777777" w:rsidR="003C2DEF" w:rsidRDefault="003C2DEF" w:rsidP="003C2DEF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3A30AAA9" w14:textId="77777777" w:rsidR="003C2DEF" w:rsidRPr="003C2DEF" w:rsidRDefault="003C2DEF" w:rsidP="003C2DEF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311"/>
        <w:gridCol w:w="7087"/>
      </w:tblGrid>
      <w:tr w:rsidR="009D4E17" w:rsidRPr="00053CF8" w14:paraId="0E1DB7FF" w14:textId="77777777" w:rsidTr="00831E81">
        <w:tc>
          <w:tcPr>
            <w:tcW w:w="73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5D24A78" w14:textId="6EDD6D80" w:rsidR="009D4E17" w:rsidRPr="009D4E17" w:rsidRDefault="002F3327" w:rsidP="009D4E17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Are</w:t>
            </w:r>
            <w:r w:rsidR="00317EE8" w:rsidRPr="00922B5A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="00922B5A" w:rsidRPr="00922B5A">
              <w:rPr>
                <w:rFonts w:ascii="Calibri" w:hAnsi="Calibri"/>
                <w:color w:val="000000"/>
                <w:sz w:val="22"/>
                <w:szCs w:val="20"/>
              </w:rPr>
              <w:t xml:space="preserve">&gt;1% </w:t>
            </w:r>
            <w:r w:rsidR="00317EE8">
              <w:rPr>
                <w:rFonts w:ascii="Calibri" w:hAnsi="Calibri"/>
                <w:color w:val="000000"/>
                <w:sz w:val="22"/>
                <w:szCs w:val="20"/>
              </w:rPr>
              <w:t>h</w:t>
            </w:r>
            <w:r w:rsidR="00922B5A" w:rsidRPr="00922B5A">
              <w:rPr>
                <w:rFonts w:ascii="Calibri" w:hAnsi="Calibri"/>
                <w:color w:val="000000"/>
                <w:sz w:val="22"/>
                <w:szCs w:val="20"/>
              </w:rPr>
              <w:t xml:space="preserve">alogenated organic substances </w:t>
            </w:r>
            <w:r w:rsidR="00A512B8">
              <w:rPr>
                <w:rFonts w:ascii="Calibri" w:hAnsi="Calibri"/>
                <w:color w:val="000000"/>
                <w:sz w:val="22"/>
                <w:szCs w:val="20"/>
              </w:rPr>
              <w:t xml:space="preserve">proposed to be </w:t>
            </w:r>
            <w:r w:rsidR="00922B5A" w:rsidRPr="00922B5A">
              <w:rPr>
                <w:rFonts w:ascii="Calibri" w:hAnsi="Calibri"/>
                <w:color w:val="000000"/>
                <w:sz w:val="22"/>
                <w:szCs w:val="20"/>
              </w:rPr>
              <w:t>treated in accordance with Article 50 (2) of the IED?</w:t>
            </w:r>
            <w:r w:rsidR="006B28D9">
              <w:rPr>
                <w:rFonts w:ascii="Calibri" w:hAnsi="Calibri"/>
                <w:color w:val="000000"/>
                <w:sz w:val="22"/>
                <w:szCs w:val="20"/>
              </w:rPr>
              <w:t xml:space="preserve"> (</w:t>
            </w:r>
            <w:r w:rsidR="006B28D9" w:rsidRPr="00BE2094">
              <w:rPr>
                <w:rFonts w:ascii="Calibri" w:hAnsi="Calibri"/>
                <w:b/>
                <w:color w:val="000000"/>
                <w:sz w:val="22"/>
                <w:szCs w:val="20"/>
              </w:rPr>
              <w:t>Yes/No</w:t>
            </w:r>
            <w:r w:rsidR="006B28D9">
              <w:rPr>
                <w:rFonts w:ascii="Calibri" w:hAnsi="Calibri"/>
                <w:color w:val="000000"/>
                <w:sz w:val="22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F9FAE" w14:textId="77777777" w:rsidR="009D4E17" w:rsidRPr="00053CF8" w:rsidRDefault="009D4E17" w:rsidP="009D4E17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22B5A" w:rsidRPr="00053CF8" w14:paraId="153AF9D2" w14:textId="77777777" w:rsidTr="00831E81"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</w:tcPr>
          <w:p w14:paraId="535F26FD" w14:textId="77777777" w:rsidR="00922B5A" w:rsidRDefault="00922B5A" w:rsidP="009D4E17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6797E6" w14:textId="77777777" w:rsidR="00922B5A" w:rsidRPr="00053CF8" w:rsidRDefault="00922B5A" w:rsidP="009D4E17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22B5A" w:rsidRPr="00053CF8" w14:paraId="65C1D0A9" w14:textId="77777777" w:rsidTr="00831E81">
        <w:tc>
          <w:tcPr>
            <w:tcW w:w="73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C0B88B5" w14:textId="2A18DB26" w:rsidR="00922B5A" w:rsidRDefault="00922B5A" w:rsidP="009D4E17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922B5A">
              <w:rPr>
                <w:rFonts w:ascii="Calibri" w:hAnsi="Calibri"/>
                <w:color w:val="000000"/>
                <w:sz w:val="22"/>
                <w:szCs w:val="20"/>
              </w:rPr>
              <w:t>Do the proposed operating temperature and residence time meet the requirements of Article 50 (2) of the IED?</w:t>
            </w:r>
            <w:r w:rsidR="005710F8">
              <w:rPr>
                <w:rFonts w:ascii="Calibri" w:hAnsi="Calibri"/>
                <w:color w:val="000000"/>
                <w:sz w:val="22"/>
                <w:szCs w:val="20"/>
              </w:rPr>
              <w:t xml:space="preserve"> (</w:t>
            </w:r>
            <w:r w:rsidR="005710F8" w:rsidRPr="00BE2094">
              <w:rPr>
                <w:rFonts w:ascii="Calibri" w:hAnsi="Calibri"/>
                <w:b/>
                <w:color w:val="000000"/>
                <w:sz w:val="22"/>
                <w:szCs w:val="20"/>
              </w:rPr>
              <w:t>Yes/No</w:t>
            </w:r>
            <w:r w:rsidR="005710F8">
              <w:rPr>
                <w:rFonts w:ascii="Calibri" w:hAnsi="Calibri"/>
                <w:color w:val="000000"/>
                <w:sz w:val="22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85216" w14:textId="77777777" w:rsidR="00922B5A" w:rsidRPr="00053CF8" w:rsidRDefault="00922B5A" w:rsidP="009D4E17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22B5A" w:rsidRPr="00053CF8" w14:paraId="683C9F23" w14:textId="77777777" w:rsidTr="00831E81"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</w:tcPr>
          <w:p w14:paraId="2499CAA0" w14:textId="77777777" w:rsidR="00922B5A" w:rsidRDefault="00922B5A" w:rsidP="009D4E17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AFF1E5D" w14:textId="77777777" w:rsidR="00922B5A" w:rsidRPr="00053CF8" w:rsidRDefault="00922B5A" w:rsidP="009D4E17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22B5A" w:rsidRPr="00053CF8" w14:paraId="23A8F69B" w14:textId="77777777" w:rsidTr="00831E81">
        <w:tc>
          <w:tcPr>
            <w:tcW w:w="73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3DCBD31" w14:textId="42289A86" w:rsidR="00922B5A" w:rsidRDefault="00922B5A" w:rsidP="009D4E17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922B5A">
              <w:rPr>
                <w:rFonts w:ascii="Calibri" w:hAnsi="Calibri"/>
                <w:color w:val="000000"/>
                <w:sz w:val="22"/>
                <w:szCs w:val="20"/>
              </w:rPr>
              <w:t>Are alternative operation conditions to those specified in Article 50(1), (2) or (3) or, as regards temperature</w:t>
            </w:r>
            <w:r w:rsidR="001B0C94">
              <w:rPr>
                <w:rFonts w:ascii="Calibri" w:hAnsi="Calibri"/>
                <w:color w:val="000000"/>
                <w:sz w:val="22"/>
                <w:szCs w:val="20"/>
              </w:rPr>
              <w:t>,</w:t>
            </w:r>
            <w:r w:rsidRPr="00922B5A">
              <w:rPr>
                <w:rFonts w:ascii="Calibri" w:hAnsi="Calibri"/>
                <w:color w:val="000000"/>
                <w:sz w:val="22"/>
                <w:szCs w:val="20"/>
              </w:rPr>
              <w:t xml:space="preserve"> (4) of the IED proposed?</w:t>
            </w:r>
            <w:r w:rsidR="00BE2094">
              <w:rPr>
                <w:rFonts w:ascii="Calibri" w:hAnsi="Calibri"/>
                <w:color w:val="000000"/>
                <w:sz w:val="22"/>
                <w:szCs w:val="20"/>
              </w:rPr>
              <w:t xml:space="preserve"> (</w:t>
            </w:r>
            <w:r w:rsidR="00BE2094" w:rsidRPr="00BE2094">
              <w:rPr>
                <w:rFonts w:ascii="Calibri" w:hAnsi="Calibri"/>
                <w:b/>
                <w:color w:val="000000"/>
                <w:sz w:val="22"/>
                <w:szCs w:val="20"/>
              </w:rPr>
              <w:t>Yes/No</w:t>
            </w:r>
            <w:r w:rsidR="00BE2094">
              <w:rPr>
                <w:rFonts w:ascii="Calibri" w:hAnsi="Calibri"/>
                <w:color w:val="000000"/>
                <w:sz w:val="22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2DB04" w14:textId="77777777" w:rsidR="00922B5A" w:rsidRPr="00053CF8" w:rsidRDefault="00922B5A" w:rsidP="009D4E17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42CF4B9" w14:textId="77777777" w:rsidR="007E451C" w:rsidRDefault="007E451C" w:rsidP="007E451C">
      <w:pPr>
        <w:ind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p w14:paraId="3D1F1106" w14:textId="77777777" w:rsidR="00922B5A" w:rsidRDefault="00922B5A" w:rsidP="007E451C">
      <w:pPr>
        <w:ind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p w14:paraId="0FA6B4A6" w14:textId="451E0B2E" w:rsidR="007E451C" w:rsidRDefault="00922B5A" w:rsidP="009A1913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922B5A">
        <w:rPr>
          <w:rFonts w:asciiTheme="minorHAnsi" w:eastAsia="Times New Roman" w:hAnsiTheme="minorHAnsi" w:cstheme="minorHAnsi"/>
          <w:sz w:val="22"/>
          <w:szCs w:val="22"/>
        </w:rPr>
        <w:t xml:space="preserve">Upload a document that describes how the requirements of Article 50 of the IED will be satisfied </w:t>
      </w:r>
      <w:r w:rsidRPr="00831E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and</w:t>
      </w:r>
      <w:r w:rsidRPr="00922B5A">
        <w:rPr>
          <w:rFonts w:asciiTheme="minorHAnsi" w:eastAsia="Times New Roman" w:hAnsiTheme="minorHAnsi" w:cstheme="minorHAnsi"/>
          <w:sz w:val="22"/>
          <w:szCs w:val="22"/>
        </w:rPr>
        <w:t xml:space="preserve"> describ</w:t>
      </w:r>
      <w:r w:rsidR="001B0C94">
        <w:rPr>
          <w:rFonts w:asciiTheme="minorHAnsi" w:eastAsia="Times New Roman" w:hAnsiTheme="minorHAnsi" w:cstheme="minorHAnsi"/>
          <w:sz w:val="22"/>
          <w:szCs w:val="22"/>
        </w:rPr>
        <w:t>es</w:t>
      </w:r>
      <w:r w:rsidRPr="00922B5A">
        <w:rPr>
          <w:rFonts w:asciiTheme="minorHAnsi" w:eastAsia="Times New Roman" w:hAnsiTheme="minorHAnsi" w:cstheme="minorHAnsi"/>
          <w:sz w:val="22"/>
          <w:szCs w:val="22"/>
        </w:rPr>
        <w:t xml:space="preserve"> any alternative operating conditions (allowed under </w:t>
      </w:r>
      <w:r w:rsidR="005710F8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922B5A">
        <w:rPr>
          <w:rFonts w:asciiTheme="minorHAnsi" w:eastAsia="Times New Roman" w:hAnsiTheme="minorHAnsi" w:cstheme="minorHAnsi"/>
          <w:sz w:val="22"/>
          <w:szCs w:val="22"/>
        </w:rPr>
        <w:t>rticle 51) that are proposed for the plant</w:t>
      </w:r>
      <w:r w:rsidR="00831E81">
        <w:rPr>
          <w:rFonts w:asciiTheme="minorHAnsi" w:eastAsia="Times New Roman" w:hAnsiTheme="minorHAnsi" w:cstheme="minorHAnsi"/>
          <w:sz w:val="22"/>
          <w:szCs w:val="22"/>
        </w:rPr>
        <w:t xml:space="preserve"> (select Document Type: </w:t>
      </w:r>
      <w:r w:rsidR="00831E81" w:rsidRPr="00ED4778">
        <w:rPr>
          <w:rFonts w:asciiTheme="minorHAnsi" w:eastAsia="Times New Roman" w:hAnsiTheme="minorHAnsi" w:cstheme="minorHAnsi"/>
          <w:sz w:val="22"/>
          <w:szCs w:val="22"/>
          <w:u w:val="single"/>
        </w:rPr>
        <w:t>‘</w:t>
      </w:r>
      <w:r w:rsidR="00831E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Alternative Operating Conditions</w:t>
      </w:r>
      <w:r w:rsidR="00831E81" w:rsidRPr="00831E81">
        <w:rPr>
          <w:rFonts w:asciiTheme="minorHAnsi" w:eastAsia="Times New Roman" w:hAnsiTheme="minorHAnsi" w:cstheme="minorHAnsi"/>
          <w:sz w:val="22"/>
          <w:szCs w:val="22"/>
          <w:u w:val="single"/>
        </w:rPr>
        <w:t>’</w:t>
      </w:r>
      <w:r w:rsidR="00831E81" w:rsidRPr="00831E81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922B5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065ADFD" w14:textId="77777777" w:rsidR="00922B5A" w:rsidRPr="00053CF8" w:rsidRDefault="00922B5A" w:rsidP="009A1913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311"/>
        <w:gridCol w:w="7087"/>
      </w:tblGrid>
      <w:tr w:rsidR="009A1913" w:rsidRPr="00053CF8" w14:paraId="41DA2FC2" w14:textId="77777777" w:rsidTr="00831E81">
        <w:tc>
          <w:tcPr>
            <w:tcW w:w="73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229E249" w14:textId="3B369A22" w:rsidR="009A1913" w:rsidRPr="00053CF8" w:rsidRDefault="00922B5A" w:rsidP="00831E81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Article 50 of the IED </w:t>
            </w:r>
            <w:r w:rsidR="00831E81">
              <w:rPr>
                <w:rFonts w:asciiTheme="minorHAnsi" w:eastAsia="Times New Roman" w:hAnsiTheme="minorHAnsi" w:cstheme="minorHAnsi"/>
                <w:sz w:val="22"/>
                <w:szCs w:val="22"/>
              </w:rPr>
              <w:t>requirements</w:t>
            </w:r>
            <w:r w:rsidR="00831E81" w:rsidRPr="00831E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2F3327" w:rsidRPr="002F3327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="00831E81" w:rsidRPr="00831E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Alternative Operating Conditions</w:t>
            </w:r>
            <w:r w:rsidR="002F3327" w:rsidRPr="002F3327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  <w:r w:rsidR="00831E8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filename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ABEE4" w14:textId="77777777" w:rsidR="009A1913" w:rsidRPr="00053CF8" w:rsidRDefault="009A191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44F6B81" w14:textId="77777777" w:rsidR="007E451C" w:rsidRDefault="007E451C" w:rsidP="00922B5A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F473AB1" w14:textId="6170F623" w:rsidR="00867AE3" w:rsidRDefault="00867AE3" w:rsidP="00867AE3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922B5A">
        <w:rPr>
          <w:rFonts w:asciiTheme="minorHAnsi" w:eastAsia="Times New Roman" w:hAnsiTheme="minorHAnsi" w:cstheme="minorHAnsi"/>
          <w:sz w:val="22"/>
          <w:szCs w:val="22"/>
        </w:rPr>
        <w:t xml:space="preserve">Upload a document that provides information to demonstrate that the requirements of Article </w:t>
      </w:r>
      <w:r>
        <w:rPr>
          <w:rFonts w:asciiTheme="minorHAnsi" w:eastAsia="Times New Roman" w:hAnsiTheme="minorHAnsi" w:cstheme="minorHAnsi"/>
          <w:sz w:val="22"/>
          <w:szCs w:val="22"/>
        </w:rPr>
        <w:t>52</w:t>
      </w:r>
      <w:r w:rsidRPr="00922B5A">
        <w:rPr>
          <w:rFonts w:asciiTheme="minorHAnsi" w:eastAsia="Times New Roman" w:hAnsiTheme="minorHAnsi" w:cstheme="minorHAnsi"/>
          <w:sz w:val="22"/>
          <w:szCs w:val="22"/>
        </w:rPr>
        <w:t xml:space="preserve"> of the IED will be satisfied or can be implemented</w:t>
      </w:r>
      <w:r w:rsidR="006B28D9">
        <w:rPr>
          <w:rFonts w:asciiTheme="minorHAnsi" w:eastAsia="Times New Roman" w:hAnsiTheme="minorHAnsi" w:cstheme="minorHAnsi"/>
          <w:sz w:val="22"/>
          <w:szCs w:val="22"/>
        </w:rPr>
        <w:t xml:space="preserve"> (select Document Type: </w:t>
      </w:r>
      <w:r w:rsidR="006B28D9" w:rsidRPr="00ED4778">
        <w:rPr>
          <w:rFonts w:asciiTheme="minorHAnsi" w:eastAsia="Times New Roman" w:hAnsiTheme="minorHAnsi" w:cstheme="minorHAnsi"/>
          <w:sz w:val="22"/>
          <w:szCs w:val="22"/>
          <w:u w:val="single"/>
        </w:rPr>
        <w:t>‘</w:t>
      </w:r>
      <w:r w:rsidR="006B28D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IED Art </w:t>
      </w:r>
      <w:r w:rsidR="002F332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52 Compliance</w:t>
      </w:r>
      <w:r w:rsidR="006B28D9">
        <w:rPr>
          <w:rFonts w:asciiTheme="minorHAnsi" w:eastAsia="Times New Roman" w:hAnsiTheme="minorHAnsi" w:cstheme="minorHAnsi"/>
          <w:sz w:val="22"/>
          <w:szCs w:val="22"/>
        </w:rPr>
        <w:t>)</w:t>
      </w:r>
      <w:r w:rsidR="006B28D9" w:rsidRPr="00922B5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AA385D9" w14:textId="77777777" w:rsidR="00867AE3" w:rsidRPr="00053CF8" w:rsidRDefault="00867AE3" w:rsidP="00867AE3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7371"/>
      </w:tblGrid>
      <w:tr w:rsidR="00867AE3" w:rsidRPr="00053CF8" w14:paraId="1029CF6A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E529EE4" w14:textId="3EC7D612" w:rsidR="00867AE3" w:rsidRPr="00053CF8" w:rsidRDefault="00867AE3" w:rsidP="003649C6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Article </w:t>
            </w:r>
            <w:r w:rsidR="003649C6">
              <w:rPr>
                <w:rFonts w:asciiTheme="minorHAnsi" w:eastAsia="Times New Roman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the IED requirements </w:t>
            </w:r>
            <w:r w:rsidR="006B28D9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="006B28D9" w:rsidRPr="005710F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IED Art </w:t>
            </w:r>
            <w:r w:rsidR="002F332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52 Compliance</w:t>
            </w:r>
            <w:r w:rsidR="006B28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filename</w:t>
            </w:r>
            <w:r w:rsidR="0064485C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64821" w14:textId="77777777" w:rsidR="00867AE3" w:rsidRPr="00053CF8" w:rsidRDefault="00867AE3" w:rsidP="00867AE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8D8826D" w14:textId="49B33A33" w:rsidR="006B28D9" w:rsidRDefault="006B28D9" w:rsidP="00922B5A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BCCA21F" w14:textId="77777777" w:rsidR="006B28D9" w:rsidRDefault="006B28D9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br w:type="page"/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7371"/>
      </w:tblGrid>
      <w:tr w:rsidR="007E451C" w:rsidRPr="00053CF8" w14:paraId="56964F6F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6D90E94" w14:textId="47AAA0B0" w:rsidR="007E451C" w:rsidRPr="009D4E17" w:rsidRDefault="00922B5A" w:rsidP="007E451C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922B5A">
              <w:rPr>
                <w:rFonts w:ascii="Calibri" w:hAnsi="Calibri"/>
                <w:color w:val="000000"/>
                <w:sz w:val="22"/>
                <w:szCs w:val="20"/>
              </w:rPr>
              <w:lastRenderedPageBreak/>
              <w:t>Is an exemption under Article 52(5) of the IED proposed?</w:t>
            </w:r>
            <w:r w:rsidR="006B28D9">
              <w:rPr>
                <w:rFonts w:ascii="Calibri" w:hAnsi="Calibri"/>
                <w:color w:val="000000"/>
                <w:sz w:val="22"/>
                <w:szCs w:val="20"/>
              </w:rPr>
              <w:t xml:space="preserve"> (</w:t>
            </w:r>
            <w:r w:rsidR="006B28D9" w:rsidRPr="00BE2094">
              <w:rPr>
                <w:rFonts w:ascii="Calibri" w:hAnsi="Calibri"/>
                <w:b/>
                <w:color w:val="000000"/>
                <w:sz w:val="22"/>
                <w:szCs w:val="20"/>
              </w:rPr>
              <w:t>Yes/No</w:t>
            </w:r>
            <w:r w:rsidR="006B28D9">
              <w:rPr>
                <w:rFonts w:ascii="Calibri" w:hAnsi="Calibri"/>
                <w:color w:val="000000"/>
                <w:sz w:val="22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0FBBC" w14:textId="77777777" w:rsidR="007E451C" w:rsidRPr="00053CF8" w:rsidRDefault="007E451C" w:rsidP="007E451C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72AA34C" w14:textId="77777777" w:rsidR="007E451C" w:rsidRDefault="007E451C" w:rsidP="007E451C">
      <w:pPr>
        <w:ind w:right="-51"/>
        <w:contextualSpacing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DF07883" w14:textId="7D09C833" w:rsidR="007E451C" w:rsidRDefault="005710F8" w:rsidP="007E451C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If ‘</w:t>
      </w:r>
      <w:r w:rsidRPr="00AA0E46">
        <w:rPr>
          <w:rFonts w:asciiTheme="minorHAnsi" w:eastAsia="Times New Roman" w:hAnsiTheme="minorHAnsi" w:cstheme="minorHAnsi"/>
          <w:b/>
          <w:sz w:val="22"/>
          <w:szCs w:val="22"/>
        </w:rPr>
        <w:t>Yes</w:t>
      </w:r>
      <w:r>
        <w:rPr>
          <w:rFonts w:asciiTheme="minorHAnsi" w:eastAsia="Times New Roman" w:hAnsiTheme="minorHAnsi" w:cstheme="minorHAnsi"/>
          <w:sz w:val="22"/>
          <w:szCs w:val="22"/>
        </w:rPr>
        <w:t>’ u</w:t>
      </w:r>
      <w:r w:rsidR="00E26B1A" w:rsidRPr="00E26B1A">
        <w:rPr>
          <w:rFonts w:asciiTheme="minorHAnsi" w:eastAsia="Times New Roman" w:hAnsiTheme="minorHAnsi" w:cstheme="minorHAnsi"/>
          <w:sz w:val="22"/>
          <w:szCs w:val="22"/>
        </w:rPr>
        <w:t>pload a document that describes the requested exemption under Article 52 (5) of the IED</w:t>
      </w:r>
      <w:r w:rsidR="006B28D9">
        <w:rPr>
          <w:rFonts w:asciiTheme="minorHAnsi" w:eastAsia="Times New Roman" w:hAnsiTheme="minorHAnsi" w:cstheme="minorHAnsi"/>
          <w:sz w:val="22"/>
          <w:szCs w:val="22"/>
        </w:rPr>
        <w:t xml:space="preserve"> (select Document Type: </w:t>
      </w:r>
      <w:r w:rsidR="006B28D9" w:rsidRPr="00ED4778">
        <w:rPr>
          <w:rFonts w:asciiTheme="minorHAnsi" w:eastAsia="Times New Roman" w:hAnsiTheme="minorHAnsi" w:cstheme="minorHAnsi"/>
          <w:sz w:val="22"/>
          <w:szCs w:val="22"/>
          <w:u w:val="single"/>
        </w:rPr>
        <w:t>‘</w:t>
      </w:r>
      <w:r w:rsidR="006B28D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IED Article 52(5) Exemption</w:t>
      </w:r>
      <w:r w:rsidR="006B28D9" w:rsidRPr="006B28D9">
        <w:rPr>
          <w:rFonts w:asciiTheme="minorHAnsi" w:eastAsia="Times New Roman" w:hAnsiTheme="minorHAnsi" w:cstheme="minorHAnsi"/>
          <w:sz w:val="22"/>
          <w:szCs w:val="22"/>
          <w:u w:val="single"/>
        </w:rPr>
        <w:t>’</w:t>
      </w:r>
      <w:r w:rsidR="006B28D9" w:rsidRPr="00831E81">
        <w:rPr>
          <w:rFonts w:asciiTheme="minorHAnsi" w:eastAsia="Times New Roman" w:hAnsiTheme="minorHAnsi" w:cstheme="minorHAnsi"/>
          <w:sz w:val="22"/>
          <w:szCs w:val="22"/>
        </w:rPr>
        <w:t>)</w:t>
      </w:r>
      <w:r w:rsidR="006B28D9" w:rsidRPr="00922B5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A34ECA2" w14:textId="77777777" w:rsidR="00E26B1A" w:rsidRPr="00053CF8" w:rsidRDefault="00E26B1A" w:rsidP="007E451C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7371"/>
      </w:tblGrid>
      <w:tr w:rsidR="007E451C" w:rsidRPr="00053CF8" w14:paraId="38A5AEAB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62C607B" w14:textId="090458BD" w:rsidR="007E451C" w:rsidRPr="00053CF8" w:rsidRDefault="006B28D9" w:rsidP="006B28D9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28D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IED </w:t>
            </w:r>
            <w:r w:rsidR="00E26B1A" w:rsidRPr="006B28D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Article 52(5) </w:t>
            </w:r>
            <w:r w:rsidRPr="006B28D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</w:t>
            </w:r>
            <w:r w:rsidR="00E26B1A" w:rsidRPr="006B28D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xemption</w:t>
            </w:r>
            <w:r w:rsidR="00E26B1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451C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7E451C" w:rsidRPr="00053CF8">
              <w:rPr>
                <w:rFonts w:asciiTheme="minorHAnsi" w:eastAsia="Times New Roman" w:hAnsiTheme="minorHAnsi" w:cstheme="minorHAnsi"/>
                <w:sz w:val="22"/>
                <w:szCs w:val="22"/>
              </w:rPr>
              <w:t>ilename</w:t>
            </w:r>
            <w:r w:rsidR="0064485C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E3AE1" w14:textId="77777777" w:rsidR="007E451C" w:rsidRPr="00053CF8" w:rsidRDefault="007E451C" w:rsidP="007E451C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EDE72A5" w14:textId="77777777" w:rsidR="007E451C" w:rsidRDefault="007E451C" w:rsidP="009D4E17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33C54B5" w14:textId="2FB5CE6E" w:rsidR="003649C6" w:rsidRDefault="003649C6" w:rsidP="003649C6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922B5A">
        <w:rPr>
          <w:rFonts w:asciiTheme="minorHAnsi" w:eastAsia="Times New Roman" w:hAnsiTheme="minorHAnsi" w:cstheme="minorHAnsi"/>
          <w:sz w:val="22"/>
          <w:szCs w:val="22"/>
        </w:rPr>
        <w:t xml:space="preserve">Upload a document that provides information to demonstrate that the requirements of Article </w:t>
      </w:r>
      <w:r>
        <w:rPr>
          <w:rFonts w:asciiTheme="minorHAnsi" w:eastAsia="Times New Roman" w:hAnsiTheme="minorHAnsi" w:cstheme="minorHAnsi"/>
          <w:sz w:val="22"/>
          <w:szCs w:val="22"/>
        </w:rPr>
        <w:t>53</w:t>
      </w:r>
      <w:r w:rsidRPr="00922B5A">
        <w:rPr>
          <w:rFonts w:asciiTheme="minorHAnsi" w:eastAsia="Times New Roman" w:hAnsiTheme="minorHAnsi" w:cstheme="minorHAnsi"/>
          <w:sz w:val="22"/>
          <w:szCs w:val="22"/>
        </w:rPr>
        <w:t xml:space="preserve"> of the IED will be satisfied or can be implemented</w:t>
      </w:r>
      <w:r w:rsidR="00B912D6">
        <w:rPr>
          <w:rFonts w:asciiTheme="minorHAnsi" w:eastAsia="Times New Roman" w:hAnsiTheme="minorHAnsi" w:cstheme="minorHAnsi"/>
          <w:sz w:val="22"/>
          <w:szCs w:val="22"/>
        </w:rPr>
        <w:t xml:space="preserve"> (select Document Type: </w:t>
      </w:r>
      <w:r w:rsidR="00B912D6" w:rsidRPr="00ED4778">
        <w:rPr>
          <w:rFonts w:asciiTheme="minorHAnsi" w:eastAsia="Times New Roman" w:hAnsiTheme="minorHAnsi" w:cstheme="minorHAnsi"/>
          <w:sz w:val="22"/>
          <w:szCs w:val="22"/>
          <w:u w:val="single"/>
        </w:rPr>
        <w:t>‘</w:t>
      </w:r>
      <w:r w:rsidR="00B912D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IED Art </w:t>
      </w:r>
      <w:r w:rsidR="002F332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53 Compliance</w:t>
      </w:r>
      <w:r w:rsidR="00B912D6">
        <w:rPr>
          <w:rFonts w:asciiTheme="minorHAnsi" w:eastAsia="Times New Roman" w:hAnsiTheme="minorHAnsi" w:cstheme="minorHAnsi"/>
          <w:sz w:val="22"/>
          <w:szCs w:val="22"/>
        </w:rPr>
        <w:t>)</w:t>
      </w:r>
      <w:r w:rsidR="00B912D6" w:rsidRPr="00922B5A">
        <w:rPr>
          <w:rFonts w:asciiTheme="minorHAnsi" w:eastAsia="Times New Roman" w:hAnsiTheme="minorHAnsi" w:cstheme="minorHAnsi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C8A9DCF" w14:textId="77777777" w:rsidR="003649C6" w:rsidRPr="00053CF8" w:rsidRDefault="003649C6" w:rsidP="003649C6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7371"/>
      </w:tblGrid>
      <w:tr w:rsidR="003649C6" w:rsidRPr="00053CF8" w14:paraId="43C07085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CD50A5C" w14:textId="6108B6A7" w:rsidR="003649C6" w:rsidRPr="00053CF8" w:rsidRDefault="003649C6" w:rsidP="003649C6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Article 53 of the IED requirements</w:t>
            </w:r>
            <w:r w:rsidR="00B912D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(IED Art </w:t>
            </w:r>
            <w:r w:rsidR="002F3327">
              <w:rPr>
                <w:rFonts w:asciiTheme="minorHAnsi" w:eastAsia="Times New Roman" w:hAnsiTheme="minorHAnsi" w:cstheme="minorHAnsi"/>
                <w:sz w:val="22"/>
                <w:szCs w:val="22"/>
              </w:rPr>
              <w:t>53 Compliance)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filename</w:t>
            </w:r>
            <w:r w:rsidR="0064485C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B1E26" w14:textId="77777777" w:rsidR="003649C6" w:rsidRPr="00053CF8" w:rsidRDefault="003649C6" w:rsidP="00264AD7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603E37D3" w14:textId="77777777" w:rsidR="007E451C" w:rsidRDefault="007E451C" w:rsidP="009D4E17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7371"/>
      </w:tblGrid>
      <w:tr w:rsidR="007E451C" w:rsidRPr="00053CF8" w14:paraId="752C9DF1" w14:textId="77777777" w:rsidTr="00831E81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73012F5" w14:textId="3F0B1620" w:rsidR="007E451C" w:rsidRPr="009D4E17" w:rsidRDefault="00867AE3" w:rsidP="007E451C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For the purposes of</w:t>
            </w:r>
            <w:r w:rsidR="00E26B1A" w:rsidRPr="00E26B1A">
              <w:rPr>
                <w:rFonts w:ascii="Calibri" w:hAnsi="Calibri"/>
                <w:color w:val="000000"/>
                <w:sz w:val="22"/>
                <w:szCs w:val="20"/>
              </w:rPr>
              <w:t xml:space="preserve"> Article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s</w:t>
            </w:r>
            <w:r w:rsidR="00E26B1A" w:rsidRPr="00E26B1A">
              <w:rPr>
                <w:rFonts w:ascii="Calibri" w:hAnsi="Calibri"/>
                <w:color w:val="000000"/>
                <w:sz w:val="22"/>
                <w:szCs w:val="20"/>
              </w:rPr>
              <w:t xml:space="preserve"> 55(2)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and (3)</w:t>
            </w:r>
            <w:r w:rsidR="00E26B1A" w:rsidRPr="00E26B1A">
              <w:rPr>
                <w:rFonts w:ascii="Calibri" w:hAnsi="Calibri"/>
                <w:color w:val="000000"/>
                <w:sz w:val="22"/>
                <w:szCs w:val="20"/>
              </w:rPr>
              <w:t xml:space="preserve"> of the IED, state the ‘</w:t>
            </w:r>
            <w:r w:rsidR="00E26B1A" w:rsidRPr="00BE2094">
              <w:rPr>
                <w:rFonts w:ascii="Calibri" w:hAnsi="Calibri"/>
                <w:color w:val="000000"/>
                <w:sz w:val="22"/>
                <w:szCs w:val="20"/>
              </w:rPr>
              <w:t>nominal capacity</w:t>
            </w:r>
            <w:r w:rsidR="00BE2094">
              <w:rPr>
                <w:rFonts w:ascii="Calibri" w:hAnsi="Calibri"/>
                <w:color w:val="000000"/>
                <w:sz w:val="22"/>
                <w:szCs w:val="20"/>
              </w:rPr>
              <w:t>’ of the plant (</w:t>
            </w:r>
            <w:r w:rsidR="00BE2094" w:rsidRPr="009F66EE">
              <w:rPr>
                <w:rFonts w:ascii="Calibri" w:hAnsi="Calibri"/>
                <w:b/>
                <w:color w:val="000000"/>
                <w:sz w:val="22"/>
                <w:szCs w:val="20"/>
              </w:rPr>
              <w:t>tonnes / hour</w:t>
            </w:r>
            <w:r w:rsidR="00BE2094">
              <w:rPr>
                <w:rFonts w:ascii="Calibri" w:hAnsi="Calibri"/>
                <w:color w:val="000000"/>
                <w:sz w:val="22"/>
                <w:szCs w:val="20"/>
              </w:rPr>
              <w:t>):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40ABC" w14:textId="77777777" w:rsidR="007E451C" w:rsidRPr="005710F8" w:rsidRDefault="007E451C" w:rsidP="007E451C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4BB429FA" w14:textId="77777777" w:rsidR="007E451C" w:rsidRDefault="007E451C" w:rsidP="007E451C">
      <w:pPr>
        <w:ind w:right="-51"/>
        <w:contextualSpacing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C7E5E6" w14:textId="2DA80F63" w:rsidR="001B015E" w:rsidRDefault="001B015E" w:rsidP="00E26B1A">
      <w:pPr>
        <w:ind w:left="-540" w:right="-51"/>
        <w:contextualSpacing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DEC1E77" w14:textId="77777777" w:rsidR="007E451C" w:rsidRPr="00E051BE" w:rsidRDefault="007E451C" w:rsidP="009D4E17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7E451C" w:rsidRPr="00E051BE" w:rsidSect="005E2505">
      <w:headerReference w:type="default" r:id="rId14"/>
      <w:footerReference w:type="default" r:id="rId15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2CA7" w14:textId="77777777" w:rsidR="005F1C1C" w:rsidRDefault="005F1C1C" w:rsidP="007D5A67">
      <w:r>
        <w:separator/>
      </w:r>
    </w:p>
  </w:endnote>
  <w:endnote w:type="continuationSeparator" w:id="0">
    <w:p w14:paraId="2E1B920C" w14:textId="77777777" w:rsidR="005F1C1C" w:rsidRDefault="005F1C1C" w:rsidP="007D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162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CA3473" w14:textId="597A37F2" w:rsidR="00463F87" w:rsidRDefault="00BE2094" w:rsidP="00BE2094">
            <w:pPr>
              <w:pStyle w:val="Footer"/>
              <w:tabs>
                <w:tab w:val="clear" w:pos="9026"/>
                <w:tab w:val="right" w:pos="7371"/>
              </w:tabs>
            </w:pPr>
            <w:r w:rsidRPr="006D4CC6">
              <w:rPr>
                <w:color w:val="FF0000"/>
                <w:sz w:val="18"/>
                <w:szCs w:val="18"/>
              </w:rPr>
              <w:t>*</w:t>
            </w:r>
            <w:r w:rsidRPr="006D4CC6">
              <w:rPr>
                <w:sz w:val="18"/>
                <w:szCs w:val="18"/>
              </w:rPr>
              <w:t xml:space="preserve"> indicates required field</w:t>
            </w:r>
            <w:r w:rsidRPr="00907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63F87" w:rsidRPr="00907DC1">
              <w:rPr>
                <w:sz w:val="18"/>
                <w:szCs w:val="18"/>
              </w:rPr>
              <w:t xml:space="preserve">Page </w:t>
            </w:r>
            <w:r w:rsidR="00463F87" w:rsidRPr="00907DC1">
              <w:rPr>
                <w:bCs/>
                <w:sz w:val="18"/>
                <w:szCs w:val="18"/>
              </w:rPr>
              <w:fldChar w:fldCharType="begin"/>
            </w:r>
            <w:r w:rsidR="00463F87" w:rsidRPr="00907DC1">
              <w:rPr>
                <w:bCs/>
                <w:sz w:val="18"/>
                <w:szCs w:val="18"/>
              </w:rPr>
              <w:instrText xml:space="preserve"> PAGE </w:instrText>
            </w:r>
            <w:r w:rsidR="00463F87" w:rsidRPr="00907DC1">
              <w:rPr>
                <w:bCs/>
                <w:sz w:val="18"/>
                <w:szCs w:val="18"/>
              </w:rPr>
              <w:fldChar w:fldCharType="separate"/>
            </w:r>
            <w:r w:rsidR="00FB34A3">
              <w:rPr>
                <w:bCs/>
                <w:noProof/>
                <w:sz w:val="18"/>
                <w:szCs w:val="18"/>
              </w:rPr>
              <w:t>1</w:t>
            </w:r>
            <w:r w:rsidR="00463F87" w:rsidRPr="00907DC1">
              <w:rPr>
                <w:bCs/>
                <w:sz w:val="18"/>
                <w:szCs w:val="18"/>
              </w:rPr>
              <w:fldChar w:fldCharType="end"/>
            </w:r>
            <w:r w:rsidR="00463F87" w:rsidRPr="00907DC1">
              <w:rPr>
                <w:sz w:val="18"/>
                <w:szCs w:val="18"/>
              </w:rPr>
              <w:t xml:space="preserve"> of </w:t>
            </w:r>
            <w:r w:rsidR="00463F87" w:rsidRPr="00907DC1">
              <w:rPr>
                <w:bCs/>
                <w:sz w:val="18"/>
                <w:szCs w:val="18"/>
              </w:rPr>
              <w:fldChar w:fldCharType="begin"/>
            </w:r>
            <w:r w:rsidR="00463F87" w:rsidRPr="00907DC1">
              <w:rPr>
                <w:bCs/>
                <w:sz w:val="18"/>
                <w:szCs w:val="18"/>
              </w:rPr>
              <w:instrText xml:space="preserve"> NUMPAGES  </w:instrText>
            </w:r>
            <w:r w:rsidR="00463F87" w:rsidRPr="00907DC1">
              <w:rPr>
                <w:bCs/>
                <w:sz w:val="18"/>
                <w:szCs w:val="18"/>
              </w:rPr>
              <w:fldChar w:fldCharType="separate"/>
            </w:r>
            <w:r w:rsidR="00FB34A3">
              <w:rPr>
                <w:bCs/>
                <w:noProof/>
                <w:sz w:val="18"/>
                <w:szCs w:val="18"/>
              </w:rPr>
              <w:t>7</w:t>
            </w:r>
            <w:r w:rsidR="00463F87" w:rsidRPr="00907DC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CA3474" w14:textId="77777777" w:rsidR="00463F87" w:rsidRDefault="00463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3A72" w14:textId="77777777" w:rsidR="005F1C1C" w:rsidRDefault="005F1C1C" w:rsidP="007D5A67">
      <w:r>
        <w:separator/>
      </w:r>
    </w:p>
  </w:footnote>
  <w:footnote w:type="continuationSeparator" w:id="0">
    <w:p w14:paraId="3A24E920" w14:textId="77777777" w:rsidR="005F1C1C" w:rsidRDefault="005F1C1C" w:rsidP="007D5A67">
      <w:r>
        <w:continuationSeparator/>
      </w:r>
    </w:p>
  </w:footnote>
  <w:footnote w:id="1">
    <w:p w14:paraId="4A600D65" w14:textId="78D2CE48" w:rsidR="00463F87" w:rsidRPr="00C34A6F" w:rsidRDefault="00463F87" w:rsidP="00215E83">
      <w:pPr>
        <w:pStyle w:val="FootnoteText"/>
        <w:ind w:left="284" w:hanging="284"/>
        <w:rPr>
          <w:rFonts w:asciiTheme="minorHAnsi" w:hAnsiTheme="minorHAnsi"/>
          <w:sz w:val="22"/>
          <w:szCs w:val="22"/>
          <w:lang w:val="en-IE"/>
        </w:rPr>
      </w:pPr>
      <w:r w:rsidRPr="00C34A6F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C34A6F">
        <w:rPr>
          <w:rFonts w:asciiTheme="minorHAnsi" w:hAnsiTheme="minorHAnsi"/>
          <w:sz w:val="22"/>
          <w:szCs w:val="22"/>
        </w:rPr>
        <w:t xml:space="preserve"> </w:t>
      </w:r>
      <w:r w:rsidRPr="00C34A6F">
        <w:rPr>
          <w:rFonts w:asciiTheme="minorHAnsi" w:hAnsiTheme="minorHAnsi"/>
          <w:sz w:val="22"/>
          <w:szCs w:val="22"/>
          <w:lang w:val="en-IE"/>
        </w:rPr>
        <w:t xml:space="preserve"> </w:t>
      </w:r>
      <w:r w:rsidR="00215E83" w:rsidRPr="00C34A6F">
        <w:rPr>
          <w:rFonts w:asciiTheme="minorHAnsi" w:hAnsiTheme="minorHAnsi"/>
          <w:sz w:val="22"/>
          <w:szCs w:val="22"/>
          <w:lang w:val="en-IE"/>
        </w:rPr>
        <w:tab/>
      </w:r>
      <w:r w:rsidR="0073698A">
        <w:rPr>
          <w:rFonts w:asciiTheme="minorHAnsi" w:hAnsiTheme="minorHAnsi"/>
          <w:sz w:val="22"/>
          <w:szCs w:val="22"/>
          <w:lang w:val="en-IE"/>
        </w:rPr>
        <w:t>‘Plant Type’ o</w:t>
      </w:r>
      <w:r w:rsidRPr="00C34A6F">
        <w:rPr>
          <w:rFonts w:asciiTheme="minorHAnsi" w:hAnsiTheme="minorHAnsi"/>
          <w:sz w:val="22"/>
          <w:szCs w:val="22"/>
          <w:lang w:val="en-IE"/>
        </w:rPr>
        <w:t>ptions: ‘</w:t>
      </w:r>
      <w:r w:rsidRPr="00C34A6F">
        <w:rPr>
          <w:rFonts w:asciiTheme="minorHAnsi" w:hAnsiTheme="minorHAnsi"/>
          <w:b/>
          <w:sz w:val="22"/>
          <w:szCs w:val="22"/>
          <w:lang w:val="en-IE"/>
        </w:rPr>
        <w:t>Waste incineration</w:t>
      </w:r>
      <w:r w:rsidR="005D3143" w:rsidRPr="00C34A6F">
        <w:rPr>
          <w:rFonts w:asciiTheme="minorHAnsi" w:hAnsiTheme="minorHAnsi"/>
          <w:b/>
          <w:sz w:val="22"/>
          <w:szCs w:val="22"/>
          <w:lang w:val="en-IE"/>
        </w:rPr>
        <w:t xml:space="preserve"> plan</w:t>
      </w:r>
      <w:r w:rsidR="005D3143" w:rsidRPr="00C34A6F">
        <w:rPr>
          <w:rFonts w:asciiTheme="minorHAnsi" w:hAnsiTheme="minorHAnsi"/>
          <w:sz w:val="22"/>
          <w:szCs w:val="22"/>
          <w:lang w:val="en-IE"/>
        </w:rPr>
        <w:t>t</w:t>
      </w:r>
      <w:r w:rsidRPr="00C34A6F">
        <w:rPr>
          <w:rFonts w:asciiTheme="minorHAnsi" w:hAnsiTheme="minorHAnsi"/>
          <w:sz w:val="22"/>
          <w:szCs w:val="22"/>
          <w:lang w:val="en-IE"/>
        </w:rPr>
        <w:t>’, ‘</w:t>
      </w:r>
      <w:r w:rsidRPr="00C34A6F">
        <w:rPr>
          <w:rFonts w:asciiTheme="minorHAnsi" w:hAnsiTheme="minorHAnsi"/>
          <w:b/>
          <w:sz w:val="22"/>
          <w:szCs w:val="22"/>
          <w:lang w:val="en-IE"/>
        </w:rPr>
        <w:t xml:space="preserve">Cement kiln </w:t>
      </w:r>
      <w:r w:rsidR="005D3143" w:rsidRPr="00C34A6F">
        <w:rPr>
          <w:rFonts w:asciiTheme="minorHAnsi" w:hAnsiTheme="minorHAnsi"/>
          <w:b/>
          <w:sz w:val="22"/>
          <w:szCs w:val="22"/>
          <w:lang w:val="en-IE"/>
        </w:rPr>
        <w:t xml:space="preserve">waste </w:t>
      </w:r>
      <w:r w:rsidRPr="00C34A6F">
        <w:rPr>
          <w:rFonts w:asciiTheme="minorHAnsi" w:hAnsiTheme="minorHAnsi"/>
          <w:b/>
          <w:sz w:val="22"/>
          <w:szCs w:val="22"/>
          <w:lang w:val="en-IE"/>
        </w:rPr>
        <w:t xml:space="preserve">co-incineration </w:t>
      </w:r>
      <w:r w:rsidR="005D3143" w:rsidRPr="00C34A6F">
        <w:rPr>
          <w:rFonts w:asciiTheme="minorHAnsi" w:hAnsiTheme="minorHAnsi"/>
          <w:b/>
          <w:sz w:val="22"/>
          <w:szCs w:val="22"/>
          <w:lang w:val="en-IE"/>
        </w:rPr>
        <w:t>plant</w:t>
      </w:r>
      <w:r w:rsidR="00C34A6F" w:rsidRPr="00C34A6F">
        <w:rPr>
          <w:rFonts w:asciiTheme="minorHAnsi" w:hAnsiTheme="minorHAnsi"/>
          <w:sz w:val="22"/>
          <w:szCs w:val="22"/>
          <w:lang w:val="en-IE"/>
        </w:rPr>
        <w:t>’</w:t>
      </w:r>
      <w:r w:rsidRPr="00C34A6F">
        <w:rPr>
          <w:rFonts w:asciiTheme="minorHAnsi" w:hAnsiTheme="minorHAnsi"/>
          <w:sz w:val="22"/>
          <w:szCs w:val="22"/>
          <w:lang w:val="en-IE"/>
        </w:rPr>
        <w:t>, ‘</w:t>
      </w:r>
      <w:r w:rsidRPr="00C34A6F">
        <w:rPr>
          <w:rFonts w:asciiTheme="minorHAnsi" w:hAnsiTheme="minorHAnsi"/>
          <w:b/>
          <w:sz w:val="22"/>
          <w:szCs w:val="22"/>
          <w:lang w:val="en-IE"/>
        </w:rPr>
        <w:t xml:space="preserve">Combustion plant </w:t>
      </w:r>
      <w:r w:rsidR="00A92026" w:rsidRPr="00C34A6F">
        <w:rPr>
          <w:rFonts w:asciiTheme="minorHAnsi" w:hAnsiTheme="minorHAnsi"/>
          <w:b/>
          <w:sz w:val="22"/>
          <w:szCs w:val="22"/>
          <w:lang w:val="en-IE"/>
        </w:rPr>
        <w:t xml:space="preserve">- </w:t>
      </w:r>
      <w:r w:rsidR="00C34A6F">
        <w:rPr>
          <w:rFonts w:asciiTheme="minorHAnsi" w:hAnsiTheme="minorHAnsi"/>
          <w:b/>
          <w:sz w:val="22"/>
          <w:szCs w:val="22"/>
          <w:lang w:val="en-IE"/>
        </w:rPr>
        <w:t>W</w:t>
      </w:r>
      <w:r w:rsidR="005D3143" w:rsidRPr="00C34A6F">
        <w:rPr>
          <w:rFonts w:asciiTheme="minorHAnsi" w:hAnsiTheme="minorHAnsi"/>
          <w:b/>
          <w:sz w:val="22"/>
          <w:szCs w:val="22"/>
          <w:lang w:val="en-IE"/>
        </w:rPr>
        <w:t xml:space="preserve">aste </w:t>
      </w:r>
      <w:r w:rsidRPr="00C34A6F">
        <w:rPr>
          <w:rFonts w:asciiTheme="minorHAnsi" w:hAnsiTheme="minorHAnsi"/>
          <w:b/>
          <w:sz w:val="22"/>
          <w:szCs w:val="22"/>
          <w:lang w:val="en-IE"/>
        </w:rPr>
        <w:t xml:space="preserve">co-incineration </w:t>
      </w:r>
      <w:r w:rsidR="005D3143" w:rsidRPr="00C34A6F">
        <w:rPr>
          <w:rFonts w:asciiTheme="minorHAnsi" w:hAnsiTheme="minorHAnsi"/>
          <w:b/>
          <w:sz w:val="22"/>
          <w:szCs w:val="22"/>
          <w:lang w:val="en-IE"/>
        </w:rPr>
        <w:t>plant</w:t>
      </w:r>
      <w:r w:rsidRPr="00C34A6F">
        <w:rPr>
          <w:rFonts w:asciiTheme="minorHAnsi" w:hAnsiTheme="minorHAnsi"/>
          <w:sz w:val="22"/>
          <w:szCs w:val="22"/>
          <w:lang w:val="en-IE"/>
        </w:rPr>
        <w:t>’ or ‘</w:t>
      </w:r>
      <w:r w:rsidRPr="00C34A6F">
        <w:rPr>
          <w:rFonts w:asciiTheme="minorHAnsi" w:hAnsiTheme="minorHAnsi"/>
          <w:b/>
          <w:sz w:val="22"/>
          <w:szCs w:val="22"/>
          <w:lang w:val="en-IE"/>
        </w:rPr>
        <w:t>Other</w:t>
      </w:r>
      <w:r w:rsidRPr="00C34A6F">
        <w:rPr>
          <w:rFonts w:asciiTheme="minorHAnsi" w:hAnsiTheme="minorHAnsi"/>
          <w:sz w:val="22"/>
          <w:szCs w:val="22"/>
          <w:lang w:val="en-IE"/>
        </w:rPr>
        <w:t>’</w:t>
      </w:r>
      <w:r w:rsidR="00215E83" w:rsidRPr="00C34A6F">
        <w:rPr>
          <w:rFonts w:asciiTheme="minorHAnsi" w:hAnsiTheme="minorHAnsi"/>
          <w:sz w:val="22"/>
          <w:szCs w:val="22"/>
          <w:lang w:val="en-IE"/>
        </w:rPr>
        <w:t xml:space="preserve"> (If ‘</w:t>
      </w:r>
      <w:r w:rsidR="00215E83" w:rsidRPr="0073698A">
        <w:rPr>
          <w:rFonts w:asciiTheme="minorHAnsi" w:hAnsiTheme="minorHAnsi"/>
          <w:b/>
          <w:sz w:val="22"/>
          <w:szCs w:val="22"/>
          <w:lang w:val="en-IE"/>
        </w:rPr>
        <w:t>Other</w:t>
      </w:r>
      <w:r w:rsidR="00215E83" w:rsidRPr="00C34A6F">
        <w:rPr>
          <w:rFonts w:asciiTheme="minorHAnsi" w:hAnsiTheme="minorHAnsi"/>
          <w:sz w:val="22"/>
          <w:szCs w:val="22"/>
          <w:lang w:val="en-IE"/>
        </w:rPr>
        <w:t>’ is entered, please define the plant type)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2AF2" w14:textId="7757CB7E" w:rsidR="00463F87" w:rsidRPr="000C7598" w:rsidRDefault="00463F87" w:rsidP="005E2505">
    <w:pPr>
      <w:tabs>
        <w:tab w:val="center" w:pos="4153"/>
        <w:tab w:val="right" w:pos="8306"/>
        <w:tab w:val="right" w:pos="13958"/>
      </w:tabs>
      <w:contextualSpacing w:val="0"/>
      <w:jc w:val="left"/>
      <w:rPr>
        <w:rFonts w:ascii="Times New Roman" w:eastAsia="Times New Roman" w:hAnsi="Times New Roman"/>
        <w:sz w:val="24"/>
        <w:szCs w:val="20"/>
      </w:rPr>
    </w:pPr>
    <w:r w:rsidRPr="005E2505">
      <w:rPr>
        <w:rFonts w:ascii="Times New Roman" w:eastAsia="Times New Roman" w:hAnsi="Times New Roman"/>
        <w:noProof/>
        <w:sz w:val="24"/>
        <w:szCs w:val="20"/>
        <w:lang w:val="en-IE" w:eastAsia="en-IE"/>
      </w:rPr>
      <w:drawing>
        <wp:inline distT="0" distB="0" distL="0" distR="0" wp14:anchorId="57337388" wp14:editId="6BE41EA4">
          <wp:extent cx="5048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7598">
      <w:rPr>
        <w:rFonts w:ascii="Times New Roman" w:eastAsia="Times New Roman" w:hAnsi="Times New Roman"/>
        <w:sz w:val="24"/>
        <w:szCs w:val="20"/>
      </w:rPr>
      <w:tab/>
    </w:r>
    <w:r w:rsidRPr="000C7598">
      <w:rPr>
        <w:rFonts w:ascii="Times New Roman" w:eastAsia="Times New Roman" w:hAnsi="Times New Roman"/>
        <w:sz w:val="24"/>
        <w:szCs w:val="20"/>
      </w:rPr>
      <w:tab/>
    </w:r>
    <w:r w:rsidRPr="000C7598">
      <w:rPr>
        <w:rFonts w:ascii="Times New Roman" w:eastAsia="Times New Roman" w:hAnsi="Times New Roman"/>
        <w:b/>
        <w:i/>
        <w:sz w:val="24"/>
        <w:szCs w:val="20"/>
      </w:rPr>
      <w:t>Authorisation Application Form</w:t>
    </w:r>
    <w:r w:rsidRPr="000C7598">
      <w:rPr>
        <w:rFonts w:ascii="Times New Roman" w:eastAsia="Times New Roman" w:hAnsi="Times New Roman"/>
        <w:sz w:val="24"/>
        <w:szCs w:val="20"/>
      </w:rPr>
      <w:t xml:space="preserve"> </w:t>
    </w:r>
    <w:r>
      <w:rPr>
        <w:rFonts w:ascii="Times New Roman" w:eastAsia="Times New Roman" w:hAnsi="Times New Roman"/>
        <w:sz w:val="24"/>
        <w:szCs w:val="20"/>
      </w:rPr>
      <w:tab/>
    </w:r>
  </w:p>
  <w:p w14:paraId="0F754F09" w14:textId="77777777" w:rsidR="00463F87" w:rsidRDefault="00463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AF9"/>
    <w:multiLevelType w:val="hybridMultilevel"/>
    <w:tmpl w:val="E03CF12A"/>
    <w:lvl w:ilvl="0" w:tplc="1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51945E1A"/>
    <w:multiLevelType w:val="hybridMultilevel"/>
    <w:tmpl w:val="AA1EDCE4"/>
    <w:lvl w:ilvl="0" w:tplc="1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1327F98"/>
    <w:multiLevelType w:val="hybridMultilevel"/>
    <w:tmpl w:val="6CBCFA0C"/>
    <w:lvl w:ilvl="0" w:tplc="FA2E6CFC">
      <w:numFmt w:val="bullet"/>
      <w:lvlText w:val="-"/>
      <w:lvlJc w:val="left"/>
      <w:pPr>
        <w:ind w:left="-1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FC"/>
    <w:rsid w:val="0003196E"/>
    <w:rsid w:val="00046E6A"/>
    <w:rsid w:val="00046EDA"/>
    <w:rsid w:val="00053CF8"/>
    <w:rsid w:val="000A3025"/>
    <w:rsid w:val="000C7598"/>
    <w:rsid w:val="000F0687"/>
    <w:rsid w:val="00151721"/>
    <w:rsid w:val="001626F7"/>
    <w:rsid w:val="00177530"/>
    <w:rsid w:val="001B015E"/>
    <w:rsid w:val="001B0C94"/>
    <w:rsid w:val="001C0736"/>
    <w:rsid w:val="001F5612"/>
    <w:rsid w:val="001F7A82"/>
    <w:rsid w:val="00215E83"/>
    <w:rsid w:val="00262DC9"/>
    <w:rsid w:val="00264AD7"/>
    <w:rsid w:val="002745CD"/>
    <w:rsid w:val="002E4BB0"/>
    <w:rsid w:val="002F3327"/>
    <w:rsid w:val="00317AFC"/>
    <w:rsid w:val="00317EE8"/>
    <w:rsid w:val="0033016A"/>
    <w:rsid w:val="003649C6"/>
    <w:rsid w:val="003C2DEF"/>
    <w:rsid w:val="003F34A3"/>
    <w:rsid w:val="004507C0"/>
    <w:rsid w:val="004528F1"/>
    <w:rsid w:val="00463F87"/>
    <w:rsid w:val="004946D2"/>
    <w:rsid w:val="004A03E5"/>
    <w:rsid w:val="004A6654"/>
    <w:rsid w:val="004B3085"/>
    <w:rsid w:val="004F54D0"/>
    <w:rsid w:val="005461D4"/>
    <w:rsid w:val="00567619"/>
    <w:rsid w:val="005710F8"/>
    <w:rsid w:val="00571768"/>
    <w:rsid w:val="00573F37"/>
    <w:rsid w:val="00594409"/>
    <w:rsid w:val="005A7380"/>
    <w:rsid w:val="005B187D"/>
    <w:rsid w:val="005D3143"/>
    <w:rsid w:val="005E2505"/>
    <w:rsid w:val="005E673E"/>
    <w:rsid w:val="005F1C1C"/>
    <w:rsid w:val="00642C60"/>
    <w:rsid w:val="0064485C"/>
    <w:rsid w:val="006A1548"/>
    <w:rsid w:val="006B28D9"/>
    <w:rsid w:val="006D0C7A"/>
    <w:rsid w:val="0073698A"/>
    <w:rsid w:val="00736DA9"/>
    <w:rsid w:val="007C2011"/>
    <w:rsid w:val="007D5A67"/>
    <w:rsid w:val="007E451C"/>
    <w:rsid w:val="007F25FD"/>
    <w:rsid w:val="007F7B0A"/>
    <w:rsid w:val="00831E81"/>
    <w:rsid w:val="00863EBF"/>
    <w:rsid w:val="00863FF2"/>
    <w:rsid w:val="00866604"/>
    <w:rsid w:val="00867AE3"/>
    <w:rsid w:val="00871561"/>
    <w:rsid w:val="00895661"/>
    <w:rsid w:val="00901DBB"/>
    <w:rsid w:val="00907DC1"/>
    <w:rsid w:val="0092203F"/>
    <w:rsid w:val="00922B5A"/>
    <w:rsid w:val="009A1913"/>
    <w:rsid w:val="009D4E17"/>
    <w:rsid w:val="009F66EE"/>
    <w:rsid w:val="00A067FC"/>
    <w:rsid w:val="00A31526"/>
    <w:rsid w:val="00A32D6B"/>
    <w:rsid w:val="00A4691B"/>
    <w:rsid w:val="00A512B8"/>
    <w:rsid w:val="00A630BC"/>
    <w:rsid w:val="00A92026"/>
    <w:rsid w:val="00AA0E46"/>
    <w:rsid w:val="00B21EB7"/>
    <w:rsid w:val="00B32091"/>
    <w:rsid w:val="00B912D6"/>
    <w:rsid w:val="00B919D7"/>
    <w:rsid w:val="00BE2094"/>
    <w:rsid w:val="00C34A6F"/>
    <w:rsid w:val="00C50B88"/>
    <w:rsid w:val="00C62402"/>
    <w:rsid w:val="00CA7EC4"/>
    <w:rsid w:val="00CC5F0C"/>
    <w:rsid w:val="00D5036E"/>
    <w:rsid w:val="00DA0647"/>
    <w:rsid w:val="00DB3343"/>
    <w:rsid w:val="00DC7A23"/>
    <w:rsid w:val="00DD3FBA"/>
    <w:rsid w:val="00E051BE"/>
    <w:rsid w:val="00E250E5"/>
    <w:rsid w:val="00E26B1A"/>
    <w:rsid w:val="00E647AC"/>
    <w:rsid w:val="00E81F4C"/>
    <w:rsid w:val="00E8700B"/>
    <w:rsid w:val="00E96E60"/>
    <w:rsid w:val="00ED4778"/>
    <w:rsid w:val="00EF4752"/>
    <w:rsid w:val="00F0717D"/>
    <w:rsid w:val="00F170B9"/>
    <w:rsid w:val="00F364D0"/>
    <w:rsid w:val="00F73438"/>
    <w:rsid w:val="00F74266"/>
    <w:rsid w:val="00F81938"/>
    <w:rsid w:val="00F835A7"/>
    <w:rsid w:val="00F90396"/>
    <w:rsid w:val="00FB34A3"/>
    <w:rsid w:val="00FE273D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A3333"/>
  <w15:docId w15:val="{0D8A7F62-83B2-4A18-9060-333674A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67FC"/>
    <w:pPr>
      <w:spacing w:after="0" w:line="240" w:lineRule="auto"/>
      <w:contextualSpacing/>
      <w:jc w:val="both"/>
    </w:pPr>
    <w:rPr>
      <w:rFonts w:ascii="Arial" w:eastAsia="Calibri" w:hAnsi="Arial" w:cs="Times New Roman"/>
      <w:sz w:val="21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A67"/>
    <w:rPr>
      <w:rFonts w:ascii="Arial" w:eastAsia="Calibri" w:hAnsi="Arial" w:cs="Times New Roman"/>
      <w:sz w:val="21"/>
      <w:szCs w:val="72"/>
    </w:rPr>
  </w:style>
  <w:style w:type="paragraph" w:styleId="Footer">
    <w:name w:val="footer"/>
    <w:basedOn w:val="Normal"/>
    <w:link w:val="FooterChar"/>
    <w:uiPriority w:val="99"/>
    <w:unhideWhenUsed/>
    <w:rsid w:val="007D5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A67"/>
    <w:rPr>
      <w:rFonts w:ascii="Arial" w:eastAsia="Calibri" w:hAnsi="Arial" w:cs="Times New Roman"/>
      <w:sz w:val="21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31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AF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F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F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409"/>
    <w:pPr>
      <w:ind w:left="720"/>
    </w:pPr>
  </w:style>
  <w:style w:type="character" w:styleId="Hyperlink">
    <w:name w:val="Hyperlink"/>
    <w:basedOn w:val="DefaultParagraphFont"/>
    <w:uiPriority w:val="99"/>
    <w:unhideWhenUsed/>
    <w:rsid w:val="00053C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C60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C60"/>
    <w:rPr>
      <w:vertAlign w:val="superscript"/>
    </w:rPr>
  </w:style>
  <w:style w:type="paragraph" w:styleId="Revision">
    <w:name w:val="Revision"/>
    <w:hidden/>
    <w:uiPriority w:val="99"/>
    <w:semiHidden/>
    <w:rsid w:val="00907DC1"/>
    <w:pPr>
      <w:spacing w:after="0" w:line="240" w:lineRule="auto"/>
    </w:pPr>
    <w:rPr>
      <w:rFonts w:ascii="Arial" w:eastAsia="Calibri" w:hAnsi="Arial" w:cs="Times New Roman"/>
      <w:sz w:val="21"/>
      <w:szCs w:val="72"/>
    </w:rPr>
  </w:style>
  <w:style w:type="table" w:customStyle="1" w:styleId="TableGrid1">
    <w:name w:val="Table Grid1"/>
    <w:basedOn w:val="TableNormal"/>
    <w:next w:val="TableGrid"/>
    <w:uiPriority w:val="59"/>
    <w:rsid w:val="0054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teResources xmlns="http://schemas.invenso.com/xbi/doc/TemplateResources.xsd"/>
</file>

<file path=customXml/item3.xml><?xml version="1.0" encoding="utf-8"?>
<XBDocumentMap xmlns:xsi="http://www.w3.org/2001/XMLSchema-instance" xmlns:xsd="http://www.w3.org/2001/XMLSchema" xmlns="http://schemas.invenso.com/xbi/doc/XBDocumentMap.xsd" version="2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10009</Type>
    <SequenceNumber>1004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6a715a-6b56-4c8c-a66f-7fb5ecd0e09e">Q76YQ4S23UAV-695-2174</_dlc_DocId>
    <_dlc_DocIdUrl xmlns="266a715a-6b56-4c8c-a66f-7fb5ecd0e09e">
      <Url>http://epanet2/office/cross-office/IMTBusinessAnalysis/CommonViews/_layouts/DocIdRedir.aspx?ID=Q76YQ4S23UAV-695-2174</Url>
      <Description>Q76YQ4S23UAV-695-2174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8FD239493B44906B73DEA294A19B" ma:contentTypeVersion="1" ma:contentTypeDescription="Create a new document." ma:contentTypeScope="" ma:versionID="4054c2c09441e95c109b818a3c8c5984">
  <xsd:schema xmlns:xsd="http://www.w3.org/2001/XMLSchema" xmlns:xs="http://www.w3.org/2001/XMLSchema" xmlns:p="http://schemas.microsoft.com/office/2006/metadata/properties" xmlns:ns2="266a715a-6b56-4c8c-a66f-7fb5ecd0e09e" targetNamespace="http://schemas.microsoft.com/office/2006/metadata/properties" ma:root="true" ma:fieldsID="f75530ebf4767553438c538af63cc388" ns2:_="">
    <xsd:import namespace="266a715a-6b56-4c8c-a66f-7fb5ecd0e0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715a-6b56-4c8c-a66f-7fb5ecd0e0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5C49-5C68-4FA3-8610-42D79981F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DCCE-21C2-406D-9E4D-ABC2B4B1DE34}">
  <ds:schemaRefs>
    <ds:schemaRef ds:uri="http://schemas.invenso.com/xbi/doc/TemplateResources.xsd"/>
  </ds:schemaRefs>
</ds:datastoreItem>
</file>

<file path=customXml/itemProps3.xml><?xml version="1.0" encoding="utf-8"?>
<ds:datastoreItem xmlns:ds="http://schemas.openxmlformats.org/officeDocument/2006/customXml" ds:itemID="{3CE9A326-4F7F-4D37-AB5E-85E91E1933CB}">
  <ds:schemaRefs>
    <ds:schemaRef ds:uri="http://www.w3.org/2001/XMLSchema"/>
    <ds:schemaRef ds:uri="http://schemas.invenso.com/xbi/doc/XBDocumentMap.xsd"/>
  </ds:schemaRefs>
</ds:datastoreItem>
</file>

<file path=customXml/itemProps4.xml><?xml version="1.0" encoding="utf-8"?>
<ds:datastoreItem xmlns:ds="http://schemas.openxmlformats.org/officeDocument/2006/customXml" ds:itemID="{73BB11EB-BA60-49B9-97FC-0EF068ADC6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BE839B-763F-45BA-B885-0103661E29B4}">
  <ds:schemaRefs>
    <ds:schemaRef ds:uri="http://schemas.microsoft.com/office/2006/metadata/properties"/>
    <ds:schemaRef ds:uri="http://schemas.microsoft.com/office/infopath/2007/PartnerControls"/>
    <ds:schemaRef ds:uri="266a715a-6b56-4c8c-a66f-7fb5ecd0e09e"/>
  </ds:schemaRefs>
</ds:datastoreItem>
</file>

<file path=customXml/itemProps6.xml><?xml version="1.0" encoding="utf-8"?>
<ds:datastoreItem xmlns:ds="http://schemas.openxmlformats.org/officeDocument/2006/customXml" ds:itemID="{D92C3C57-49E1-481E-8C7A-F13C1132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a715a-6b56-4c8c-a66f-7fb5ecd0e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23210EF-FBC3-451A-A3D1-367AAED3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730</Words>
  <Characters>4163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Landfill Controls</vt:lpstr>
    </vt:vector>
  </TitlesOfParts>
  <Company>EPA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Landfill Controls</dc:title>
  <dc:creator>Ann Marie Donlon</dc:creator>
  <cp:lastModifiedBy>Stuart Huskisson</cp:lastModifiedBy>
  <cp:revision>8</cp:revision>
  <cp:lastPrinted>2017-07-14T10:01:00Z</cp:lastPrinted>
  <dcterms:created xsi:type="dcterms:W3CDTF">2018-02-06T16:48:00Z</dcterms:created>
  <dcterms:modified xsi:type="dcterms:W3CDTF">2018-03-15T16:12:00Z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0x01010038A18FD239493B44906B73DEA294A19B</vt:lpwstr>
  </property>
  <property fmtid="{D5CDD505-2E9C-101B-9397-08002B2CF9AE}" pid="3" name="_dlc_DocIdItemGuid">
    <vt:lpwstr>d9a9ac95-b7ba-49c4-b0f9-3c57fb384cca</vt:lpwstr>
  </property>
</Properties>
</file>