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B9" w:rsidRPr="00913C33" w:rsidRDefault="00F35BB9" w:rsidP="00F35BB9">
      <w:pPr>
        <w:pStyle w:val="Heading2"/>
        <w:spacing w:before="240" w:after="240" w:line="240" w:lineRule="auto"/>
        <w:jc w:val="center"/>
      </w:pPr>
      <w:bookmarkStart w:id="0" w:name="_GoBack"/>
      <w:bookmarkEnd w:id="0"/>
      <w:r>
        <w:t xml:space="preserve">NATIONAL INSPECTION PLAN | </w:t>
      </w:r>
      <w:r w:rsidRPr="00913C33">
        <w:t>Domestic Waste Water Treatment Systems</w:t>
      </w:r>
    </w:p>
    <w:p w:rsidR="00F35BB9" w:rsidRPr="00913C33" w:rsidRDefault="00F35BB9" w:rsidP="00F35BB9">
      <w:pPr>
        <w:pStyle w:val="Heading2"/>
        <w:spacing w:before="240" w:after="240" w:line="240" w:lineRule="auto"/>
        <w:jc w:val="center"/>
      </w:pPr>
      <w:r w:rsidRPr="00913C33">
        <w:t>Consultation</w:t>
      </w:r>
      <w:r>
        <w:t xml:space="preserve"> on Proposals</w:t>
      </w:r>
      <w:r w:rsidRPr="00913C33">
        <w:t xml:space="preserve"> for 2015-2017</w:t>
      </w:r>
    </w:p>
    <w:p w:rsidR="00F35BB9" w:rsidRDefault="00F35BB9"/>
    <w:p w:rsidR="00F35BB9" w:rsidRPr="00913C33" w:rsidRDefault="00534A0C" w:rsidP="00534A0C">
      <w:r>
        <w:t xml:space="preserve">The Environmental Protection Agency </w:t>
      </w:r>
      <w:r w:rsidR="00D46A4B" w:rsidRPr="008F6DCD">
        <w:t>invite</w:t>
      </w:r>
      <w:r>
        <w:t>s</w:t>
      </w:r>
      <w:r w:rsidR="00D46A4B" w:rsidRPr="008F6DCD">
        <w:t xml:space="preserve"> submissions on the proposals outlined in </w:t>
      </w:r>
      <w:r w:rsidR="00D46A4B">
        <w:t xml:space="preserve">Chapter 6 </w:t>
      </w:r>
      <w:r w:rsidR="00F35BB9">
        <w:t xml:space="preserve">of the </w:t>
      </w:r>
      <w:r w:rsidR="00F35BB9" w:rsidRPr="00534A0C">
        <w:rPr>
          <w:i/>
        </w:rPr>
        <w:t>N</w:t>
      </w:r>
      <w:r w:rsidRPr="00534A0C">
        <w:rPr>
          <w:i/>
        </w:rPr>
        <w:t xml:space="preserve">ational </w:t>
      </w:r>
      <w:r w:rsidR="00F35BB9" w:rsidRPr="00534A0C">
        <w:rPr>
          <w:i/>
        </w:rPr>
        <w:t>I</w:t>
      </w:r>
      <w:r w:rsidRPr="00534A0C">
        <w:rPr>
          <w:i/>
        </w:rPr>
        <w:t xml:space="preserve">nspection </w:t>
      </w:r>
      <w:r w:rsidR="00F35BB9" w:rsidRPr="00534A0C">
        <w:rPr>
          <w:i/>
        </w:rPr>
        <w:t>P</w:t>
      </w:r>
      <w:r w:rsidRPr="00534A0C">
        <w:rPr>
          <w:i/>
        </w:rPr>
        <w:t xml:space="preserve">lan </w:t>
      </w:r>
      <w:r>
        <w:rPr>
          <w:i/>
        </w:rPr>
        <w:t xml:space="preserve">| </w:t>
      </w:r>
      <w:r w:rsidR="00F35BB9" w:rsidRPr="00534A0C">
        <w:rPr>
          <w:i/>
        </w:rPr>
        <w:t>Domestic Waste Water Treatment Systems</w:t>
      </w:r>
      <w:r w:rsidRPr="00534A0C">
        <w:rPr>
          <w:i/>
        </w:rPr>
        <w:t xml:space="preserve">: </w:t>
      </w:r>
      <w:r w:rsidR="00F35BB9" w:rsidRPr="00534A0C">
        <w:rPr>
          <w:i/>
        </w:rPr>
        <w:t>A Review of the Period 1</w:t>
      </w:r>
      <w:r w:rsidR="00F35BB9" w:rsidRPr="00534A0C">
        <w:rPr>
          <w:i/>
          <w:vertAlign w:val="superscript"/>
        </w:rPr>
        <w:t xml:space="preserve">st </w:t>
      </w:r>
      <w:r w:rsidR="00F35BB9" w:rsidRPr="00534A0C">
        <w:rPr>
          <w:i/>
        </w:rPr>
        <w:t>July 2013-30</w:t>
      </w:r>
      <w:r w:rsidR="00F35BB9" w:rsidRPr="00534A0C">
        <w:rPr>
          <w:i/>
          <w:vertAlign w:val="superscript"/>
        </w:rPr>
        <w:t>th</w:t>
      </w:r>
      <w:r w:rsidR="00F35BB9" w:rsidRPr="00534A0C">
        <w:rPr>
          <w:i/>
        </w:rPr>
        <w:t>June 2014</w:t>
      </w:r>
      <w:r>
        <w:t>.</w:t>
      </w:r>
    </w:p>
    <w:p w:rsidR="00D46A4B" w:rsidRDefault="00D46A4B" w:rsidP="00D46A4B">
      <w:pPr>
        <w:jc w:val="both"/>
      </w:pPr>
      <w:r w:rsidRPr="008F6DCD">
        <w:t xml:space="preserve">In order to assist with this, we have posed a number of questions listed below to which we would welcome your response. </w:t>
      </w:r>
      <w:r w:rsidRPr="00EF4972">
        <w:t>It would be helpful if you could number your responses with the same number as the question below. In order to assist us with the assessment of these submissions, please provide a rationale for your response to each question.  Additional comments are welcome.</w:t>
      </w:r>
      <w:r w:rsidRPr="008F6DCD">
        <w:t xml:space="preserve"> </w:t>
      </w:r>
    </w:p>
    <w:p w:rsidR="00C73619" w:rsidRDefault="00D46A4B" w:rsidP="00D46A4B">
      <w:pPr>
        <w:jc w:val="both"/>
      </w:pPr>
      <w:r w:rsidRPr="0021504E">
        <w:t>Submission</w:t>
      </w:r>
      <w:r>
        <w:t>s</w:t>
      </w:r>
      <w:r w:rsidRPr="0021504E">
        <w:t xml:space="preserve"> should be emailed </w:t>
      </w:r>
      <w:r w:rsidRPr="0021504E">
        <w:rPr>
          <w:sz w:val="20"/>
          <w:szCs w:val="20"/>
        </w:rPr>
        <w:t>to</w:t>
      </w:r>
      <w:r w:rsidRPr="0021504E">
        <w:rPr>
          <w:rFonts w:eastAsiaTheme="majorEastAsia" w:cstheme="majorBidi"/>
          <w:b/>
          <w:bCs/>
          <w:color w:val="4F81BD" w:themeColor="accent1"/>
          <w:sz w:val="20"/>
          <w:szCs w:val="20"/>
        </w:rPr>
        <w:t xml:space="preserve"> </w:t>
      </w:r>
      <w:hyperlink r:id="rId6" w:history="1">
        <w:r w:rsidRPr="005A2E24">
          <w:rPr>
            <w:rStyle w:val="Hyperlink"/>
            <w:rFonts w:eastAsiaTheme="majorEastAsia" w:cstheme="majorBidi"/>
            <w:b/>
            <w:bCs/>
          </w:rPr>
          <w:t>DWWTSInspections@epa.ie</w:t>
        </w:r>
      </w:hyperlink>
      <w:r w:rsidRPr="0021504E">
        <w:rPr>
          <w:rFonts w:eastAsiaTheme="majorEastAsia" w:cstheme="majorBidi"/>
          <w:b/>
          <w:bCs/>
          <w:color w:val="4F81BD" w:themeColor="accent1"/>
          <w:sz w:val="26"/>
          <w:szCs w:val="26"/>
        </w:rPr>
        <w:t xml:space="preserve"> </w:t>
      </w:r>
      <w:r w:rsidRPr="0021504E">
        <w:t xml:space="preserve">or </w:t>
      </w:r>
      <w:r w:rsidR="00C73619">
        <w:t xml:space="preserve">sent </w:t>
      </w:r>
      <w:r w:rsidRPr="0021504E">
        <w:t>by post to</w:t>
      </w:r>
      <w:r w:rsidR="00C73619">
        <w:t>:</w:t>
      </w:r>
    </w:p>
    <w:p w:rsidR="00C73619" w:rsidRDefault="00C73619" w:rsidP="00D46A4B">
      <w:pPr>
        <w:jc w:val="both"/>
      </w:pPr>
    </w:p>
    <w:p w:rsidR="00C73619" w:rsidRDefault="00D46A4B" w:rsidP="00C73619">
      <w:pPr>
        <w:spacing w:before="120" w:after="120"/>
        <w:jc w:val="both"/>
      </w:pPr>
      <w:r w:rsidRPr="00C73619">
        <w:rPr>
          <w:b/>
        </w:rPr>
        <w:t>National Inspection Plan 2015-2017 Consultation</w:t>
      </w:r>
      <w:r>
        <w:t xml:space="preserve">, </w:t>
      </w:r>
    </w:p>
    <w:p w:rsidR="00C73619" w:rsidRDefault="00D46A4B" w:rsidP="00C73619">
      <w:pPr>
        <w:spacing w:before="120" w:after="120"/>
        <w:jc w:val="both"/>
      </w:pPr>
      <w:r w:rsidRPr="0021504E">
        <w:t>E</w:t>
      </w:r>
      <w:r w:rsidR="00C73619">
        <w:t>nvironmental Protection Agency</w:t>
      </w:r>
      <w:r w:rsidRPr="0021504E">
        <w:t xml:space="preserve">, </w:t>
      </w:r>
    </w:p>
    <w:p w:rsidR="00C73619" w:rsidRDefault="00D46A4B" w:rsidP="00C73619">
      <w:pPr>
        <w:spacing w:before="120" w:after="120"/>
        <w:jc w:val="both"/>
      </w:pPr>
      <w:proofErr w:type="spellStart"/>
      <w:r w:rsidRPr="0021504E">
        <w:t>M</w:t>
      </w:r>
      <w:r>
        <w:t>c</w:t>
      </w:r>
      <w:r w:rsidRPr="0021504E">
        <w:t>Cumiskey</w:t>
      </w:r>
      <w:proofErr w:type="spellEnd"/>
      <w:r w:rsidRPr="0021504E">
        <w:t xml:space="preserve"> House,</w:t>
      </w:r>
      <w:r w:rsidRPr="005B7381">
        <w:t xml:space="preserve"> </w:t>
      </w:r>
    </w:p>
    <w:p w:rsidR="00C73619" w:rsidRDefault="00D46A4B" w:rsidP="00C73619">
      <w:pPr>
        <w:spacing w:before="120" w:after="120"/>
        <w:jc w:val="both"/>
      </w:pPr>
      <w:r w:rsidRPr="005B7381">
        <w:t xml:space="preserve">Richview, </w:t>
      </w:r>
    </w:p>
    <w:p w:rsidR="00C73619" w:rsidRDefault="00D46A4B" w:rsidP="00C73619">
      <w:pPr>
        <w:spacing w:before="120" w:after="120"/>
        <w:jc w:val="both"/>
      </w:pPr>
      <w:proofErr w:type="spellStart"/>
      <w:r w:rsidRPr="005B7381">
        <w:t>Clonskeagh</w:t>
      </w:r>
      <w:proofErr w:type="spellEnd"/>
      <w:r w:rsidRPr="005B7381">
        <w:t xml:space="preserve"> Road, </w:t>
      </w:r>
    </w:p>
    <w:p w:rsidR="00C73619" w:rsidRDefault="00D46A4B" w:rsidP="00C73619">
      <w:pPr>
        <w:spacing w:before="120" w:after="120"/>
        <w:jc w:val="both"/>
      </w:pPr>
      <w:r w:rsidRPr="005B7381">
        <w:t>Dublin 14</w:t>
      </w:r>
    </w:p>
    <w:p w:rsidR="00D46A4B" w:rsidRPr="005B7381" w:rsidRDefault="00D46A4B" w:rsidP="00D46A4B">
      <w:pPr>
        <w:jc w:val="both"/>
      </w:pPr>
      <w:proofErr w:type="gramStart"/>
      <w:r w:rsidRPr="005B7381">
        <w:t>to</w:t>
      </w:r>
      <w:proofErr w:type="gramEnd"/>
      <w:r w:rsidRPr="005B7381">
        <w:t xml:space="preserve"> arrive no later than</w:t>
      </w:r>
      <w:r w:rsidRPr="00F50F21">
        <w:t xml:space="preserve"> the</w:t>
      </w:r>
      <w:r w:rsidRPr="00DD56CB">
        <w:rPr>
          <w:b/>
        </w:rPr>
        <w:t xml:space="preserve"> </w:t>
      </w:r>
      <w:r w:rsidR="00F50F21">
        <w:rPr>
          <w:b/>
        </w:rPr>
        <w:t>3</w:t>
      </w:r>
      <w:r w:rsidR="00F50F21" w:rsidRPr="00F50F21">
        <w:rPr>
          <w:b/>
          <w:vertAlign w:val="superscript"/>
        </w:rPr>
        <w:t>rd</w:t>
      </w:r>
      <w:r w:rsidR="00F50F21">
        <w:rPr>
          <w:b/>
        </w:rPr>
        <w:t xml:space="preserve"> March</w:t>
      </w:r>
      <w:r w:rsidRPr="00EF4972">
        <w:rPr>
          <w:b/>
        </w:rPr>
        <w:t xml:space="preserve"> 2015</w:t>
      </w:r>
      <w:r w:rsidRPr="00EF4972">
        <w:t>.</w:t>
      </w:r>
    </w:p>
    <w:p w:rsidR="00D46A4B" w:rsidRDefault="00D46A4B"/>
    <w:p w:rsidR="00D46A4B" w:rsidRDefault="00F35BB9" w:rsidP="00F35BB9">
      <w:pPr>
        <w:spacing w:before="0" w:after="20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9"/>
        <w:gridCol w:w="2835"/>
      </w:tblGrid>
      <w:tr w:rsidR="00D46A4B" w:rsidRPr="00DE65DE" w:rsidTr="00F35BB9">
        <w:tc>
          <w:tcPr>
            <w:tcW w:w="8504" w:type="dxa"/>
            <w:gridSpan w:val="2"/>
          </w:tcPr>
          <w:p w:rsidR="00D46A4B" w:rsidRPr="00DE65DE" w:rsidRDefault="00D46A4B" w:rsidP="00F35BB9">
            <w:pPr>
              <w:spacing w:line="276" w:lineRule="auto"/>
              <w:jc w:val="both"/>
            </w:pPr>
            <w:r w:rsidRPr="00DE65DE">
              <w:rPr>
                <w:b/>
                <w:i/>
                <w:color w:val="4F81BD" w:themeColor="accent1"/>
              </w:rPr>
              <w:lastRenderedPageBreak/>
              <w:t>Question 1: Despite widespread media coverage of registration and inspection of domestic waste water treatment systems, 67% of respondents to a survey had not sought out information on these systems.</w:t>
            </w:r>
          </w:p>
        </w:tc>
      </w:tr>
      <w:tr w:rsidR="00D46A4B" w:rsidRPr="006B4641" w:rsidTr="00F35BB9">
        <w:tc>
          <w:tcPr>
            <w:tcW w:w="5669" w:type="dxa"/>
          </w:tcPr>
          <w:p w:rsidR="00D46A4B" w:rsidRPr="006B4641" w:rsidRDefault="00D46A4B" w:rsidP="00F35BB9">
            <w:pPr>
              <w:jc w:val="both"/>
            </w:pPr>
            <w:r w:rsidRPr="006B4641">
              <w:t>Did you try to find out information?</w:t>
            </w:r>
          </w:p>
        </w:tc>
        <w:tc>
          <w:tcPr>
            <w:tcW w:w="2835" w:type="dxa"/>
          </w:tcPr>
          <w:p w:rsidR="00D46A4B" w:rsidRPr="006B4641" w:rsidRDefault="00D46A4B" w:rsidP="00F35BB9">
            <w:pPr>
              <w:jc w:val="both"/>
            </w:pPr>
            <w:r>
              <w:t>Yes/No</w:t>
            </w:r>
          </w:p>
        </w:tc>
      </w:tr>
      <w:tr w:rsidR="00D46A4B" w:rsidRPr="006B4641" w:rsidTr="00F35BB9">
        <w:tc>
          <w:tcPr>
            <w:tcW w:w="5669" w:type="dxa"/>
          </w:tcPr>
          <w:p w:rsidR="00D46A4B" w:rsidRPr="006B4641" w:rsidRDefault="00D46A4B" w:rsidP="00D46A4B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</w:pPr>
            <w:r>
              <w:t>If yes, what prompted you to do so?</w:t>
            </w:r>
          </w:p>
        </w:tc>
        <w:tc>
          <w:tcPr>
            <w:tcW w:w="2835" w:type="dxa"/>
          </w:tcPr>
          <w:p w:rsidR="00D46A4B" w:rsidRPr="006B4641" w:rsidRDefault="00D46A4B" w:rsidP="00F35BB9">
            <w:pPr>
              <w:jc w:val="both"/>
            </w:pPr>
            <w:r>
              <w:t xml:space="preserve">Please give details </w:t>
            </w:r>
          </w:p>
        </w:tc>
      </w:tr>
      <w:tr w:rsidR="00D46A4B" w:rsidRPr="006B4641" w:rsidTr="00F35BB9">
        <w:tc>
          <w:tcPr>
            <w:tcW w:w="5669" w:type="dxa"/>
            <w:tcBorders>
              <w:bottom w:val="nil"/>
            </w:tcBorders>
          </w:tcPr>
          <w:p w:rsidR="00D46A4B" w:rsidRPr="006B4641" w:rsidRDefault="00D46A4B" w:rsidP="00D46A4B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</w:pPr>
            <w:r w:rsidRPr="00C86B39">
              <w:t>If no, what prevented you from doing so?</w:t>
            </w:r>
          </w:p>
        </w:tc>
        <w:tc>
          <w:tcPr>
            <w:tcW w:w="2835" w:type="dxa"/>
            <w:tcBorders>
              <w:bottom w:val="nil"/>
            </w:tcBorders>
          </w:tcPr>
          <w:p w:rsidR="00D46A4B" w:rsidRPr="006B4641" w:rsidRDefault="00D46A4B" w:rsidP="00F35BB9">
            <w:pPr>
              <w:jc w:val="both"/>
            </w:pPr>
          </w:p>
        </w:tc>
      </w:tr>
      <w:tr w:rsidR="00D46A4B" w:rsidRPr="006B4641" w:rsidTr="00F35BB9">
        <w:tc>
          <w:tcPr>
            <w:tcW w:w="5669" w:type="dxa"/>
            <w:tcBorders>
              <w:top w:val="nil"/>
              <w:bottom w:val="nil"/>
            </w:tcBorders>
          </w:tcPr>
          <w:p w:rsidR="00D46A4B" w:rsidRPr="006B4641" w:rsidRDefault="00D46A4B" w:rsidP="00D46A4B">
            <w:pPr>
              <w:pStyle w:val="ListParagraph"/>
              <w:numPr>
                <w:ilvl w:val="0"/>
                <w:numId w:val="2"/>
              </w:numPr>
              <w:jc w:val="both"/>
            </w:pPr>
            <w:r w:rsidRPr="006B4641">
              <w:t>Was it a lack of awareness of where to find the information? If so, what information would be helpful?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A4B" w:rsidRPr="006B4641" w:rsidRDefault="00D46A4B" w:rsidP="00F35BB9">
            <w:pPr>
              <w:jc w:val="both"/>
            </w:pPr>
            <w:r>
              <w:t>Yes/No</w:t>
            </w:r>
          </w:p>
        </w:tc>
      </w:tr>
      <w:tr w:rsidR="00D46A4B" w:rsidRPr="006B4641" w:rsidTr="00F35BB9">
        <w:tc>
          <w:tcPr>
            <w:tcW w:w="5669" w:type="dxa"/>
            <w:tcBorders>
              <w:top w:val="nil"/>
              <w:bottom w:val="nil"/>
            </w:tcBorders>
          </w:tcPr>
          <w:p w:rsidR="00D46A4B" w:rsidRPr="006B4641" w:rsidRDefault="00D46A4B" w:rsidP="00D46A4B">
            <w:pPr>
              <w:pStyle w:val="ListParagraph"/>
              <w:numPr>
                <w:ilvl w:val="0"/>
                <w:numId w:val="2"/>
              </w:numPr>
              <w:jc w:val="both"/>
            </w:pPr>
            <w:r w:rsidRPr="006B4641">
              <w:t>Was it a fear that your system might require costly work to be carried out?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A4B" w:rsidRPr="006B4641" w:rsidRDefault="00D46A4B" w:rsidP="00F35BB9">
            <w:pPr>
              <w:jc w:val="both"/>
            </w:pPr>
            <w:r>
              <w:t>Yes/No</w:t>
            </w:r>
          </w:p>
        </w:tc>
      </w:tr>
      <w:tr w:rsidR="00D46A4B" w:rsidRPr="006B4641" w:rsidTr="00F35BB9">
        <w:tc>
          <w:tcPr>
            <w:tcW w:w="5669" w:type="dxa"/>
            <w:tcBorders>
              <w:top w:val="nil"/>
              <w:bottom w:val="nil"/>
            </w:tcBorders>
          </w:tcPr>
          <w:p w:rsidR="00D46A4B" w:rsidRPr="006B4641" w:rsidRDefault="00D46A4B" w:rsidP="00D46A4B">
            <w:pPr>
              <w:pStyle w:val="ListParagraph"/>
              <w:numPr>
                <w:ilvl w:val="0"/>
                <w:numId w:val="2"/>
              </w:numPr>
              <w:jc w:val="both"/>
            </w:pPr>
            <w:r w:rsidRPr="006B4641">
              <w:t xml:space="preserve">Was it a lack of awareness of the possible </w:t>
            </w:r>
            <w:r>
              <w:t xml:space="preserve">health </w:t>
            </w:r>
            <w:r w:rsidRPr="006B4641">
              <w:t>risks posed by such systems?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46A4B" w:rsidRPr="006B4641" w:rsidRDefault="00D46A4B" w:rsidP="00F35BB9">
            <w:pPr>
              <w:jc w:val="both"/>
            </w:pPr>
            <w:r>
              <w:t>Yes/No</w:t>
            </w:r>
          </w:p>
        </w:tc>
      </w:tr>
      <w:tr w:rsidR="00D46A4B" w:rsidRPr="006B4641" w:rsidTr="00F35BB9">
        <w:tc>
          <w:tcPr>
            <w:tcW w:w="5669" w:type="dxa"/>
            <w:tcBorders>
              <w:top w:val="nil"/>
            </w:tcBorders>
          </w:tcPr>
          <w:p w:rsidR="00D46A4B" w:rsidRPr="006B4641" w:rsidRDefault="00D46A4B" w:rsidP="00D46A4B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Other reason</w:t>
            </w:r>
          </w:p>
        </w:tc>
        <w:tc>
          <w:tcPr>
            <w:tcW w:w="2835" w:type="dxa"/>
            <w:tcBorders>
              <w:top w:val="nil"/>
            </w:tcBorders>
          </w:tcPr>
          <w:p w:rsidR="00D46A4B" w:rsidRPr="006B4641" w:rsidRDefault="00D46A4B" w:rsidP="00F35BB9">
            <w:pPr>
              <w:jc w:val="both"/>
            </w:pPr>
            <w:r>
              <w:t>Please give details</w:t>
            </w:r>
          </w:p>
        </w:tc>
      </w:tr>
      <w:tr w:rsidR="00D46A4B" w:rsidRPr="00DE65DE" w:rsidTr="00F35BB9">
        <w:tc>
          <w:tcPr>
            <w:tcW w:w="8504" w:type="dxa"/>
            <w:gridSpan w:val="2"/>
          </w:tcPr>
          <w:p w:rsidR="00D46A4B" w:rsidRPr="00DE65DE" w:rsidRDefault="00D46A4B" w:rsidP="00F35BB9">
            <w:pPr>
              <w:spacing w:line="276" w:lineRule="auto"/>
              <w:jc w:val="both"/>
              <w:rPr>
                <w:b/>
                <w:i/>
                <w:color w:val="4F81BD" w:themeColor="accent1"/>
              </w:rPr>
            </w:pPr>
            <w:r w:rsidRPr="00DE65DE">
              <w:rPr>
                <w:b/>
                <w:i/>
                <w:color w:val="4F81BD" w:themeColor="accent1"/>
              </w:rPr>
              <w:t xml:space="preserve">Question 2: The review has found that the main reasons for systems failing the inspection are due to a failure to </w:t>
            </w:r>
            <w:proofErr w:type="spellStart"/>
            <w:r w:rsidRPr="00DE65DE">
              <w:rPr>
                <w:b/>
                <w:i/>
                <w:color w:val="4F81BD" w:themeColor="accent1"/>
              </w:rPr>
              <w:t>desludge</w:t>
            </w:r>
            <w:proofErr w:type="spellEnd"/>
            <w:r w:rsidRPr="00DE65DE">
              <w:rPr>
                <w:b/>
                <w:i/>
                <w:color w:val="4F81BD" w:themeColor="accent1"/>
              </w:rPr>
              <w:t xml:space="preserve"> or operate/maintain a system properly.  Actions to address these issues would not qualify for grant assistance.</w:t>
            </w:r>
          </w:p>
        </w:tc>
      </w:tr>
      <w:tr w:rsidR="00D46A4B" w:rsidRPr="006B4641" w:rsidTr="00F35BB9">
        <w:tc>
          <w:tcPr>
            <w:tcW w:w="5669" w:type="dxa"/>
          </w:tcPr>
          <w:p w:rsidR="00D46A4B" w:rsidRPr="006B4641" w:rsidRDefault="00D46A4B" w:rsidP="00D46A4B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</w:pPr>
            <w:r w:rsidRPr="006B4641">
              <w:t>Are you surprised at this finding?</w:t>
            </w:r>
          </w:p>
        </w:tc>
        <w:tc>
          <w:tcPr>
            <w:tcW w:w="2835" w:type="dxa"/>
          </w:tcPr>
          <w:p w:rsidR="00D46A4B" w:rsidRPr="006B4641" w:rsidRDefault="00D46A4B" w:rsidP="00F35BB9">
            <w:pPr>
              <w:jc w:val="both"/>
            </w:pPr>
            <w:r>
              <w:t>Yes/No</w:t>
            </w:r>
          </w:p>
        </w:tc>
      </w:tr>
      <w:tr w:rsidR="00D46A4B" w:rsidRPr="006B4641" w:rsidTr="00F35BB9">
        <w:tc>
          <w:tcPr>
            <w:tcW w:w="5669" w:type="dxa"/>
          </w:tcPr>
          <w:p w:rsidR="00D46A4B" w:rsidRPr="006B4641" w:rsidRDefault="00D46A4B" w:rsidP="00D46A4B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</w:pPr>
            <w:r w:rsidRPr="006B4641">
              <w:t>Did you realise that these are necessary to make sure your system works properly and doesn’t pose a threat to your health?</w:t>
            </w:r>
          </w:p>
        </w:tc>
        <w:tc>
          <w:tcPr>
            <w:tcW w:w="2835" w:type="dxa"/>
          </w:tcPr>
          <w:p w:rsidR="00D46A4B" w:rsidRPr="006B4641" w:rsidRDefault="00D46A4B" w:rsidP="00F35BB9">
            <w:pPr>
              <w:jc w:val="both"/>
            </w:pPr>
            <w:r>
              <w:t>Yes/No</w:t>
            </w:r>
          </w:p>
        </w:tc>
      </w:tr>
      <w:tr w:rsidR="00D46A4B" w:rsidRPr="006B4641" w:rsidTr="00F35BB9">
        <w:tc>
          <w:tcPr>
            <w:tcW w:w="5669" w:type="dxa"/>
          </w:tcPr>
          <w:p w:rsidR="00D46A4B" w:rsidRPr="006B4641" w:rsidRDefault="00D46A4B" w:rsidP="00D46A4B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</w:pPr>
            <w:r w:rsidRPr="006B4641">
              <w:t>Did you know that it is a legal requirement to maintain your system so that it doesn’t pose a risk to human health or the environment?</w:t>
            </w:r>
          </w:p>
        </w:tc>
        <w:tc>
          <w:tcPr>
            <w:tcW w:w="2835" w:type="dxa"/>
          </w:tcPr>
          <w:p w:rsidR="00D46A4B" w:rsidRPr="006B4641" w:rsidRDefault="00D46A4B" w:rsidP="00F35BB9">
            <w:pPr>
              <w:jc w:val="both"/>
            </w:pPr>
            <w:r>
              <w:t>Yes/No</w:t>
            </w:r>
          </w:p>
        </w:tc>
      </w:tr>
      <w:tr w:rsidR="00D46A4B" w:rsidRPr="006B4641" w:rsidTr="00F35BB9">
        <w:tc>
          <w:tcPr>
            <w:tcW w:w="5669" w:type="dxa"/>
          </w:tcPr>
          <w:p w:rsidR="00D46A4B" w:rsidRPr="006B4641" w:rsidRDefault="00D46A4B" w:rsidP="00D46A4B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</w:pPr>
            <w:r>
              <w:t>O</w:t>
            </w:r>
            <w:r w:rsidRPr="006B4641">
              <w:t xml:space="preserve">n hearing that most systems should not require major works, are you more likely to check out your system and take any necessary actions, such as </w:t>
            </w:r>
            <w:proofErr w:type="spellStart"/>
            <w:r w:rsidRPr="006B4641">
              <w:t>desludging</w:t>
            </w:r>
            <w:proofErr w:type="spellEnd"/>
            <w:r w:rsidRPr="006B4641">
              <w:t xml:space="preserve"> the tank (approximate cost €250)?</w:t>
            </w:r>
          </w:p>
        </w:tc>
        <w:tc>
          <w:tcPr>
            <w:tcW w:w="2835" w:type="dxa"/>
          </w:tcPr>
          <w:p w:rsidR="00D46A4B" w:rsidRPr="006B4641" w:rsidRDefault="00D46A4B" w:rsidP="00F35BB9">
            <w:pPr>
              <w:jc w:val="both"/>
            </w:pPr>
            <w:r>
              <w:t>Yes/No</w:t>
            </w:r>
          </w:p>
        </w:tc>
      </w:tr>
      <w:tr w:rsidR="00D46A4B" w:rsidRPr="006B4641" w:rsidTr="00F35BB9">
        <w:tc>
          <w:tcPr>
            <w:tcW w:w="8504" w:type="dxa"/>
            <w:gridSpan w:val="2"/>
          </w:tcPr>
          <w:p w:rsidR="00D46A4B" w:rsidRPr="00DE65DE" w:rsidRDefault="00D46A4B" w:rsidP="00F35BB9">
            <w:pPr>
              <w:spacing w:line="276" w:lineRule="auto"/>
              <w:jc w:val="both"/>
              <w:rPr>
                <w:b/>
                <w:i/>
                <w:color w:val="4F81BD" w:themeColor="accent1"/>
              </w:rPr>
            </w:pPr>
            <w:r w:rsidRPr="00DE65DE">
              <w:rPr>
                <w:b/>
                <w:i/>
                <w:color w:val="4F81BD" w:themeColor="accent1"/>
              </w:rPr>
              <w:t>Question 3: What further supports would be helpful?</w:t>
            </w:r>
          </w:p>
          <w:p w:rsidR="00D46A4B" w:rsidRPr="006B4641" w:rsidRDefault="00D46A4B" w:rsidP="00F35BB9">
            <w:pPr>
              <w:jc w:val="both"/>
            </w:pPr>
            <w:r>
              <w:t xml:space="preserve"> Please give details</w:t>
            </w:r>
          </w:p>
        </w:tc>
      </w:tr>
      <w:tr w:rsidR="00D46A4B" w:rsidRPr="00DE65DE" w:rsidTr="00F35BB9">
        <w:tc>
          <w:tcPr>
            <w:tcW w:w="8504" w:type="dxa"/>
            <w:gridSpan w:val="2"/>
          </w:tcPr>
          <w:p w:rsidR="00D46A4B" w:rsidRDefault="00D46A4B" w:rsidP="00F35BB9">
            <w:pPr>
              <w:spacing w:line="276" w:lineRule="auto"/>
              <w:jc w:val="both"/>
              <w:rPr>
                <w:b/>
                <w:i/>
                <w:color w:val="4F81BD" w:themeColor="accent1"/>
              </w:rPr>
            </w:pPr>
            <w:r w:rsidRPr="00DE65DE">
              <w:rPr>
                <w:b/>
                <w:i/>
                <w:color w:val="4F81BD" w:themeColor="accent1"/>
              </w:rPr>
              <w:t>Please enter any further comments you would like to make:</w:t>
            </w:r>
          </w:p>
          <w:p w:rsidR="00D46A4B" w:rsidRPr="00DE65DE" w:rsidRDefault="00D46A4B" w:rsidP="00F35BB9">
            <w:pPr>
              <w:spacing w:line="276" w:lineRule="auto"/>
              <w:jc w:val="both"/>
              <w:rPr>
                <w:color w:val="4F81BD" w:themeColor="accent1"/>
              </w:rPr>
            </w:pPr>
            <w:r>
              <w:t>Please give details</w:t>
            </w:r>
          </w:p>
        </w:tc>
      </w:tr>
    </w:tbl>
    <w:p w:rsidR="00D46A4B" w:rsidRDefault="00D46A4B"/>
    <w:sectPr w:rsidR="00D46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0B07"/>
    <w:multiLevelType w:val="hybridMultilevel"/>
    <w:tmpl w:val="E31A20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5749B"/>
    <w:multiLevelType w:val="hybridMultilevel"/>
    <w:tmpl w:val="5F40936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4B"/>
    <w:rsid w:val="002106B2"/>
    <w:rsid w:val="00270C40"/>
    <w:rsid w:val="00534A0C"/>
    <w:rsid w:val="00883266"/>
    <w:rsid w:val="00915D0D"/>
    <w:rsid w:val="00C72127"/>
    <w:rsid w:val="00C73619"/>
    <w:rsid w:val="00D46A4B"/>
    <w:rsid w:val="00F35BB9"/>
    <w:rsid w:val="00F5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4B"/>
    <w:pPr>
      <w:spacing w:before="200" w:after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B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A4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46A4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46A4B"/>
  </w:style>
  <w:style w:type="table" w:styleId="TableGrid">
    <w:name w:val="Table Grid"/>
    <w:basedOn w:val="TableNormal"/>
    <w:uiPriority w:val="59"/>
    <w:rsid w:val="00D46A4B"/>
    <w:pPr>
      <w:spacing w:before="20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35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4B"/>
    <w:pPr>
      <w:spacing w:before="200" w:after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B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A4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46A4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46A4B"/>
  </w:style>
  <w:style w:type="table" w:styleId="TableGrid">
    <w:name w:val="Table Grid"/>
    <w:basedOn w:val="TableNormal"/>
    <w:uiPriority w:val="59"/>
    <w:rsid w:val="00D46A4B"/>
    <w:pPr>
      <w:spacing w:before="20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35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WTSInspections@epa.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EPA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 Cooney</dc:creator>
  <cp:lastModifiedBy>EPA</cp:lastModifiedBy>
  <cp:revision>2</cp:revision>
  <dcterms:created xsi:type="dcterms:W3CDTF">2015-02-02T15:35:00Z</dcterms:created>
  <dcterms:modified xsi:type="dcterms:W3CDTF">2015-02-02T15:35:00Z</dcterms:modified>
</cp:coreProperties>
</file>